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5cf6" w14:paraId="5e95cf6" w:rsidRDefault="008439D1" w:rsidR="008439D1">
      <w:pPr>
        <w15:collapsed w:val="false"/>
      </w:pPr>
      <w:bookmarkStart w:name="_GoBack" w:id="0"/>
      <w:bookmarkEnd w:id="0"/>
      <w:r>
        <w:t>REPUBLIKA HRVATSKA</w:t>
      </w:r>
    </w:p>
    <w:p w:rsidRDefault="008439D1" w:rsidP="004F02D2" w:rsidR="004F02D2">
      <w:r>
        <w:t xml:space="preserve">TRGOVAČKI SUD </w:t>
      </w:r>
      <w:r w:rsidR="004F02D2">
        <w:t>U OSIJEKU</w:t>
      </w:r>
    </w:p>
    <w:p w:rsidRDefault="004F02D2" w:rsidP="004F02D2" w:rsidR="004F02D2">
      <w:r>
        <w:t>STALNA SLUŽBA U SLAVONSKOM BRODU</w:t>
      </w:r>
    </w:p>
    <w:p w:rsidRDefault="004F02D2" w:rsidP="004F02D2" w:rsidR="004F02D2">
      <w:r>
        <w:t>TRG POBJEDE 13</w:t>
      </w:r>
    </w:p>
    <w:p w:rsidRDefault="004F02D2" w:rsidR="008439D1">
      <w:pPr>
        <w:rPr>
          <w:b/>
        </w:rPr>
      </w:pPr>
      <w:r>
        <w:t>SLAVONSKI BRO</w:t>
      </w:r>
      <w:r w:rsidR="00B511C3">
        <w:t>D</w:t>
      </w:r>
      <w:r>
        <w:tab/>
      </w:r>
      <w:r w:rsidR="008439D1">
        <w:tab/>
      </w:r>
      <w:r w:rsidR="008439D1">
        <w:tab/>
      </w:r>
      <w:r w:rsidR="008439D1">
        <w:tab/>
      </w:r>
      <w:r w:rsidR="008439D1">
        <w:tab/>
      </w:r>
      <w:r w:rsidR="008439D1">
        <w:tab/>
        <w:t xml:space="preserve">       </w:t>
      </w:r>
      <w:r w:rsidR="008439D1" w:rsidRPr="008439D1">
        <w:rPr>
          <w:b/>
        </w:rPr>
        <w:t xml:space="preserve">Broj: </w:t>
      </w:r>
      <w:r>
        <w:rPr>
          <w:b/>
        </w:rPr>
        <w:t>3/St-894/2016</w:t>
      </w:r>
      <w:r w:rsidRPr="002F0CEE">
        <w:t>-</w:t>
      </w:r>
      <w:r w:rsidR="00FB6456" w:rsidRPr="005C5E60">
        <w:rPr>
          <w:b/>
        </w:rPr>
        <w:t>43</w:t>
      </w:r>
    </w:p>
    <w:p w:rsidRDefault="00B511C3" w:rsidR="00B511C3">
      <w:pPr>
        <w:rPr>
          <w:b/>
        </w:rPr>
      </w:pPr>
    </w:p>
    <w:p w:rsidRDefault="00B511C3" w:rsidR="00B511C3"/>
    <w:p w:rsidRDefault="008439D1" w:rsidR="008439D1" w:rsidRPr="008439D1">
      <w:pPr>
        <w:rPr>
          <w:b/>
        </w:rPr>
      </w:pPr>
      <w:r>
        <w:tab/>
      </w:r>
      <w:r>
        <w:tab/>
      </w:r>
      <w:r>
        <w:tab/>
        <w:t xml:space="preserve">                   </w:t>
      </w:r>
      <w:r w:rsidRPr="008439D1">
        <w:rPr>
          <w:b/>
        </w:rPr>
        <w:t>Z A P I S N I K</w:t>
      </w:r>
    </w:p>
    <w:p w:rsidRDefault="00F231C1" w:rsidR="00FB6456">
      <w:pPr>
        <w:rPr>
          <w:b/>
        </w:rPr>
      </w:pPr>
      <w:r>
        <w:tab/>
      </w:r>
      <w:r w:rsidRPr="002F0CEE">
        <w:rPr>
          <w:b/>
        </w:rPr>
        <w:t xml:space="preserve">         </w:t>
      </w:r>
      <w:r w:rsidR="008439D1" w:rsidRPr="002F0CEE">
        <w:rPr>
          <w:b/>
        </w:rPr>
        <w:t xml:space="preserve">s </w:t>
      </w:r>
      <w:r w:rsidR="00FB6456">
        <w:rPr>
          <w:b/>
        </w:rPr>
        <w:t>ročišta za procjenu vrijednosti nekretnina</w:t>
      </w:r>
      <w:r w:rsidR="008439D1" w:rsidRPr="002F0CEE">
        <w:rPr>
          <w:b/>
        </w:rPr>
        <w:t xml:space="preserve"> održanog </w:t>
      </w:r>
    </w:p>
    <w:p w:rsidRDefault="008439D1" w:rsidP="00FB6456" w:rsidR="008439D1" w:rsidRPr="002F0CEE">
      <w:pPr>
        <w:ind w:firstLine="720" w:left="2160"/>
        <w:rPr>
          <w:b/>
        </w:rPr>
      </w:pPr>
      <w:r w:rsidRPr="002F0CEE">
        <w:rPr>
          <w:b/>
        </w:rPr>
        <w:t xml:space="preserve">dana </w:t>
      </w:r>
      <w:r w:rsidR="00EB4656" w:rsidRPr="002F0CEE">
        <w:rPr>
          <w:b/>
        </w:rPr>
        <w:t xml:space="preserve"> </w:t>
      </w:r>
      <w:r w:rsidR="00FB6456">
        <w:rPr>
          <w:b/>
        </w:rPr>
        <w:t>9. listopada 2017.</w:t>
      </w:r>
    </w:p>
    <w:p w:rsidRDefault="008439D1" w:rsidR="008439D1"/>
    <w:p w:rsidRDefault="008439D1" w:rsidP="00FB6456" w:rsidR="008439D1">
      <w:pPr>
        <w:jc w:val="center"/>
        <w:rPr>
          <w:b/>
        </w:rPr>
      </w:pPr>
      <w:r>
        <w:t xml:space="preserve">na Trgovačkom sudu u </w:t>
      </w:r>
      <w:r w:rsidR="004F02D2">
        <w:t>Osijeku, Stalna služba u Slavonskom Brod</w:t>
      </w:r>
      <w:r>
        <w:t xml:space="preserve"> u stečajnom predmetu nad stečajnim dužnikom </w:t>
      </w:r>
      <w:r w:rsidR="004F02D2">
        <w:rPr>
          <w:b/>
        </w:rPr>
        <w:t>TRG d.o.o. u stečaju, Slavonski Brod</w:t>
      </w:r>
    </w:p>
    <w:p w:rsidRDefault="008439D1" w:rsidR="008439D1">
      <w:pPr>
        <w:rPr>
          <w:b/>
        </w:rPr>
      </w:pPr>
    </w:p>
    <w:p w:rsidRDefault="008439D1" w:rsidR="008439D1">
      <w:pPr>
        <w:rPr>
          <w:b/>
        </w:rPr>
      </w:pPr>
      <w:r w:rsidRPr="008439D1">
        <w:t>Nazočni od suda</w:t>
      </w:r>
      <w:r>
        <w:rPr>
          <w:b/>
        </w:rPr>
        <w:t>:</w:t>
      </w:r>
    </w:p>
    <w:p w:rsidRDefault="008439D1" w:rsidR="008439D1">
      <w:r>
        <w:t>Daniela Martini Maoduš, sutkinja</w:t>
      </w:r>
    </w:p>
    <w:p w:rsidRDefault="004F02D2" w:rsidR="008439D1">
      <w:r>
        <w:t>Marija Galović</w:t>
      </w:r>
      <w:r w:rsidR="008439D1">
        <w:t>, zapisničar</w:t>
      </w:r>
      <w:r w:rsidR="007A47D2">
        <w:t>ka</w:t>
      </w:r>
    </w:p>
    <w:p w:rsidRDefault="008439D1" w:rsidR="008439D1"/>
    <w:p w:rsidRDefault="008439D1" w:rsidP="00246849" w:rsidR="008439D1">
      <w:pPr>
        <w:jc w:val="both"/>
      </w:pPr>
      <w:r>
        <w:t xml:space="preserve">Utvrđuje se da je pristupio za stečajnog dužnika, stečajni upravitelj </w:t>
      </w:r>
      <w:r w:rsidR="004F02D2">
        <w:t>Milan Stanić</w:t>
      </w:r>
      <w:r>
        <w:t>.</w:t>
      </w:r>
    </w:p>
    <w:p w:rsidRDefault="002F0CEE" w:rsidP="00246849" w:rsidR="002F0CEE">
      <w:pPr>
        <w:jc w:val="both"/>
      </w:pPr>
      <w:r>
        <w:t xml:space="preserve">Za </w:t>
      </w:r>
      <w:r w:rsidR="00133B45">
        <w:t>razlučnog vjerovnika Novu Ljubljansku banku-Boris Trgovec, odvjetnik iz Zagreba</w:t>
      </w:r>
    </w:p>
    <w:p w:rsidRDefault="00133B45" w:rsidP="00246849" w:rsidR="00133B45">
      <w:pPr>
        <w:jc w:val="both"/>
      </w:pPr>
    </w:p>
    <w:p w:rsidRDefault="004B5BCD" w:rsidP="00133B45" w:rsidR="006500A9" w:rsidRPr="00246849">
      <w:r w:rsidRPr="00246849">
        <w:t>P</w:t>
      </w:r>
      <w:r w:rsidR="006500A9" w:rsidRPr="00246849">
        <w:t xml:space="preserve">očetak u </w:t>
      </w:r>
      <w:r w:rsidR="00FB6456" w:rsidRPr="00246849">
        <w:t>12</w:t>
      </w:r>
      <w:r w:rsidR="004F02D2" w:rsidRPr="00246849">
        <w:t>,00</w:t>
      </w:r>
      <w:r w:rsidR="006500A9" w:rsidRPr="00246849">
        <w:t xml:space="preserve"> sati</w:t>
      </w:r>
    </w:p>
    <w:p w:rsidRDefault="006500A9" w:rsidR="006500A9"/>
    <w:p w:rsidRDefault="00BC1B96" w:rsidP="006C6640" w:rsidR="00AB4E3C">
      <w:pPr>
        <w:jc w:val="both"/>
      </w:pPr>
      <w:r>
        <w:t>Stečajni upravitelj izjavljuje da nema primjedbi na procjenu dostavljenu od prvog razlučnog vjerovnika u pogledu visine procjene, ali napominje da se ta procjena odnosi na s</w:t>
      </w:r>
      <w:r w:rsidR="00012B70">
        <w:t>v</w:t>
      </w:r>
      <w:r>
        <w:t xml:space="preserve">e nekretnine za koje je prvi razlučni vjerovnik dao kredit, a ne samo za nekretnine koje su stečajna masa stečajnog dužnika jer su stečajna masa steč.dužnika etaže od 1-275, koje u naravi predstavljaju parking mjesta i dva posl.prostora, a prema istoj procjeni vrijednost istih je 30.479.825,11 kn, od toga je vrijednost poslovnih prostora zbirno 21.256.500,00 kn, od toga posl.prostor etaža 274 iznosi 10.889.840,00 kn, a poslovni prostor etaža 275 iznosi 10.366,660,00 kn. Procjena je izvršena tako da je procijenjen m2 u iznosu od 1.000,00 eura. </w:t>
      </w:r>
      <w:r w:rsidR="00AB4E3C">
        <w:t>Parkirna mjesta su procijenjena ukupno 9.223.325,00 kn.</w:t>
      </w:r>
    </w:p>
    <w:p w:rsidRDefault="00AB4E3C" w:rsidP="006C6640" w:rsidR="00AB4E3C">
      <w:pPr>
        <w:jc w:val="both"/>
      </w:pPr>
    </w:p>
    <w:p w:rsidRDefault="00AB4E3C" w:rsidP="006C6640" w:rsidR="00AB4E3C">
      <w:pPr>
        <w:jc w:val="both"/>
      </w:pPr>
      <w:r>
        <w:t>Nakon toga punomoćnik prvog razlučnog vjerovnika koji je i dostavio predmetnu procjenu pa na istu nema primjedbi predlaže sljedeći način prodaje: da se kao  cjelina A prodaju sva parking mjesta etaže od 1-273, a kao cjelina B da se prodaju dva poslovna prostora etaže 274 i 275.</w:t>
      </w:r>
    </w:p>
    <w:p w:rsidRDefault="00AB4E3C" w:rsidP="006C6640" w:rsidR="00AB4E3C">
      <w:pPr>
        <w:jc w:val="both"/>
      </w:pPr>
    </w:p>
    <w:p w:rsidRDefault="00AB4E3C" w:rsidP="006C6640" w:rsidR="006500A9">
      <w:pPr>
        <w:jc w:val="both"/>
      </w:pPr>
      <w:r>
        <w:t>Opreza radi ističe da ima i prijedlog da se zakaže skupština vjerovnika radi donošenja eventualne odluke da se sva imovina prodaje kao cjelina jer je sva imovina stečajnog dužnika upravo navedena imovina pod razlučnim pravom, a radi definiranja posebnih uvjeta prodaje,</w:t>
      </w:r>
      <w:r w:rsidR="006500A9">
        <w:tab/>
      </w:r>
      <w:r>
        <w:t xml:space="preserve"> stoga je ovaj prijedlog o prodaji na današnjem ročištu stavio samo podredno, ako se ne usvoji odluka da se sva imovina prodaje kao cjelina. Podneskom u roku od osam dana će se izjasniti ostaje li kod ovoga prijedloga. Stoga moli rok za odgodu donošenje odluke suda nakon ovog ročišta.</w:t>
      </w:r>
    </w:p>
    <w:p w:rsidRDefault="00AB4E3C" w:rsidP="006C6640" w:rsidR="00AB4E3C">
      <w:pPr>
        <w:jc w:val="both"/>
      </w:pPr>
    </w:p>
    <w:p w:rsidRDefault="00AB4E3C" w:rsidP="00AB4E3C" w:rsidR="00AB4E3C">
      <w:pPr>
        <w:ind w:firstLine="720" w:left="5040"/>
        <w:jc w:val="both"/>
      </w:pPr>
      <w:r>
        <w:rPr>
          <w:b/>
        </w:rPr>
        <w:lastRenderedPageBreak/>
        <w:t xml:space="preserve">       </w:t>
      </w:r>
      <w:r w:rsidRPr="008439D1">
        <w:rPr>
          <w:b/>
        </w:rPr>
        <w:t xml:space="preserve">Broj: </w:t>
      </w:r>
      <w:r>
        <w:rPr>
          <w:b/>
        </w:rPr>
        <w:t>3/St-894/2016</w:t>
      </w:r>
      <w:r w:rsidRPr="002F0CEE">
        <w:t>-</w:t>
      </w:r>
      <w:r w:rsidRPr="005C5E60">
        <w:rPr>
          <w:b/>
        </w:rPr>
        <w:t>43</w:t>
      </w:r>
    </w:p>
    <w:p w:rsidRDefault="00AB4E3C" w:rsidP="006C6640" w:rsidR="00AB4E3C">
      <w:pPr>
        <w:jc w:val="both"/>
      </w:pPr>
    </w:p>
    <w:p w:rsidRDefault="00AB4E3C" w:rsidP="006C6640" w:rsidR="00AB4E3C">
      <w:pPr>
        <w:jc w:val="both"/>
      </w:pPr>
      <w:r>
        <w:t>Steč.upravitelj je suglasan s prijedlogom prvog razlučnog vjerovnika na ovom ročištu.</w:t>
      </w:r>
    </w:p>
    <w:p w:rsidRDefault="00AB4E3C" w:rsidP="006C6640" w:rsidR="00AB4E3C">
      <w:pPr>
        <w:jc w:val="both"/>
      </w:pPr>
    </w:p>
    <w:p w:rsidRDefault="00AB4E3C" w:rsidP="00AB4E3C" w:rsidR="00133B45">
      <w:pPr>
        <w:jc w:val="both"/>
      </w:pPr>
      <w:r>
        <w:t>Konstatira se da su prisutni upoznati s prijedlogom H ABDUCA d.o.o. da se svaka etaža prodaje posebno i smatraju da to nije ekonomično jer će predugo trajati, jer bi to produžilo stečajni postupak, troškovi bi bili enormni, a eventualno postoji interes da se parkirališni prostori prodaju sa stanovima koji nisu u vlasništvu steč.dužnika jer u okolnom prostoru nema ekonomskog interesa da se prodaju pojedinačna parkirna mjesta budući da ima puno raspoloživog prostora bez plaćanja ili uz min.plaćanje.</w:t>
      </w:r>
    </w:p>
    <w:p w:rsidRDefault="00133B45" w:rsidP="00AB4E3C" w:rsidR="00133B45">
      <w:pPr>
        <w:jc w:val="both"/>
      </w:pPr>
    </w:p>
    <w:p w:rsidRDefault="00B21AE1" w:rsidP="00AB4E3C" w:rsidR="004B5BCD">
      <w:pPr>
        <w:jc w:val="both"/>
      </w:pPr>
      <w:r>
        <w:tab/>
      </w:r>
    </w:p>
    <w:p w:rsidRDefault="004B5BCD" w:rsidR="00B21AE1">
      <w:r>
        <w:tab/>
      </w:r>
      <w:r w:rsidR="00B21AE1">
        <w:t>Sud donosi</w:t>
      </w:r>
    </w:p>
    <w:p w:rsidRDefault="00B21AE1" w:rsidR="00B21AE1"/>
    <w:p w:rsidRDefault="000C1AA2" w:rsidP="00EB4656" w:rsidR="00B21AE1">
      <w:pPr>
        <w:jc w:val="center"/>
      </w:pPr>
      <w:r>
        <w:t>R J E Š E N J E</w:t>
      </w:r>
    </w:p>
    <w:p w:rsidRDefault="00B21AE1" w:rsidR="00B21AE1"/>
    <w:p w:rsidRDefault="006C7A0F" w:rsidP="00133B45" w:rsidR="006C7A0F">
      <w:pPr>
        <w:jc w:val="both"/>
      </w:pPr>
    </w:p>
    <w:p w:rsidRDefault="00AB4E3C" w:rsidP="00133B45" w:rsidR="00AB4E3C">
      <w:pPr>
        <w:jc w:val="both"/>
      </w:pPr>
      <w:r>
        <w:t xml:space="preserve">Sud dodjeljuje prvom razlučnom vjerovniku rok od osam dana za dostavu podneska kojim će precizirati svoj prijedlog za prodaju imovine kao cjeline, odnosno odustati od istoga. </w:t>
      </w:r>
    </w:p>
    <w:p w:rsidRDefault="00AB4E3C" w:rsidP="00133B45" w:rsidR="00AB4E3C">
      <w:pPr>
        <w:jc w:val="both"/>
      </w:pPr>
    </w:p>
    <w:p w:rsidRDefault="00AB4E3C" w:rsidP="00133B45" w:rsidR="00AB4E3C">
      <w:pPr>
        <w:jc w:val="both"/>
      </w:pPr>
      <w:r>
        <w:t>Sud zastaje s donošenjem odluke o utvrđenju vrijednosti nekretnina i uvjetima prodaje do razrješenja pitanja dali će se imovina prodavati kao cjelina.</w:t>
      </w:r>
    </w:p>
    <w:p w:rsidRDefault="00AB4E3C" w:rsidP="00133B45" w:rsidR="00AB4E3C">
      <w:pPr>
        <w:jc w:val="both"/>
      </w:pPr>
    </w:p>
    <w:p w:rsidRDefault="006C7A0F" w:rsidR="000C1AA2">
      <w:r>
        <w:tab/>
      </w:r>
    </w:p>
    <w:p w:rsidRDefault="002F0CEE" w:rsidP="006C6640" w:rsidR="002F0CEE">
      <w:pPr>
        <w:jc w:val="both"/>
      </w:pPr>
    </w:p>
    <w:p w:rsidRDefault="006C7A0F" w:rsidP="006C6640" w:rsidR="006C7A0F">
      <w:pPr>
        <w:jc w:val="center"/>
      </w:pPr>
      <w:r>
        <w:t>D o v r š e n o</w:t>
      </w:r>
      <w:r w:rsidR="00AB4E3C">
        <w:t xml:space="preserve">  u 12,25</w:t>
      </w:r>
      <w:r>
        <w:t xml:space="preserve"> !</w:t>
      </w:r>
    </w:p>
    <w:p w:rsidRDefault="006C7A0F" w:rsidR="006C7A0F"/>
    <w:p w:rsidRDefault="006C7A0F" w:rsidR="000C1AA2">
      <w:r>
        <w:tab/>
      </w:r>
    </w:p>
    <w:p w:rsidRDefault="003B103D" w:rsidR="003B103D"/>
    <w:sectPr w:rsidR="003B103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5632C2"/>
    <w:multiLevelType w:val="hybridMultilevel"/>
    <w:tmpl w:val="97A8799A"/>
    <w:lvl w:tplc="E49010F2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9D1"/>
    <w:rsid w:val="00012B70"/>
    <w:rsid w:val="00076CFA"/>
    <w:rsid w:val="00092864"/>
    <w:rsid w:val="000C1AA2"/>
    <w:rsid w:val="000C5E68"/>
    <w:rsid w:val="00133B45"/>
    <w:rsid w:val="00134657"/>
    <w:rsid w:val="00187D55"/>
    <w:rsid w:val="00246849"/>
    <w:rsid w:val="002F0CEE"/>
    <w:rsid w:val="003B103D"/>
    <w:rsid w:val="00472A4E"/>
    <w:rsid w:val="004737F3"/>
    <w:rsid w:val="004B5BCD"/>
    <w:rsid w:val="004F02D2"/>
    <w:rsid w:val="004F576A"/>
    <w:rsid w:val="00512FA1"/>
    <w:rsid w:val="005C5E60"/>
    <w:rsid w:val="00637FFC"/>
    <w:rsid w:val="006500A9"/>
    <w:rsid w:val="006C6640"/>
    <w:rsid w:val="006C7A0F"/>
    <w:rsid w:val="007A47D2"/>
    <w:rsid w:val="008439D1"/>
    <w:rsid w:val="00857D34"/>
    <w:rsid w:val="00896707"/>
    <w:rsid w:val="008A2D17"/>
    <w:rsid w:val="00934404"/>
    <w:rsid w:val="00AB4E3C"/>
    <w:rsid w:val="00B21AE1"/>
    <w:rsid w:val="00B41D4E"/>
    <w:rsid w:val="00B463EF"/>
    <w:rsid w:val="00B511C3"/>
    <w:rsid w:val="00BC1B96"/>
    <w:rsid w:val="00C874DC"/>
    <w:rsid w:val="00EB4656"/>
    <w:rsid w:val="00F231C1"/>
    <w:rsid w:val="00FB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B46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B46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listopada 2017.</izvorni_sadrzaj>
    <derivirana_varijabla naziv="DomainObject.PlaniraniZavrsetakDatum_1">9. listopada 2017.</derivirana_varijabla>
  </DomainObject.PlaniraniZavrsetakDatum>
  <DomainObject.PlaniraniPocetakDatum>
    <izvorni_sadrzaj>9. listopada 2017.</izvorni_sadrzaj>
    <derivirana_varijabla naziv="DomainObject.PlaniraniPocetakDatum_1">9.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listopada 2017.</izvorni_sadrzaj>
    <derivirana_varijabla naziv="DomainObject.Zapisnik.DatumKreiranja_1">9.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St-894/2016-43</izvorni_sadrzaj>
    <derivirana_varijabla naziv="DomainObject.Zapisnik.Oznaka_1">St-894/2016-43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</izvorni_sadrzaj>
    <derivirana_varijabla naziv="DomainObject.Predmet.PrimjedbaSuca_1">prilozi kod Dubi.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St-894/2016-43</izvorni_sadrzaj>
    <derivirana_varijabla naziv="DomainObject.PoslovniBrojDokumenta_1">St-894/2016-43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76B2B-EFA8-456D-966E-C6FBEF318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508</properties:Words>
  <properties:Characters>2728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2017-10-09T10:44:00Z</dcterms:created>
  <dc:creator>zpipun</dc:creator>
  <cp:lastModifiedBy>wsadmin</cp:lastModifiedBy>
  <cp:lastPrinted>2017-10-09T10:21:00Z</cp:lastPrinted>
  <dcterms:modified xmlns:xsi="http://www.w3.org/2001/XMLSchema-instance" xsi:type="dcterms:W3CDTF">2017-10-09T10:47:00Z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St-894/2016-43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