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923a" w14:paraId="c45923a" w:rsidRDefault="00305C5E" w:rsidP="00305C5E" w:rsidR="00305C5E" w:rsidRPr="008B59E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8B59E0">
      <w:r w:rsidRPr="008B59E0">
        <w:t xml:space="preserve">          </w:t>
      </w:r>
      <w:r w:rsidRPr="008B59E0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B59E0">
      <w:pPr>
        <w:pStyle w:val="Zaglavlje"/>
        <w:rPr>
          <w:rFonts w:hAnsi="Times New Roman" w:ascii="Times New Roman"/>
          <w:lang w:val="hr-HR"/>
        </w:rPr>
      </w:pPr>
      <w:r w:rsidRPr="008B59E0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8B59E0">
      <w:pPr>
        <w:pStyle w:val="Zaglavlje"/>
        <w:rPr>
          <w:rFonts w:hAnsi="Times New Roman" w:ascii="Times New Roman"/>
          <w:lang w:val="hr-HR"/>
        </w:rPr>
      </w:pPr>
      <w:r w:rsidRPr="008B59E0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8B59E0">
      <w:pPr>
        <w:pStyle w:val="Zaglavlje"/>
        <w:rPr>
          <w:rFonts w:hAnsi="Times New Roman" w:ascii="Times New Roman"/>
          <w:lang w:val="hr-HR"/>
        </w:rPr>
      </w:pPr>
      <w:r w:rsidRPr="008B59E0">
        <w:rPr>
          <w:rFonts w:hAnsi="Times New Roman" w:ascii="Times New Roman"/>
          <w:lang w:val="hr-HR"/>
        </w:rPr>
        <w:t>Zagreb</w:t>
      </w:r>
      <w:r w:rsidR="001B552E" w:rsidRPr="008B59E0">
        <w:rPr>
          <w:rFonts w:hAnsi="Times New Roman" w:ascii="Times New Roman"/>
          <w:lang w:val="hr-HR"/>
        </w:rPr>
        <w:t>, Amruševa 2/II, desno (p.p. 432</w:t>
      </w:r>
      <w:r w:rsidRPr="008B59E0">
        <w:rPr>
          <w:rFonts w:hAnsi="Times New Roman" w:ascii="Times New Roman"/>
          <w:lang w:val="hr-HR"/>
        </w:rPr>
        <w:t>)</w:t>
      </w:r>
    </w:p>
    <w:p w:rsidRDefault="00DB028D" w:rsidP="00DB028D" w:rsidR="00DB028D" w:rsidRPr="008B59E0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8B59E0">
      <w:pPr>
        <w:ind w:firstLine="708" w:left="5664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6.</w:t>
      </w:r>
      <w:r w:rsidR="00023773" w:rsidRPr="008B59E0">
        <w:rPr>
          <w:sz w:val="24"/>
          <w:szCs w:val="24"/>
          <w:lang w:val="hr-HR"/>
        </w:rPr>
        <w:t>St-</w:t>
      </w:r>
      <w:r w:rsidR="00D75679" w:rsidRPr="008B59E0">
        <w:rPr>
          <w:sz w:val="24"/>
          <w:szCs w:val="24"/>
          <w:lang w:val="hr-HR"/>
        </w:rPr>
        <w:t>892/2016</w:t>
      </w:r>
      <w:r w:rsidR="00C52005" w:rsidRPr="008B59E0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8B59E0">
      <w:pPr>
        <w:rPr>
          <w:sz w:val="24"/>
          <w:szCs w:val="24"/>
          <w:lang w:val="hr-HR"/>
        </w:rPr>
      </w:pPr>
    </w:p>
    <w:p w:rsidRDefault="00305C5E" w:rsidP="00305C5E" w:rsidR="00305C5E" w:rsidRPr="008B59E0">
      <w:pPr>
        <w:rPr>
          <w:sz w:val="24"/>
          <w:szCs w:val="24"/>
          <w:lang w:val="hr-HR"/>
        </w:rPr>
      </w:pPr>
    </w:p>
    <w:p w:rsidRDefault="007878CA" w:rsidP="008968A1" w:rsidR="007878CA" w:rsidRPr="008B59E0">
      <w:pPr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R J E Š E N J E</w:t>
      </w: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8B59E0">
        <w:rPr>
          <w:sz w:val="24"/>
          <w:szCs w:val="24"/>
          <w:lang w:val="hr-HR"/>
        </w:rPr>
        <w:t>Miljenku Dolenc</w:t>
      </w:r>
      <w:r w:rsidRPr="008B59E0">
        <w:rPr>
          <w:sz w:val="24"/>
          <w:szCs w:val="24"/>
          <w:lang w:val="hr-HR"/>
        </w:rPr>
        <w:t xml:space="preserve"> u skraćenom stečajnom postupku pokrenutim nad dužnikom </w:t>
      </w:r>
      <w:r w:rsidR="00D75679" w:rsidRPr="008B59E0">
        <w:rPr>
          <w:sz w:val="22"/>
        </w:rPr>
        <w:t>SECO d.o.o. za trgovinu i usluge, Zagreb, Ulica grada Vukovara 274, OIB: 49651631878</w:t>
      </w:r>
      <w:r w:rsidR="00C52005" w:rsidRPr="008B59E0">
        <w:rPr>
          <w:sz w:val="22"/>
        </w:rPr>
        <w:t xml:space="preserve"> </w:t>
      </w:r>
      <w:r w:rsidR="009A7D23" w:rsidRPr="008B59E0">
        <w:rPr>
          <w:sz w:val="24"/>
          <w:szCs w:val="24"/>
          <w:lang w:val="hr-HR"/>
        </w:rPr>
        <w:t>,</w:t>
      </w:r>
      <w:r w:rsidRPr="008B59E0">
        <w:rPr>
          <w:sz w:val="24"/>
          <w:szCs w:val="24"/>
          <w:lang w:val="hr-HR"/>
        </w:rPr>
        <w:t xml:space="preserve"> dana </w:t>
      </w:r>
      <w:r w:rsidR="009A7D23" w:rsidRPr="008B59E0">
        <w:rPr>
          <w:sz w:val="24"/>
          <w:szCs w:val="24"/>
          <w:lang w:val="hr-HR"/>
        </w:rPr>
        <w:t xml:space="preserve">  </w:t>
      </w:r>
      <w:r w:rsidR="008B59E0" w:rsidRPr="008B59E0">
        <w:rPr>
          <w:sz w:val="24"/>
          <w:szCs w:val="24"/>
          <w:lang w:val="hr-HR"/>
        </w:rPr>
        <w:t>09.veljače 2017.</w:t>
      </w:r>
    </w:p>
    <w:p w:rsidRDefault="008968A1" w:rsidP="007878CA" w:rsidR="008968A1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B59E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8B59E0">
        <w:rPr>
          <w:rFonts w:hAnsi="Times New Roman" w:ascii="Times New Roman"/>
          <w:szCs w:val="24"/>
        </w:rPr>
        <w:t>Otvara se stečajni postupak nad dužnikom</w:t>
      </w:r>
      <w:r w:rsidR="009A7D23" w:rsidRPr="008B59E0">
        <w:rPr>
          <w:rFonts w:hAnsi="Times New Roman" w:ascii="Times New Roman"/>
          <w:szCs w:val="24"/>
        </w:rPr>
        <w:t xml:space="preserve">   </w:t>
      </w:r>
      <w:r w:rsidR="00D75679" w:rsidRPr="008B59E0">
        <w:rPr>
          <w:rFonts w:hAnsi="Times New Roman" w:ascii="Times New Roman"/>
          <w:sz w:val="22"/>
        </w:rPr>
        <w:t>SECO d.o.o. za trgovinu i usluge, Zagreb, Ulica grada Vukovara 274, OIB: 49651631878</w:t>
      </w:r>
      <w:r w:rsidR="009A7D23" w:rsidRPr="008B59E0">
        <w:rPr>
          <w:rFonts w:hAnsi="Times New Roman" w:ascii="Times New Roman"/>
          <w:szCs w:val="24"/>
        </w:rPr>
        <w:t>,</w:t>
      </w:r>
      <w:r w:rsidRPr="008B59E0">
        <w:rPr>
          <w:rFonts w:hAnsi="Times New Roman" w:ascii="Times New Roman"/>
          <w:szCs w:val="24"/>
        </w:rPr>
        <w:t xml:space="preserve"> Stečajni postupak otvoren je dana</w:t>
      </w:r>
      <w:r w:rsidR="00F2639A" w:rsidRPr="008B59E0">
        <w:rPr>
          <w:rFonts w:hAnsi="Times New Roman" w:ascii="Times New Roman"/>
          <w:szCs w:val="24"/>
        </w:rPr>
        <w:t xml:space="preserve"> </w:t>
      </w:r>
      <w:r w:rsidR="008B59E0" w:rsidRPr="008B59E0">
        <w:rPr>
          <w:rFonts w:hAnsi="Times New Roman" w:ascii="Times New Roman"/>
          <w:szCs w:val="24"/>
        </w:rPr>
        <w:t>09.veljače 2017.</w:t>
      </w:r>
      <w:r w:rsidR="005C4683" w:rsidRPr="008B59E0">
        <w:rPr>
          <w:rFonts w:hAnsi="Times New Roman" w:ascii="Times New Roman"/>
          <w:szCs w:val="24"/>
        </w:rPr>
        <w:t>.</w:t>
      </w:r>
      <w:r w:rsidR="00F2639A" w:rsidRPr="008B59E0">
        <w:rPr>
          <w:rFonts w:hAnsi="Times New Roman" w:ascii="Times New Roman"/>
          <w:szCs w:val="24"/>
        </w:rPr>
        <w:t xml:space="preserve">u </w:t>
      </w:r>
      <w:r w:rsidR="008B59E0">
        <w:rPr>
          <w:rFonts w:hAnsi="Times New Roman" w:ascii="Times New Roman"/>
          <w:szCs w:val="24"/>
        </w:rPr>
        <w:t xml:space="preserve">09 </w:t>
      </w:r>
      <w:r w:rsidR="00F2639A" w:rsidRPr="008B59E0">
        <w:rPr>
          <w:rFonts w:hAnsi="Times New Roman" w:ascii="Times New Roman"/>
          <w:szCs w:val="24"/>
        </w:rPr>
        <w:t xml:space="preserve">sati i </w:t>
      </w:r>
      <w:r w:rsidR="008B59E0">
        <w:rPr>
          <w:rFonts w:hAnsi="Times New Roman" w:ascii="Times New Roman"/>
          <w:szCs w:val="24"/>
        </w:rPr>
        <w:t xml:space="preserve">27 </w:t>
      </w:r>
      <w:r w:rsidR="00F2639A" w:rsidRPr="008B59E0">
        <w:rPr>
          <w:rFonts w:hAnsi="Times New Roman" w:ascii="Times New Roman"/>
          <w:szCs w:val="24"/>
        </w:rPr>
        <w:t>minuta</w:t>
      </w:r>
      <w:r w:rsidRPr="008B59E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8B59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8B59E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8B59E0">
        <w:rPr>
          <w:rFonts w:hAnsi="Times New Roman" w:ascii="Times New Roman"/>
          <w:szCs w:val="24"/>
        </w:rPr>
        <w:t>Za stečajnog upravitelja imenuje se</w:t>
      </w:r>
      <w:r w:rsidR="00F7619B" w:rsidRPr="008B59E0">
        <w:rPr>
          <w:rFonts w:hAnsi="Times New Roman" w:ascii="Times New Roman"/>
          <w:szCs w:val="24"/>
        </w:rPr>
        <w:t xml:space="preserve">  </w:t>
      </w:r>
      <w:r w:rsidR="008B59E0" w:rsidRPr="008B59E0">
        <w:rPr>
          <w:rFonts w:hAnsi="Times New Roman" w:ascii="Times New Roman"/>
          <w:szCs w:val="24"/>
        </w:rPr>
        <w:t>Tomislav Čoga, Vranovinski odvojak 12, Zagreb OIB 82070226709</w:t>
      </w:r>
      <w:r w:rsidR="00F2639A" w:rsidRPr="008B59E0">
        <w:rPr>
          <w:rFonts w:hAnsi="Times New Roman" w:ascii="Times New Roman"/>
          <w:szCs w:val="24"/>
        </w:rPr>
        <w:t>.</w:t>
      </w:r>
    </w:p>
    <w:p w:rsidRDefault="007878CA" w:rsidP="007878CA" w:rsidR="007878CA" w:rsidRPr="008B59E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8B59E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Zaključuje se stečajni postupak nad dužnikom</w:t>
      </w:r>
      <w:r w:rsidR="00F03038" w:rsidRPr="008B59E0">
        <w:rPr>
          <w:sz w:val="24"/>
          <w:szCs w:val="24"/>
          <w:lang w:val="hr-HR"/>
        </w:rPr>
        <w:t xml:space="preserve"> </w:t>
      </w:r>
      <w:r w:rsidR="00D75679" w:rsidRPr="008B59E0">
        <w:rPr>
          <w:sz w:val="22"/>
        </w:rPr>
        <w:t>SECO d.o.o. za trgovinu i usluge, Zagreb, Ulica grada Vukovara 274, OIB: 49651631878</w:t>
      </w:r>
      <w:r w:rsidR="00F03038" w:rsidRPr="008B59E0">
        <w:rPr>
          <w:sz w:val="24"/>
          <w:szCs w:val="24"/>
          <w:lang w:val="hr-HR"/>
        </w:rPr>
        <w:t xml:space="preserve"> </w:t>
      </w:r>
      <w:r w:rsidR="00F2639A" w:rsidRPr="008B59E0">
        <w:rPr>
          <w:sz w:val="24"/>
          <w:szCs w:val="24"/>
        </w:rPr>
        <w:t>.</w:t>
      </w:r>
    </w:p>
    <w:p w:rsidRDefault="007878CA" w:rsidP="007878CA" w:rsidR="007878CA" w:rsidRPr="008B59E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8B59E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ind w:left="360"/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Obrazloženje</w:t>
      </w: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75679" w:rsidRPr="008B59E0">
        <w:rPr>
          <w:sz w:val="24"/>
          <w:szCs w:val="24"/>
          <w:lang w:val="hr-HR"/>
        </w:rPr>
        <w:t>26.01.2016.</w:t>
      </w:r>
      <w:r w:rsidR="00F03038" w:rsidRPr="008B59E0">
        <w:rPr>
          <w:sz w:val="24"/>
          <w:szCs w:val="24"/>
          <w:lang w:val="hr-HR"/>
        </w:rPr>
        <w:t xml:space="preserve"> </w:t>
      </w:r>
      <w:r w:rsidRPr="008B59E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D75679" w:rsidRPr="008B59E0">
        <w:rPr>
          <w:sz w:val="24"/>
          <w:szCs w:val="24"/>
          <w:lang w:val="hr-HR"/>
        </w:rPr>
        <w:t>24.02.2016.</w:t>
      </w:r>
      <w:r w:rsidR="00F7619B" w:rsidRPr="008B59E0">
        <w:rPr>
          <w:sz w:val="24"/>
          <w:szCs w:val="24"/>
          <w:lang w:val="hr-HR"/>
        </w:rPr>
        <w:t xml:space="preserve">  </w:t>
      </w:r>
      <w:r w:rsidRPr="008B59E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  <w:t xml:space="preserve">Zaključkom od </w:t>
      </w:r>
      <w:r w:rsidR="00D75679" w:rsidRPr="008B59E0">
        <w:rPr>
          <w:sz w:val="24"/>
          <w:szCs w:val="24"/>
          <w:lang w:val="hr-HR"/>
        </w:rPr>
        <w:t>24.02.2016.</w:t>
      </w:r>
      <w:r w:rsidR="00F2639A" w:rsidRPr="008B59E0">
        <w:rPr>
          <w:sz w:val="24"/>
          <w:szCs w:val="24"/>
          <w:lang w:val="hr-HR"/>
        </w:rPr>
        <w:t>,</w:t>
      </w:r>
      <w:r w:rsidR="007878CA" w:rsidRPr="008B59E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8B59E0">
        <w:rPr>
          <w:sz w:val="24"/>
          <w:szCs w:val="24"/>
          <w:lang w:val="hr-HR"/>
        </w:rPr>
        <w:t xml:space="preserve"> </w:t>
      </w:r>
      <w:r w:rsidR="007878CA" w:rsidRPr="008B59E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8B59E0">
        <w:rPr>
          <w:sz w:val="24"/>
          <w:szCs w:val="24"/>
          <w:lang w:val="hr-HR"/>
        </w:rPr>
        <w:t xml:space="preserve"> </w:t>
      </w:r>
      <w:r w:rsidR="00D75679" w:rsidRPr="008B59E0">
        <w:rPr>
          <w:sz w:val="24"/>
          <w:szCs w:val="24"/>
          <w:lang w:val="hr-HR"/>
        </w:rPr>
        <w:t>23.08.2016.</w:t>
      </w:r>
      <w:r w:rsidR="00F2639A" w:rsidRPr="008B59E0">
        <w:rPr>
          <w:sz w:val="24"/>
          <w:szCs w:val="24"/>
          <w:lang w:val="hr-HR"/>
        </w:rPr>
        <w:t>,</w:t>
      </w:r>
      <w:r w:rsidR="007878CA" w:rsidRPr="008B59E0">
        <w:rPr>
          <w:sz w:val="24"/>
          <w:szCs w:val="24"/>
          <w:lang w:val="hr-HR"/>
        </w:rPr>
        <w:t xml:space="preserve"> međutim po istom nije postupljeno </w:t>
      </w:r>
      <w:r w:rsidR="00D75679" w:rsidRPr="008B59E0">
        <w:rPr>
          <w:sz w:val="24"/>
          <w:szCs w:val="24"/>
          <w:lang w:val="hr-HR"/>
        </w:rPr>
        <w:t>.</w:t>
      </w:r>
    </w:p>
    <w:p w:rsidRDefault="00F7619B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  <w:t>Zaključkom od</w:t>
      </w:r>
      <w:r w:rsidR="00D75679" w:rsidRPr="008B59E0">
        <w:rPr>
          <w:sz w:val="24"/>
          <w:szCs w:val="24"/>
          <w:lang w:val="hr-HR"/>
        </w:rPr>
        <w:t xml:space="preserve"> 24.02.2016.  </w:t>
      </w:r>
      <w:r w:rsidRPr="008B59E0">
        <w:rPr>
          <w:sz w:val="24"/>
          <w:szCs w:val="24"/>
          <w:lang w:val="hr-HR"/>
        </w:rPr>
        <w:t xml:space="preserve"> </w:t>
      </w:r>
      <w:r w:rsidR="007878CA" w:rsidRPr="008B59E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8B59E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B59E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B59E0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8B59E0">
      <w:pPr>
        <w:ind w:firstLine="708" w:left="3540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2</w:t>
      </w:r>
    </w:p>
    <w:p w:rsidRDefault="00AD018D" w:rsidP="00D75679" w:rsidR="00D75679" w:rsidRPr="008B59E0">
      <w:pPr>
        <w:ind w:firstLine="708" w:left="5664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</w:r>
      <w:r w:rsidRPr="008B59E0">
        <w:rPr>
          <w:sz w:val="24"/>
          <w:szCs w:val="24"/>
          <w:lang w:val="hr-HR"/>
        </w:rPr>
        <w:tab/>
      </w:r>
      <w:r w:rsidRPr="008B59E0">
        <w:rPr>
          <w:sz w:val="24"/>
          <w:szCs w:val="24"/>
          <w:lang w:val="hr-HR"/>
        </w:rPr>
        <w:tab/>
      </w:r>
      <w:r w:rsidRPr="008B59E0">
        <w:rPr>
          <w:sz w:val="24"/>
          <w:szCs w:val="24"/>
          <w:lang w:val="hr-HR"/>
        </w:rPr>
        <w:tab/>
      </w:r>
      <w:r w:rsidR="00D75679" w:rsidRPr="008B59E0">
        <w:rPr>
          <w:sz w:val="24"/>
          <w:szCs w:val="24"/>
          <w:lang w:val="hr-HR"/>
        </w:rPr>
        <w:t xml:space="preserve">6.St-892/2016 </w:t>
      </w:r>
    </w:p>
    <w:p w:rsidRDefault="00AD018D" w:rsidP="00D75679" w:rsidR="00AD018D" w:rsidRPr="008B59E0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 xml:space="preserve"> </w:t>
      </w:r>
      <w:r w:rsidR="00AD018D" w:rsidRPr="008B59E0">
        <w:rPr>
          <w:sz w:val="24"/>
          <w:szCs w:val="24"/>
          <w:lang w:val="hr-HR"/>
        </w:rPr>
        <w:tab/>
      </w:r>
      <w:r w:rsidRPr="008B59E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>U Zagrebu</w:t>
      </w:r>
      <w:r w:rsidR="00F2639A" w:rsidRPr="008B59E0">
        <w:rPr>
          <w:sz w:val="24"/>
          <w:szCs w:val="24"/>
          <w:lang w:val="hr-HR"/>
        </w:rPr>
        <w:t xml:space="preserve">, </w:t>
      </w:r>
      <w:r w:rsidR="008B59E0" w:rsidRPr="008B59E0">
        <w:rPr>
          <w:sz w:val="24"/>
          <w:szCs w:val="24"/>
          <w:lang w:val="hr-HR"/>
        </w:rPr>
        <w:t>09.veljače 2017.</w:t>
      </w:r>
    </w:p>
    <w:p w:rsidRDefault="007878CA" w:rsidP="007878CA" w:rsidR="007878CA" w:rsidRPr="008B59E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B59E0">
      <w:pPr>
        <w:ind w:firstLine="720" w:left="5040"/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8B59E0">
      <w:pPr>
        <w:ind w:firstLine="720" w:left="5040"/>
        <w:jc w:val="center"/>
        <w:rPr>
          <w:sz w:val="24"/>
          <w:szCs w:val="24"/>
          <w:lang w:val="hr-HR"/>
        </w:rPr>
      </w:pPr>
      <w:r w:rsidRPr="008B59E0">
        <w:rPr>
          <w:sz w:val="24"/>
          <w:szCs w:val="24"/>
          <w:lang w:val="hr-HR"/>
        </w:rPr>
        <w:t xml:space="preserve">Miljenko Dolenc </w:t>
      </w:r>
      <w:r w:rsidR="008B59E0">
        <w:rPr>
          <w:sz w:val="24"/>
          <w:szCs w:val="24"/>
          <w:lang w:val="hr-HR"/>
        </w:rPr>
        <w:t>,v.r.</w:t>
      </w:r>
      <w:r w:rsidRPr="008B59E0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8B59E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B59E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B59E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8B59E0">
      <w:pPr>
        <w:jc w:val="both"/>
        <w:rPr>
          <w:i/>
          <w:sz w:val="24"/>
          <w:szCs w:val="24"/>
          <w:lang w:val="hr-HR"/>
        </w:rPr>
      </w:pPr>
      <w:r w:rsidRPr="008B59E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8B59E0">
      <w:pPr>
        <w:jc w:val="both"/>
        <w:rPr>
          <w:i/>
          <w:sz w:val="24"/>
          <w:szCs w:val="24"/>
          <w:lang w:val="hr-HR"/>
        </w:rPr>
      </w:pPr>
      <w:r w:rsidRPr="008B59E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B59E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8B59E0">
      <w:pPr>
        <w:jc w:val="both"/>
        <w:rPr>
          <w:i/>
          <w:sz w:val="24"/>
          <w:szCs w:val="24"/>
          <w:lang w:val="hr-HR"/>
        </w:rPr>
      </w:pPr>
      <w:r w:rsidRPr="008B59E0">
        <w:rPr>
          <w:sz w:val="24"/>
          <w:szCs w:val="24"/>
        </w:rPr>
        <w:t xml:space="preserve"> </w:t>
      </w:r>
    </w:p>
    <w:p w:rsidRDefault="008B59E0" w:rsidP="009A2924" w:rsidR="008B59E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B59E0" w:rsidP="009A2924" w:rsidR="008B59E0">
      <w:pPr>
        <w:rPr>
          <w:sz w:val="24"/>
          <w:szCs w:val="24"/>
        </w:rPr>
      </w:pPr>
    </w:p>
    <w:p w:rsidRDefault="008B59E0" w:rsidP="009A2924" w:rsidR="008B59E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B59E0" w:rsidP="009A2924" w:rsidR="008B59E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B59E0" w:rsidP="004320E8" w:rsidR="008B59E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B59E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8B59E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8B59E0">
      <w:pPr>
        <w:jc w:val="center"/>
        <w:rPr>
          <w:sz w:val="24"/>
          <w:szCs w:val="24"/>
          <w:lang w:val="hr-HR"/>
        </w:rPr>
      </w:pPr>
    </w:p>
    <w:sectPr w:rsidSect="0032230D" w:rsidR="00023773" w:rsidRPr="008B59E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59E0"/>
    <w:rsid w:val="008D57E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75679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5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9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59E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5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9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59E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SECO d. o. o.</izvorni_sadrzaj>
    <derivirana_varijabla naziv="DomainObject.Predmet.ProtustrankaFormated_1">  SECO d. o. o.</derivirana_varijabla>
  </DomainObject.Predmet.ProtustrankaFormated>
  <DomainObject.Predmet.ProtustrankaFormatedOIB>
    <izvorni_sadrzaj>  SECO d. o. o., OIB 49651631878</izvorni_sadrzaj>
    <derivirana_varijabla naziv="DomainObject.Predmet.ProtustrankaFormatedOIB_1">  SECO d. o. o., OIB 49651631878</derivirana_varijabla>
  </DomainObject.Predmet.ProtustrankaFormatedOIB>
  <DomainObject.Predmet.ProtustrankaFormatedWithAdress>
    <izvorni_sadrzaj> SECO d. o. o., Ulica grada Vukovara 274, 10000 Zagreb</izvorni_sadrzaj>
    <derivirana_varijabla naziv="DomainObject.Predmet.ProtustrankaFormatedWithAdress_1"> SECO d. o. o., Ulica grada Vukovara 274, 10000 Zagreb</derivirana_varijabla>
  </DomainObject.Predmet.ProtustrankaFormatedWithAdress>
  <DomainObject.Predmet.ProtustrankaFormatedWithAdressOIB>
    <izvorni_sadrzaj> SECO d. o. o., OIB 49651631878, Ulica grada Vukovara 274, 10000 Zagreb</izvorni_sadrzaj>
    <derivirana_varijabla naziv="DomainObject.Predmet.ProtustrankaFormatedWithAdressOIB_1"> SECO d. o. o., OIB 49651631878, Ulica grada Vukovara 274, 10000 Zagreb</derivirana_varijabla>
  </DomainObject.Predmet.ProtustrankaFormatedWithAdressOIB>
  <DomainObject.Predmet.ProtustrankaWithAdress>
    <izvorni_sadrzaj>SECO d. o. o. Ulica grada Vukovara 274, 10000 Zagreb</izvorni_sadrzaj>
    <derivirana_varijabla naziv="DomainObject.Predmet.ProtustrankaWithAdress_1">SECO d. o. o. Ulica grada Vukovara 274, 10000 Zagreb</derivirana_varijabla>
  </DomainObject.Predmet.ProtustrankaWithAdress>
  <DomainObject.Predmet.ProtustrankaWithAdressOIB>
    <izvorni_sadrzaj>SECO d. o. o., OIB 49651631878, Ulica grada Vukovara 274, 10000 Zagreb</izvorni_sadrzaj>
    <derivirana_varijabla naziv="DomainObject.Predmet.ProtustrankaWithAdressOIB_1">SECO d. o. o., OIB 49651631878, Ulica grada Vukovara 274, 10000 Zagreb</derivirana_varijabla>
  </DomainObject.Predmet.ProtustrankaWithAdressOIB>
  <DomainObject.Predmet.ProtustrankaNazivFormated>
    <izvorni_sadrzaj>SECO d. o. o.</izvorni_sadrzaj>
    <derivirana_varijabla naziv="DomainObject.Predmet.ProtustrankaNazivFormated_1">SECO d. o. o.</derivirana_varijabla>
  </DomainObject.Predmet.ProtustrankaNazivFormated>
  <DomainObject.Predmet.ProtustrankaNazivFormatedOIB>
    <izvorni_sadrzaj>SECO d. o. o., OIB 49651631878</izvorni_sadrzaj>
    <derivirana_varijabla naziv="DomainObject.Predmet.ProtustrankaNazivFormatedOIB_1">SECO d. o. o., OIB 49651631878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SECO d. o. o.</item>
    </izvorni_sadrzaj>
    <derivirana_varijabla naziv="DomainObject.Predmet.ProtuStrankaListFormated_1">
      <item>SECO d. o. o.</item>
    </derivirana_varijabla>
  </DomainObject.Predmet.ProtuStrankaListFormated>
  <DomainObject.Predmet.ProtuStrankaListFormatedOIB>
    <izvorni_sadrzaj>
      <item>SECO d. o. o., OIB 49651631878</item>
    </izvorni_sadrzaj>
    <derivirana_varijabla naziv="DomainObject.Predmet.ProtuStrankaListFormatedOIB_1">
      <item>SECO d. o. o., OIB 49651631878</item>
    </derivirana_varijabla>
  </DomainObject.Predmet.ProtuStrankaListFormatedOIB>
  <DomainObject.Predmet.ProtuStrankaListFormatedWithAdress>
    <izvorni_sadrzaj>
      <item>SECO d. o. o., Ulica grada Vukovara 274, 10000 Zagreb</item>
    </izvorni_sadrzaj>
    <derivirana_varijabla naziv="DomainObject.Predmet.ProtuStrankaListFormatedWithAdress_1">
      <item>SECO d. o. o., Ulica grada Vukovara 274, 10000 Zagreb</item>
    </derivirana_varijabla>
  </DomainObject.Predmet.ProtuStrankaListFormatedWithAdress>
  <DomainObject.Predmet.ProtuStrankaListFormatedWithAdressOIB>
    <izvorni_sadrzaj>
      <item>SECO d. o. o., OIB 49651631878, Ulica grada Vukovara 274, 10000 Zagreb</item>
    </izvorni_sadrzaj>
    <derivirana_varijabla naziv="DomainObject.Predmet.ProtuStrankaListFormatedWithAdressOIB_1">
      <item>SECO d. o. o., OIB 49651631878, Ulica grada Vukovara 274, 10000 Zagreb</item>
    </derivirana_varijabla>
  </DomainObject.Predmet.ProtuStrankaListFormatedWithAdressOIB>
  <DomainObject.Predmet.ProtuStrankaListNazivFormated>
    <izvorni_sadrzaj>
      <item>SECO d. o. o.</item>
    </izvorni_sadrzaj>
    <derivirana_varijabla naziv="DomainObject.Predmet.ProtuStrankaListNazivFormated_1">
      <item>SECO d. o. o.</item>
    </derivirana_varijabla>
  </DomainObject.Predmet.ProtuStrankaListNazivFormated>
  <DomainObject.Predmet.ProtuStrankaListNazivFormatedOIB>
    <izvorni_sadrzaj>
      <item>SECO d. o. o., OIB 49651631878</item>
    </izvorni_sadrzaj>
    <derivirana_varijabla naziv="DomainObject.Predmet.ProtuStrankaListNazivFormatedOIB_1">
      <item>SECO d. o. o., OIB 49651631878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SECO d. o. o.</izvorni_sadrzaj>
    <derivirana_varijabla naziv="DomainObject.Predmet.ProtustrankaIDrugi_1">SECO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SECO d. o. o., OIB 49651631878, Ulica grada Vukovara 274, 10000 Zagreb</izvorni_sadrzaj>
    <derivirana_varijabla naziv="DomainObject.Predmet.ProtustrankaIDrugiAdressOIB_1">SECO d. o. o., OIB 49651631878,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SECO d. o. o.</item>
    </izvorni_sadrzaj>
    <derivirana_varijabla naziv="DomainObject.Predmet.SudioniciListNaziv_1">
      <item>FINA Regionalni centar Zagreb</item>
      <item>SECO d. o. 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SECO d. o. o., OIB 49651631878, Ulica grada Vukovara 274,10000 Zagreb</item>
    </izvorni_sadrzaj>
    <derivirana_varijabla naziv="DomainObject.Predmet.SudioniciListAdressOIB_1">
      <item>FINA Regionalni centar Zagreb, OIB 85821130368, Trg svibanjskih žrtava 1995. br. 1,10000 Zagreb</item>
      <item>SECO d. o. o., OIB 49651631878,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49651631878</item>
    </izvorni_sadrzaj>
    <derivirana_varijabla naziv="DomainObject.Predmet.SudioniciListNazivOIB_1">
      <item>, OIB 85821130368</item>
      <item>, OIB 49651631878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46550-3427-4773-8145-62678CD53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2110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2016-12-27T12:24:00Z</dcterms:created>
  <dc:creator>rboricevic</dc:creator>
  <cp:lastModifiedBy>Rebecca Boričević</cp:lastModifiedBy>
  <cp:lastPrinted>2017-02-09T08:28:00Z</cp:lastPrinted>
  <dcterms:modified xmlns:xsi="http://www.w3.org/2001/XMLSchema-instance" xsi:type="dcterms:W3CDTF">2017-02-09T08:28:00Z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