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F26ED" w:rsidR="000F26ED" w:rsidRPr="000F26ED">
        <w:tc>
          <w:tcPr>
            <w:tcW w:type="dxa" w:w="2985"/>
            <w:hideMark/>
          </w:tcPr>
          <w:p w:rsidRDefault="000F26ED" w:rsidP="000F26ED" w:rsidR="000F26ED" w:rsidRPr="000F26ED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0F26ED">
              <w:rPr>
                <w:rFonts w:cs="Times New Roman" w:eastAsia="Times New Roman" w:hAnsi="Times New Roman" w:ascii="Times New Roman"/>
                <w:noProof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F26ED" w:rsidP="000F26ED" w:rsidR="000F26ED" w:rsidRPr="000F26ED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0F26ED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0F26ED" w:rsidP="000F26ED" w:rsidR="000F26ED" w:rsidRPr="000F26ED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0F26ED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0F26ED" w:rsidP="000F26ED" w:rsidR="000F26ED" w:rsidRPr="000F26ED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0F26ED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4ca9d76" w14:paraId="4ca9d76" w:rsidRDefault="000F26ED" w:rsidP="000F26ED" w:rsidR="000F26ED" w:rsidRPr="000F26ED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F26ED" w:rsidR="000F26ED" w:rsidRPr="000F26ED">
        <w:trPr>
          <w:jc w:val="right"/>
        </w:trPr>
        <w:tc>
          <w:tcPr>
            <w:tcW w:type="dxa" w:w="4320"/>
            <w:hideMark/>
          </w:tcPr>
          <w:p w:rsidRDefault="000F26ED" w:rsidP="000F26ED" w:rsidR="000F26ED" w:rsidRPr="000F26E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F26E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oslovni broj: 5 St-1082/2016-101</w:t>
            </w:r>
            <w:r w:rsidRPr="000F26E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0F26ED" w:rsidP="000F26ED" w:rsidR="000F26ED" w:rsidRPr="000F26ED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0F26ED" w:rsidP="000F26ED" w:rsidR="000F26ED" w:rsidRPr="000F26ED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0F26ED" w:rsidP="000F26ED" w:rsidR="000F26ED" w:rsidRPr="000F26ED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0F26ED" w:rsidP="000F26ED" w:rsidR="000F26ED" w:rsidRPr="000F26ED">
      <w:pPr>
        <w:widowControl w:val="false"/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F26ED" w:rsidP="000F26ED" w:rsidR="000F26ED" w:rsidRPr="000F26E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F26ED">
        <w:rPr>
          <w:rFonts w:cs="Times New Roman" w:eastAsia="Calibri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 w:rsidRPr="000F26ED">
        <w:rPr>
          <w:rFonts w:cs="Times New Roman" w:eastAsia="Calibri" w:hAnsi="Times New Roman" w:ascii="Times New Roman"/>
          <w:snapToGrid w:val="false"/>
          <w:sz w:val="24"/>
          <w:szCs w:val="24"/>
        </w:rPr>
        <w:t>SOBOČAN d.o.o. u stečaju, Sveti Martin na Muri, Glavna 18, OIB: 30463258082</w:t>
      </w:r>
      <w:r w:rsidRPr="000F26ED">
        <w:rPr>
          <w:rFonts w:cs="Times New Roman" w:eastAsia="Calibri" w:hAnsi="Times New Roman" w:ascii="Times New Roman"/>
          <w:sz w:val="24"/>
          <w:szCs w:val="24"/>
        </w:rPr>
        <w:t>, nakon održane elektroničke javne dražbe kod Financijske agencije, 26. veljače 2019., donio je sljedeći</w:t>
      </w:r>
    </w:p>
    <w:p w:rsidRDefault="000F26ED" w:rsidP="000F26ED" w:rsidR="000F26ED" w:rsidRPr="000F26ED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0F26ED" w:rsidP="000F26ED" w:rsidR="000F26ED" w:rsidRPr="000F26ED">
      <w:pPr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0F26ED">
        <w:rPr>
          <w:rFonts w:cs="Times New Roman" w:eastAsia="Calibri" w:hAnsi="Times New Roman" w:ascii="Times New Roman"/>
          <w:sz w:val="24"/>
          <w:szCs w:val="24"/>
        </w:rPr>
        <w:t>Z A K LJ U Č A K</w:t>
      </w:r>
    </w:p>
    <w:p w:rsidRDefault="000F26ED" w:rsidP="00773E94" w:rsidR="000F26ED">
      <w:pPr>
        <w:rPr>
          <w:rFonts w:cs="Times New Roman" w:hAnsi="Times New Roman" w:ascii="Times New Roman"/>
          <w:sz w:val="24"/>
          <w:szCs w:val="24"/>
        </w:rPr>
      </w:pPr>
    </w:p>
    <w:p w:rsidRDefault="00773E94" w:rsidP="000F26ED" w:rsidR="00773E94" w:rsidRPr="000F26ED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F26ED">
        <w:rPr>
          <w:rFonts w:cs="Times New Roman" w:hAnsi="Times New Roman" w:ascii="Times New Roman"/>
          <w:sz w:val="24"/>
          <w:szCs w:val="24"/>
        </w:rPr>
        <w:t xml:space="preserve">Na temelju rješenja o dosudi  ovoga suda od 30. studenog 2018., </w:t>
      </w:r>
      <w:r w:rsidR="000F26ED">
        <w:rPr>
          <w:rFonts w:cs="Times New Roman" w:hAnsi="Times New Roman" w:ascii="Times New Roman"/>
          <w:sz w:val="24"/>
          <w:szCs w:val="24"/>
        </w:rPr>
        <w:t xml:space="preserve">poslovni </w:t>
      </w:r>
      <w:r w:rsidRPr="000F26ED">
        <w:rPr>
          <w:rFonts w:cs="Times New Roman" w:hAnsi="Times New Roman" w:ascii="Times New Roman"/>
          <w:sz w:val="24"/>
          <w:szCs w:val="24"/>
        </w:rPr>
        <w:t xml:space="preserve">broj St-1082/2016-82 određuje se upis prava vlasništva na nekretninama dužnika </w:t>
      </w:r>
      <w:r w:rsidR="000F26ED" w:rsidRPr="000F26ED">
        <w:rPr>
          <w:rFonts w:cs="Times New Roman" w:eastAsia="Calibri" w:hAnsi="Times New Roman" w:ascii="Times New Roman"/>
          <w:snapToGrid w:val="false"/>
          <w:sz w:val="24"/>
          <w:szCs w:val="24"/>
        </w:rPr>
        <w:t>SOBOČAN d.o.o. u stečaju, Sveti Martin na Muri, Glavna 18, OIB: 30463258082</w:t>
      </w:r>
      <w:r w:rsidRPr="000F26ED">
        <w:rPr>
          <w:rFonts w:cs="Times New Roman" w:hAnsi="Times New Roman" w:ascii="Times New Roman"/>
          <w:sz w:val="24"/>
          <w:szCs w:val="24"/>
        </w:rPr>
        <w:t>, i to:</w:t>
      </w:r>
    </w:p>
    <w:p w:rsidRDefault="00773E94" w:rsidP="000F26ED" w:rsidR="00773E94" w:rsidRPr="00773E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773E94">
        <w:rPr>
          <w:rFonts w:cs="Times New Roman" w:hAnsi="Times New Roman" w:ascii="Times New Roman"/>
          <w:sz w:val="24"/>
          <w:szCs w:val="24"/>
        </w:rPr>
        <w:t>Nekretnine u Krapini upisane kod Općinskog suda u Zlataru, Stalne službe u Krapini, Zemljišno-knjižni odjel, u z.k. ulošku broj 3806, katastarska općina 315184 Krapina Grad, koja se sastoji iz katastarske čestice broj: 3365 ZGRADA MJEŠOVITE UPORABE, PODZEMNA GARAŽA, DVORIŠTE, PARKIRALIŠTE I CESTA, U KRAPINI, FRANA GALOVIĆA, 3874 m</w:t>
      </w:r>
      <w:r w:rsidRPr="000F26E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73E94">
        <w:rPr>
          <w:rFonts w:cs="Times New Roman" w:hAnsi="Times New Roman" w:ascii="Times New Roman"/>
          <w:sz w:val="24"/>
          <w:szCs w:val="24"/>
        </w:rPr>
        <w:t>, Suvlasnički udio 93/1000 – etažno vlasništvo 58 (E-58) stan u potkrovlju građevine, na II ulazu desno, koji se sastoji od hodnika, kupaonice i wc-a, dnevnog boravka blagovaone, kuhinje, sobe površine 45,43 m</w:t>
      </w:r>
      <w:r w:rsidRPr="000F26E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73E94">
        <w:rPr>
          <w:rFonts w:cs="Times New Roman" w:hAnsi="Times New Roman" w:ascii="Times New Roman"/>
          <w:sz w:val="24"/>
          <w:szCs w:val="24"/>
        </w:rPr>
        <w:t xml:space="preserve"> sa sporednim dijelom (pripatkom)  terasom i spremištem u potkrovlju površine 24,69 m</w:t>
      </w:r>
      <w:r w:rsidRPr="000F26E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73E94">
        <w:rPr>
          <w:rFonts w:cs="Times New Roman" w:hAnsi="Times New Roman" w:ascii="Times New Roman"/>
          <w:sz w:val="24"/>
          <w:szCs w:val="24"/>
        </w:rPr>
        <w:t>, sporednim dijelom (pripatkom) spremištem u podrumskom dijelu površine 4,20 m</w:t>
      </w:r>
      <w:r w:rsidRPr="000F26E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73E94">
        <w:rPr>
          <w:rFonts w:cs="Times New Roman" w:hAnsi="Times New Roman" w:ascii="Times New Roman"/>
          <w:sz w:val="24"/>
          <w:szCs w:val="24"/>
        </w:rPr>
        <w:t>, odnosno sveukupne površine 74,34 m</w:t>
      </w:r>
      <w:r w:rsidRPr="000F26E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73E94">
        <w:rPr>
          <w:rFonts w:cs="Times New Roman" w:hAnsi="Times New Roman" w:ascii="Times New Roman"/>
          <w:sz w:val="24"/>
          <w:szCs w:val="24"/>
        </w:rPr>
        <w:t xml:space="preserve"> u elaboratu označeno oznakom S-53 i tamno ciklama bojom. Stanu pripada parkirno mjesto u podrumskoj garaži pod oznakom 43 u elaboratu označeno tamno ciklama bojom u površini od 12,50 m</w:t>
      </w:r>
      <w:r w:rsidRPr="000F26E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73E94">
        <w:rPr>
          <w:rFonts w:cs="Times New Roman" w:hAnsi="Times New Roman" w:ascii="Times New Roman"/>
          <w:sz w:val="24"/>
          <w:szCs w:val="24"/>
        </w:rPr>
        <w:t xml:space="preserve">, u korist kupca </w:t>
      </w:r>
      <w:r w:rsidR="000F26ED" w:rsidRPr="00124A7E">
        <w:rPr>
          <w:rFonts w:cs="Times New Roman" w:hAnsi="Times New Roman" w:ascii="Times New Roman"/>
          <w:sz w:val="24"/>
          <w:szCs w:val="24"/>
        </w:rPr>
        <w:t xml:space="preserve">ERSTE &amp; STEIERMARKISCHE BANK d.d., Rijeka, Jadranski trg 3a, </w:t>
      </w:r>
      <w:r w:rsidR="000F26ED">
        <w:rPr>
          <w:rFonts w:cs="Times New Roman" w:hAnsi="Times New Roman" w:ascii="Times New Roman"/>
          <w:sz w:val="24"/>
          <w:szCs w:val="24"/>
        </w:rPr>
        <w:t>OIB: 23057039320</w:t>
      </w:r>
      <w:r w:rsidRPr="00773E94">
        <w:rPr>
          <w:rFonts w:cs="Times New Roman" w:hAnsi="Times New Roman" w:ascii="Times New Roman"/>
          <w:sz w:val="24"/>
          <w:szCs w:val="24"/>
        </w:rPr>
        <w:t>, te se nalaže Općinskom sudu u Zlataru, stalna služba u Krapini, zemljišno-knjižnom odjelu da provede upis iz ove točke izreke ovog rješenja.</w:t>
      </w:r>
    </w:p>
    <w:p w:rsidRDefault="00773E94" w:rsidP="000F26ED" w:rsidR="00773E94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F26ED">
        <w:rPr>
          <w:rFonts w:cs="Times New Roman" w:hAnsi="Times New Roman" w:ascii="Times New Roman"/>
          <w:sz w:val="24"/>
          <w:szCs w:val="24"/>
        </w:rPr>
        <w:t>Potvrđuje se da je kupac</w:t>
      </w:r>
      <w:r w:rsidR="00996ABD" w:rsidRPr="000F26ED">
        <w:rPr>
          <w:rFonts w:cs="Times New Roman" w:hAnsi="Times New Roman" w:ascii="Times New Roman"/>
          <w:sz w:val="24"/>
          <w:szCs w:val="24"/>
        </w:rPr>
        <w:t xml:space="preserve"> </w:t>
      </w:r>
      <w:r w:rsidR="000F26ED" w:rsidRPr="00124A7E">
        <w:rPr>
          <w:rFonts w:cs="Times New Roman" w:hAnsi="Times New Roman" w:ascii="Times New Roman"/>
          <w:sz w:val="24"/>
          <w:szCs w:val="24"/>
        </w:rPr>
        <w:t xml:space="preserve">ERSTE &amp; STEIERMARKISCHE BANK d.d., Rijeka, Jadranski trg 3a, </w:t>
      </w:r>
      <w:r w:rsidR="000F26ED">
        <w:rPr>
          <w:rFonts w:cs="Times New Roman" w:hAnsi="Times New Roman" w:ascii="Times New Roman"/>
          <w:sz w:val="24"/>
          <w:szCs w:val="24"/>
        </w:rPr>
        <w:t>OIB: 23057039320</w:t>
      </w:r>
      <w:r w:rsidRPr="000F26ED">
        <w:rPr>
          <w:rFonts w:cs="Times New Roman" w:hAnsi="Times New Roman" w:ascii="Times New Roman"/>
          <w:sz w:val="24"/>
          <w:szCs w:val="24"/>
        </w:rPr>
        <w:t xml:space="preserve"> uplatila u cijelosti kupovninu za nekretnine navedene u toč.I izreke ovog </w:t>
      </w:r>
      <w:r w:rsidR="00996ABD" w:rsidRPr="000F26ED">
        <w:rPr>
          <w:rFonts w:cs="Times New Roman" w:hAnsi="Times New Roman" w:ascii="Times New Roman"/>
          <w:sz w:val="24"/>
          <w:szCs w:val="24"/>
        </w:rPr>
        <w:t>zaključka u iznosu od 367.218,75</w:t>
      </w:r>
      <w:r w:rsidRPr="000F26ED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0F26ED" w:rsidP="000F26ED" w:rsidR="000F26E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73E94" w:rsidP="000F26ED" w:rsidR="00773E94" w:rsidRPr="000F26ED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F26ED">
        <w:rPr>
          <w:rFonts w:cs="Times New Roman" w:hAnsi="Times New Roman" w:ascii="Times New Roman"/>
          <w:sz w:val="24"/>
          <w:szCs w:val="24"/>
        </w:rPr>
        <w:t xml:space="preserve">Nalaže se Zemljišno-knjižnoj službi Općinskog suda u Zlataru, </w:t>
      </w:r>
      <w:r w:rsidR="000F26ED">
        <w:rPr>
          <w:rFonts w:cs="Times New Roman" w:hAnsi="Times New Roman" w:ascii="Times New Roman"/>
          <w:sz w:val="24"/>
          <w:szCs w:val="24"/>
        </w:rPr>
        <w:t>Stalnoj službi u Krapini</w:t>
      </w:r>
      <w:r w:rsidR="000F26ED" w:rsidRPr="000F26ED">
        <w:rPr>
          <w:rFonts w:cs="Times New Roman" w:hAnsi="Times New Roman" w:ascii="Times New Roman"/>
          <w:sz w:val="24"/>
          <w:szCs w:val="24"/>
        </w:rPr>
        <w:t xml:space="preserve"> </w:t>
      </w:r>
      <w:r w:rsidRPr="000F26ED">
        <w:rPr>
          <w:rFonts w:cs="Times New Roman" w:hAnsi="Times New Roman" w:ascii="Times New Roman"/>
          <w:sz w:val="24"/>
          <w:szCs w:val="24"/>
        </w:rPr>
        <w:t>da na nekretninama navedenim u toč.</w:t>
      </w:r>
      <w:r w:rsidR="000F26ED">
        <w:rPr>
          <w:rFonts w:cs="Times New Roman" w:hAnsi="Times New Roman" w:ascii="Times New Roman"/>
          <w:sz w:val="24"/>
          <w:szCs w:val="24"/>
        </w:rPr>
        <w:t xml:space="preserve"> </w:t>
      </w:r>
      <w:r w:rsidRPr="000F26ED">
        <w:rPr>
          <w:rFonts w:cs="Times New Roman" w:hAnsi="Times New Roman" w:ascii="Times New Roman"/>
          <w:sz w:val="24"/>
          <w:szCs w:val="24"/>
        </w:rPr>
        <w:t>I</w:t>
      </w:r>
      <w:r w:rsidR="000F26ED">
        <w:rPr>
          <w:rFonts w:cs="Times New Roman" w:hAnsi="Times New Roman" w:ascii="Times New Roman"/>
          <w:sz w:val="24"/>
          <w:szCs w:val="24"/>
        </w:rPr>
        <w:t xml:space="preserve">. izreke ovog zaključka </w:t>
      </w:r>
      <w:r w:rsidRPr="000F26ED">
        <w:rPr>
          <w:rFonts w:cs="Times New Roman" w:hAnsi="Times New Roman" w:ascii="Times New Roman"/>
          <w:sz w:val="24"/>
          <w:szCs w:val="24"/>
        </w:rPr>
        <w:t xml:space="preserve">briše zabilježbe i terete upisane pod poslovnim brojevima navedenog suda i to: </w:t>
      </w:r>
    </w:p>
    <w:p w:rsidRDefault="00996ABD" w:rsidP="000F26ED" w:rsidR="00996A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996ABD">
        <w:rPr>
          <w:rFonts w:cs="Times New Roman" w:hAnsi="Times New Roman" w:ascii="Times New Roman"/>
          <w:sz w:val="24"/>
          <w:szCs w:val="24"/>
        </w:rPr>
        <w:t>Zaprimljeno 27.02.2017.g. pod brojem Z-1909/2017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996ABD" w:rsidP="00773E94" w:rsidR="00996AB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996ABD">
        <w:rPr>
          <w:rFonts w:cs="Times New Roman" w:hAnsi="Times New Roman" w:ascii="Times New Roman"/>
          <w:sz w:val="24"/>
          <w:szCs w:val="24"/>
        </w:rPr>
        <w:t>Zaprimljeno 07.05.2018.g. pod brojem Z-5017/2018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996ABD" w:rsidP="000F26ED" w:rsidR="00996A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996ABD">
        <w:rPr>
          <w:rFonts w:cs="Times New Roman" w:hAnsi="Times New Roman" w:ascii="Times New Roman"/>
          <w:sz w:val="24"/>
          <w:szCs w:val="24"/>
        </w:rPr>
        <w:t xml:space="preserve"> Zaprimljeno 05.12.2018.g. pod brojem Z-13351/2018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996ABD" w:rsidP="000F26ED" w:rsidR="00996A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996ABD">
        <w:rPr>
          <w:rFonts w:cs="Times New Roman" w:hAnsi="Times New Roman" w:ascii="Times New Roman"/>
          <w:sz w:val="24"/>
          <w:szCs w:val="24"/>
        </w:rPr>
        <w:t xml:space="preserve"> Zaprimljeno 20.06.2013. broj Z-791/13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996ABD" w:rsidP="000F26ED" w:rsidR="00996ABD" w:rsidRPr="00996A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996ABD">
        <w:rPr>
          <w:rFonts w:cs="Times New Roman" w:hAnsi="Times New Roman" w:ascii="Times New Roman"/>
          <w:sz w:val="24"/>
          <w:szCs w:val="24"/>
        </w:rPr>
        <w:t>Zaprimljeno 02.07.2013. broj Z-832/13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96ABD" w:rsidP="000F26ED" w:rsidR="00996ABD" w:rsidRPr="00773E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73E94" w:rsidP="000F26ED" w:rsidR="000F26ED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F26ED">
        <w:rPr>
          <w:rFonts w:cs="Times New Roman" w:hAnsi="Times New Roman" w:ascii="Times New Roman"/>
          <w:sz w:val="24"/>
          <w:szCs w:val="24"/>
        </w:rPr>
        <w:t>Određuje se predaja u posjed kupcu kupljene nekretnine iz toč. I. ovog zaključka.</w:t>
      </w:r>
    </w:p>
    <w:p w:rsidRDefault="000F26ED" w:rsidP="000F26ED" w:rsidR="000F26E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73E94" w:rsidP="000F26ED" w:rsidR="00773E94" w:rsidRPr="000F26ED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F26ED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773E94" w:rsidP="00773E94" w:rsidR="00773E94" w:rsidRPr="00773E94">
      <w:pPr>
        <w:rPr>
          <w:rFonts w:cs="Times New Roman" w:hAnsi="Times New Roman" w:ascii="Times New Roman"/>
          <w:sz w:val="24"/>
          <w:szCs w:val="24"/>
        </w:rPr>
      </w:pPr>
    </w:p>
    <w:p w:rsidRDefault="00773E94" w:rsidP="000F26ED" w:rsidR="00773E94" w:rsidRPr="00773E94">
      <w:pPr>
        <w:jc w:val="center"/>
        <w:rPr>
          <w:rFonts w:cs="Times New Roman" w:hAnsi="Times New Roman" w:ascii="Times New Roman"/>
          <w:sz w:val="24"/>
          <w:szCs w:val="24"/>
        </w:rPr>
      </w:pPr>
      <w:r w:rsidRPr="00773E94">
        <w:rPr>
          <w:rFonts w:cs="Times New Roman" w:hAnsi="Times New Roman" w:ascii="Times New Roman"/>
          <w:sz w:val="24"/>
          <w:szCs w:val="24"/>
        </w:rPr>
        <w:t>Obrazloženje</w:t>
      </w:r>
    </w:p>
    <w:p w:rsidRDefault="00773E94" w:rsidP="000F26ED" w:rsidR="00773E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73E94">
        <w:rPr>
          <w:rFonts w:cs="Times New Roman" w:hAnsi="Times New Roman" w:ascii="Times New Roman"/>
          <w:sz w:val="24"/>
          <w:szCs w:val="24"/>
        </w:rPr>
        <w:tab/>
        <w:t xml:space="preserve">Financijska agencija izvijestila je sud da je kupac uplatio </w:t>
      </w:r>
      <w:r w:rsidR="00996ABD">
        <w:rPr>
          <w:rFonts w:cs="Times New Roman" w:hAnsi="Times New Roman" w:ascii="Times New Roman"/>
          <w:sz w:val="24"/>
          <w:szCs w:val="24"/>
        </w:rPr>
        <w:t>kupovninu u iznosu od 367.218,75</w:t>
      </w:r>
      <w:r w:rsidRPr="00773E94">
        <w:rPr>
          <w:rFonts w:cs="Times New Roman" w:hAnsi="Times New Roman" w:ascii="Times New Roman"/>
          <w:sz w:val="24"/>
          <w:szCs w:val="24"/>
        </w:rPr>
        <w:t xml:space="preserve">  kn, čime je u cijelosti izvršio plaćanje prodajne cijene za kupljene nekretnine navedene u toč. I. izreke ovog zaključka. S obzirom na činjenicu da je kupac platio kupovninu, valjalo je donijeti ovaj zaključak temeljem </w:t>
      </w:r>
      <w:r w:rsidR="000F26ED" w:rsidRPr="00960499">
        <w:rPr>
          <w:rFonts w:cs="Times New Roman" w:hAnsi="Times New Roman" w:ascii="Times New Roman"/>
          <w:sz w:val="24"/>
          <w:szCs w:val="24"/>
        </w:rPr>
        <w:t xml:space="preserve">čl. 101. Ovršnog zakona (dalje OZ, </w:t>
      </w:r>
      <w:r w:rsidR="000F26ED">
        <w:rPr>
          <w:rFonts w:cs="Times New Roman" w:hAnsi="Times New Roman" w:ascii="Times New Roman"/>
          <w:sz w:val="24"/>
          <w:szCs w:val="24"/>
        </w:rPr>
        <w:t>"</w:t>
      </w:r>
      <w:r w:rsidR="000F26ED" w:rsidRPr="00960499">
        <w:rPr>
          <w:rFonts w:cs="Times New Roman" w:hAnsi="Times New Roman" w:ascii="Times New Roman"/>
          <w:sz w:val="24"/>
          <w:szCs w:val="24"/>
        </w:rPr>
        <w:t>Narodne novine</w:t>
      </w:r>
      <w:r w:rsidR="000F26ED">
        <w:rPr>
          <w:rFonts w:cs="Times New Roman" w:hAnsi="Times New Roman" w:ascii="Times New Roman"/>
          <w:sz w:val="24"/>
          <w:szCs w:val="24"/>
        </w:rPr>
        <w:t xml:space="preserve">" broj </w:t>
      </w:r>
      <w:r w:rsidR="000F26ED" w:rsidRPr="00960499">
        <w:rPr>
          <w:rFonts w:cs="Times New Roman" w:hAnsi="Times New Roman" w:ascii="Times New Roman"/>
          <w:sz w:val="24"/>
          <w:szCs w:val="24"/>
        </w:rPr>
        <w:t>121/12, 25/13 i 93/14</w:t>
      </w:r>
      <w:r w:rsidR="000F26ED">
        <w:rPr>
          <w:rFonts w:cs="Times New Roman" w:hAnsi="Times New Roman" w:ascii="Times New Roman"/>
          <w:sz w:val="24"/>
          <w:szCs w:val="24"/>
        </w:rPr>
        <w:t>, dalje OZ</w:t>
      </w:r>
      <w:r w:rsidR="000F26ED" w:rsidRPr="00960499">
        <w:rPr>
          <w:rFonts w:cs="Times New Roman" w:hAnsi="Times New Roman" w:ascii="Times New Roman"/>
          <w:sz w:val="24"/>
          <w:szCs w:val="24"/>
        </w:rPr>
        <w:t>), a u vezi s čl. 247. Stečajnog zakona (</w:t>
      </w:r>
      <w:r w:rsidR="000F26ED">
        <w:rPr>
          <w:rFonts w:cs="Times New Roman" w:hAnsi="Times New Roman" w:ascii="Times New Roman"/>
          <w:sz w:val="24"/>
          <w:szCs w:val="24"/>
        </w:rPr>
        <w:t>"</w:t>
      </w:r>
      <w:r w:rsidR="000F26ED" w:rsidRPr="00960499">
        <w:rPr>
          <w:rFonts w:cs="Times New Roman" w:hAnsi="Times New Roman" w:ascii="Times New Roman"/>
          <w:sz w:val="24"/>
          <w:szCs w:val="24"/>
        </w:rPr>
        <w:t>Narodne novine</w:t>
      </w:r>
      <w:r w:rsidR="000F26ED">
        <w:rPr>
          <w:rFonts w:cs="Times New Roman" w:hAnsi="Times New Roman" w:ascii="Times New Roman"/>
          <w:sz w:val="24"/>
          <w:szCs w:val="24"/>
        </w:rPr>
        <w:t>"</w:t>
      </w:r>
      <w:r w:rsidR="000F26ED" w:rsidRPr="00960499">
        <w:rPr>
          <w:rFonts w:cs="Times New Roman" w:hAnsi="Times New Roman" w:ascii="Times New Roman"/>
          <w:sz w:val="24"/>
          <w:szCs w:val="24"/>
        </w:rPr>
        <w:t xml:space="preserve"> broj </w:t>
      </w:r>
      <w:r w:rsidR="000F26ED">
        <w:rPr>
          <w:rFonts w:cs="Times New Roman" w:hAnsi="Times New Roman" w:ascii="Times New Roman"/>
          <w:sz w:val="24"/>
          <w:szCs w:val="24"/>
        </w:rPr>
        <w:t>71/15 i 104/17, dalje SZ</w:t>
      </w:r>
      <w:r w:rsidR="000F26ED" w:rsidRPr="00960499">
        <w:rPr>
          <w:rFonts w:cs="Times New Roman" w:hAnsi="Times New Roman" w:ascii="Times New Roman"/>
          <w:sz w:val="24"/>
          <w:szCs w:val="24"/>
        </w:rPr>
        <w:t>)</w:t>
      </w:r>
      <w:r w:rsidR="000F26ED">
        <w:rPr>
          <w:rFonts w:cs="Times New Roman" w:hAnsi="Times New Roman" w:ascii="Times New Roman"/>
          <w:sz w:val="24"/>
          <w:szCs w:val="24"/>
        </w:rPr>
        <w:t xml:space="preserve"> </w:t>
      </w:r>
      <w:r w:rsidRPr="00773E94">
        <w:rPr>
          <w:rFonts w:cs="Times New Roman" w:hAnsi="Times New Roman" w:ascii="Times New Roman"/>
          <w:sz w:val="24"/>
          <w:szCs w:val="24"/>
        </w:rPr>
        <w:t>i dozvoliti upis prava vlasništva u korist kupca kao i brisanje zabilježbi i ostalih tereta koje se tiču kupljene imovine. Također je valjalo odrediti i predaju kupljene imovine u posjed kupcu.</w:t>
      </w:r>
    </w:p>
    <w:p w:rsidRDefault="000F26ED" w:rsidP="000F26ED" w:rsidR="000F26ED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26. veljače 2019</w:t>
      </w:r>
      <w:r w:rsidRPr="00382789">
        <w:rPr>
          <w:rFonts w:cs="Times New Roman" w:hAnsi="Times New Roman" w:ascii="Times New Roman"/>
          <w:sz w:val="24"/>
          <w:szCs w:val="24"/>
        </w:rPr>
        <w:t>.</w:t>
      </w:r>
    </w:p>
    <w:p w:rsidRDefault="000F26ED" w:rsidP="000F26ED" w:rsidR="000F26ED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2317FF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0F26ED" w:rsidP="000F26ED" w:rsidR="000F26ED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F26ED" w:rsidP="000F26ED" w:rsidR="000F26ED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2317FF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0F26ED" w:rsidP="000F26ED" w:rsidR="000F26ED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F26ED" w:rsidP="000F26ED" w:rsidR="000F26ED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F26ED" w:rsidP="000F26ED" w:rsidR="000F26ED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2317FF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0F26ED" w:rsidP="000F26ED" w:rsidR="000F26ED">
      <w:pPr>
        <w:rPr>
          <w:rFonts w:cs="Times New Roman" w:hAnsi="Times New Roman" w:ascii="Times New Roman"/>
          <w:sz w:val="24"/>
          <w:szCs w:val="24"/>
        </w:rPr>
      </w:pPr>
    </w:p>
    <w:p w:rsidRDefault="000F26ED" w:rsidP="000F26ED" w:rsidR="000F26ED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F26ED" w:rsidP="000F26ED" w:rsidR="000F26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0F26ED" w:rsidP="000F26ED" w:rsidR="000F26ED" w:rsidRPr="00FE2133">
      <w:pPr>
        <w:rPr>
          <w:rFonts w:cs="Times New Roman" w:hAnsi="Times New Roman" w:ascii="Times New Roman"/>
          <w:sz w:val="24"/>
          <w:szCs w:val="24"/>
        </w:rPr>
      </w:pPr>
    </w:p>
    <w:p w:rsidRDefault="000F26ED" w:rsidP="000F26ED" w:rsidR="000F26E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F26ED" w:rsidP="000F26ED" w:rsidR="000F26ED" w:rsidRPr="00240665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A35CD">
        <w:rPr>
          <w:rFonts w:cs="Times New Roman" w:hAnsi="Times New Roman" w:ascii="Times New Roman"/>
          <w:sz w:val="24"/>
          <w:szCs w:val="24"/>
        </w:rPr>
        <w:t xml:space="preserve">Općinski sud u Zlataru, Stalna služba u Krapini, </w:t>
      </w:r>
      <w:r w:rsidRPr="002F428F">
        <w:rPr>
          <w:rFonts w:cs="Times New Roman" w:hAnsi="Times New Roman" w:ascii="Times New Roman"/>
          <w:sz w:val="24"/>
          <w:szCs w:val="24"/>
        </w:rPr>
        <w:t xml:space="preserve">Zemljišno-knjižni odjel, </w:t>
      </w:r>
      <w:r>
        <w:rPr>
          <w:rFonts w:cs="Times New Roman" w:hAnsi="Times New Roman" w:ascii="Times New Roman"/>
          <w:sz w:val="24"/>
          <w:szCs w:val="24"/>
        </w:rPr>
        <w:t>Trg dr. Mirka Dražena Grmeka 1, Krapina,</w:t>
      </w:r>
      <w:r w:rsidR="007779B1" w:rsidRPr="007779B1">
        <w:rPr>
          <w:rFonts w:cs="Times New Roman" w:hAnsi="Times New Roman" w:ascii="Times New Roman"/>
          <w:sz w:val="24"/>
          <w:szCs w:val="24"/>
        </w:rPr>
        <w:t xml:space="preserve"> </w:t>
      </w:r>
      <w:r w:rsidR="007779B1">
        <w:rPr>
          <w:rFonts w:cs="Times New Roman" w:hAnsi="Times New Roman" w:ascii="Times New Roman"/>
          <w:sz w:val="24"/>
          <w:szCs w:val="24"/>
        </w:rPr>
        <w:t>(sa pravomoćnim rješenjem o dosudi),</w:t>
      </w:r>
    </w:p>
    <w:p w:rsidRDefault="000F26ED" w:rsidP="000F26ED" w:rsidR="000F26E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15B10"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  <w:r>
        <w:rPr>
          <w:rFonts w:cs="Times New Roman" w:hAnsi="Times New Roman" w:ascii="Times New Roman"/>
          <w:sz w:val="24"/>
          <w:szCs w:val="24"/>
        </w:rPr>
        <w:t>(sa pravomoćnim rješenjem o dosudi),</w:t>
      </w:r>
    </w:p>
    <w:p w:rsidRDefault="000F26ED" w:rsidP="000F26ED" w:rsidR="000F26ED" w:rsidRPr="00B15B1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26ED" w:rsidP="000F26ED" w:rsidR="000F26ED" w:rsidRPr="00FD185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0F26ED" w:rsidP="000F26ED" w:rsidR="000F26ED" w:rsidRPr="00891C6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EA51AB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 w:rsidRPr="00EA51AB">
        <w:rPr>
          <w:rFonts w:hAnsi="Times New Roman" w:ascii="Times New Roman"/>
          <w:sz w:val="24"/>
          <w:szCs w:val="24"/>
        </w:rPr>
        <w:t>Vanda Kovačević Gelenčer, A. Mihanovića 1/3, Virovitica,</w:t>
      </w:r>
    </w:p>
    <w:p w:rsidRDefault="000F26ED" w:rsidP="000F26ED" w:rsidR="00617CC8" w:rsidRPr="00773E9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i kupac Erste&amp;Steiermarkische bank d.d., Rijeka, Jadranski trg 3a, po punomoćniku Goranu Gložinić, odvjetniku iz Odvjetničkog društva Mađarić &amp; Lui d.o.o. iz Zagreba, Pisarnica Varaždin, Ivana Cankara 7</w:t>
      </w:r>
    </w:p>
    <w:sectPr w:rsidSect="000F26ED" w:rsidR="00617CC8" w:rsidRPr="00773E9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972" w:rsidP="000F26ED" w:rsidR="00434972">
      <w:pPr>
        <w:spacing w:lineRule="auto" w:line="240" w:after="0"/>
      </w:pPr>
      <w:r>
        <w:separator/>
      </w:r>
    </w:p>
  </w:endnote>
  <w:endnote w:id="0" w:type="continuationSeparator">
    <w:p w:rsidRDefault="00434972" w:rsidP="000F26ED" w:rsidR="004349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972" w:rsidP="000F26ED" w:rsidR="00434972">
      <w:pPr>
        <w:spacing w:lineRule="auto" w:line="240" w:after="0"/>
      </w:pPr>
      <w:r>
        <w:separator/>
      </w:r>
    </w:p>
  </w:footnote>
  <w:footnote w:id="0" w:type="continuationSeparator">
    <w:p w:rsidRDefault="00434972" w:rsidP="000F26ED" w:rsidR="004349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08307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F26ED" w:rsidR="000F26ED" w:rsidRPr="000F26E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F26E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F26E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F26E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6460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F26E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F26ED" w:rsidR="000F26ED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 w:rsidRPr="000F26ED">
      <w:rPr>
        <w:rFonts w:cs="Times New Roman" w:eastAsia="Times New Roman" w:hAnsi="Times New Roman" w:ascii="Times New Roman"/>
        <w:sz w:val="24"/>
        <w:szCs w:val="24"/>
        <w:lang w:eastAsia="hr-HR"/>
      </w:rPr>
      <w:t>P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oslovni broj: 5 St-1082/2016-101</w:t>
    </w:r>
  </w:p>
  <w:p w:rsidRDefault="000F26ED" w:rsidR="000F26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6ED" w:rsidR="000F26ED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313F9D"/>
    <w:multiLevelType w:val="hybridMultilevel"/>
    <w:tmpl w:val="1BE808A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492B14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1899"/>
    <w:rsid w:val="000F26ED"/>
    <w:rsid w:val="00434972"/>
    <w:rsid w:val="00617CC8"/>
    <w:rsid w:val="00773E94"/>
    <w:rsid w:val="007779B1"/>
    <w:rsid w:val="00864604"/>
    <w:rsid w:val="00996ABD"/>
    <w:rsid w:val="00D11899"/>
    <w:rsid w:val="00D8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26E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26E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F26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F26E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F26ED"/>
  </w:style>
  <w:style w:styleId="Podnoje" w:type="paragraph">
    <w:name w:val="footer"/>
    <w:basedOn w:val="Normal"/>
    <w:link w:val="PodnojeChar"/>
    <w:uiPriority w:val="99"/>
    <w:unhideWhenUsed/>
    <w:rsid w:val="000F26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F26ED"/>
  </w:style>
  <w:style w:styleId="Tekstrezerviranogmjesta" w:type="character">
    <w:name w:val="Placeholder Text"/>
    <w:basedOn w:val="Zadanifontodlomka"/>
    <w:uiPriority w:val="99"/>
    <w:semiHidden/>
    <w:rsid w:val="00864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604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604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604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604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26E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26E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F26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F26E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F26ED"/>
  </w:style>
  <w:style w:styleId="Podnoje" w:type="paragraph">
    <w:name w:val="footer"/>
    <w:basedOn w:val="Normal"/>
    <w:link w:val="PodnojeChar"/>
    <w:uiPriority w:val="99"/>
    <w:unhideWhenUsed/>
    <w:rsid w:val="000F26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F26ED"/>
  </w:style>
  <w:style w:styleId="Tekstrezerviranogmjesta" w:type="character">
    <w:name w:val="Placeholder Text"/>
    <w:basedOn w:val="Zadanifontodlomka"/>
    <w:uiPriority w:val="99"/>
    <w:semiHidden/>
    <w:rsid w:val="00864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60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60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60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60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5197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St-1082/2016-101</izvorni_sadrzaj>
    <derivirana_varijabla naziv="DomainObject.Oznaka_1">St-1082/2016-101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St-1082/2016-101</izvorni_sadrzaj>
    <derivirana_varijabla naziv="DomainObject.PoslovniBrojDokumenta_1">St-1082/2016-101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St-1082/2016-101</izvorni_sadrzaj>
    <derivirana_varijabla naziv="DomainObject.PredzadnjaOdlukaIzPredmeta.Oznaka_1">St-1082/2016-101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3654</properties:Characters>
  <properties:Lines>84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2019-02-26T12:31:00Z</dcterms:created>
  <dc:creator>Ksenija Flack Makitan</dc:creator>
  <cp:lastModifiedBy>Lea Rogina</cp:lastModifiedBy>
  <dcterms:modified xmlns:xsi="http://www.w3.org/2001/XMLSchema-instance" xsi:type="dcterms:W3CDTF">2019-02-27T09:33:00Z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St-1082/2016-101 / Odluka - Zaključak (ST-1082-16-101 ZAKLJUČAK O PREDAJI U POSJED sobočan predaja erste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