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e65f2" w14:paraId="93e65f2" w:rsidRDefault="00D70CF1" w:rsidP="00D70CF1" w:rsidR="00125ED5">
      <w:pPr>
        <w:ind w:hanging="720" w:left="360"/>
        <w:jc w:val="right"/>
        <w15:collapsed w:val="false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D70CF1" w:rsidP="00D70CF1" w:rsidR="00D70CF1">
      <w:r>
        <w:rPr>
          <w:rStyle w:val="Naglaeno"/>
        </w:rPr>
        <w:t xml:space="preserve">             </w:t>
      </w:r>
      <w:r w:rsidR="00A24E20">
        <w:rPr>
          <w:b/>
          <w:bCs/>
          <w:noProof/>
          <w:lang w:eastAsia="hr-HR"/>
        </w:rPr>
        <w:drawing>
          <wp:inline distR="0" distL="0" distB="0" distT="0">
            <wp:extent cy="798830" cx="694690"/>
            <wp:effectExtent b="127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8830" cx="69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0CF1" w:rsidP="00D70CF1" w:rsidR="00D70CF1"/>
    <w:p w:rsidRDefault="00D70CF1" w:rsidP="00D70CF1" w:rsidR="00D70CF1">
      <w:pPr>
        <w:ind w:hanging="720" w:left="360"/>
        <w:rPr>
          <w:b/>
        </w:rPr>
      </w:pPr>
      <w:r>
        <w:rPr>
          <w:b/>
        </w:rPr>
        <w:t xml:space="preserve">     REPUBLIKA HRVATSKA</w:t>
      </w:r>
      <w:r>
        <w:rPr>
          <w:b/>
        </w:rPr>
        <w:tab/>
      </w:r>
    </w:p>
    <w:p w:rsidRDefault="00D70CF1" w:rsidP="00D70CF1" w:rsidR="00125ED5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 </w:t>
      </w:r>
      <w:r>
        <w:rPr>
          <w:sz w:val="22"/>
          <w:szCs w:val="22"/>
        </w:rPr>
        <w:tab/>
      </w:r>
    </w:p>
    <w:p w:rsidRDefault="007E195C" w:rsidP="00125ED5" w:rsidR="00B75497" w:rsidRPr="007E195C">
      <w:pPr>
        <w:ind w:hanging="720" w:left="360"/>
        <w:jc w:val="right"/>
        <w:rPr>
          <w:sz w:val="22"/>
          <w:szCs w:val="22"/>
        </w:rPr>
      </w:pPr>
      <w:r>
        <w:rPr>
          <w:sz w:val="22"/>
          <w:szCs w:val="22"/>
        </w:rPr>
        <w:tab/>
      </w:r>
      <w:r w:rsidR="00F94690">
        <w:rPr>
          <w:sz w:val="22"/>
          <w:szCs w:val="22"/>
        </w:rPr>
        <w:t>3</w:t>
      </w:r>
      <w:r>
        <w:rPr>
          <w:sz w:val="22"/>
          <w:szCs w:val="22"/>
        </w:rPr>
        <w:t xml:space="preserve">  </w:t>
      </w:r>
      <w:r w:rsidRPr="00536C32">
        <w:rPr>
          <w:sz w:val="22"/>
          <w:szCs w:val="22"/>
        </w:rPr>
        <w:t>St-</w:t>
      </w:r>
      <w:r w:rsidR="00DC3604">
        <w:rPr>
          <w:sz w:val="22"/>
          <w:szCs w:val="22"/>
        </w:rPr>
        <w:t xml:space="preserve">1097/16-8          </w:t>
      </w:r>
      <w:r w:rsidR="00740FAF">
        <w:rPr>
          <w:sz w:val="22"/>
          <w:szCs w:val="22"/>
        </w:rPr>
        <w:t xml:space="preserve"> </w:t>
      </w:r>
      <w:r w:rsidR="001131BD">
        <w:rPr>
          <w:b/>
        </w:rPr>
        <w:t xml:space="preserve">   </w:t>
      </w:r>
    </w:p>
    <w:p w:rsidRDefault="00B75497" w:rsidP="00B75497" w:rsidR="00B75497">
      <w:pPr>
        <w:pStyle w:val="Naslov1"/>
        <w:rPr>
          <w:lang w:val="hr-HR"/>
        </w:rPr>
      </w:pPr>
    </w:p>
    <w:p w:rsidRDefault="00B75497" w:rsidP="00D70CF1" w:rsidR="00B75497" w:rsidRPr="00757EF7">
      <w:pPr>
        <w:pStyle w:val="Naslov1"/>
        <w:jc w:val="left"/>
        <w:rPr>
          <w:b w:val="false"/>
          <w:lang w:val="hr-HR"/>
        </w:rPr>
      </w:pPr>
    </w:p>
    <w:p w:rsidRDefault="00BE6F62" w:rsidP="00BE6F62" w:rsidR="00B75497" w:rsidRPr="00757EF7">
      <w:pPr>
        <w:pStyle w:val="Naslov1"/>
        <w:rPr>
          <w:b w:val="false"/>
          <w:lang w:val="hr-HR"/>
        </w:rPr>
      </w:pPr>
      <w:r w:rsidRPr="00757EF7">
        <w:rPr>
          <w:b w:val="false"/>
          <w:lang w:val="hr-HR"/>
        </w:rPr>
        <w:t xml:space="preserve">U  I M E  R E P U B L I K E  H R V A T S K E </w:t>
      </w:r>
    </w:p>
    <w:p w:rsidRDefault="00B75497" w:rsidP="00B75497" w:rsidR="00B75497" w:rsidRPr="00757EF7">
      <w:pPr>
        <w:pStyle w:val="Naslov1"/>
        <w:rPr>
          <w:b w:val="false"/>
          <w:lang w:val="es-ES"/>
        </w:rPr>
      </w:pPr>
      <w:r w:rsidRPr="00757EF7">
        <w:rPr>
          <w:b w:val="false"/>
          <w:lang w:val="hr-HR"/>
        </w:rPr>
        <w:t>R J E Š E N J E</w:t>
      </w:r>
    </w:p>
    <w:p w:rsidRDefault="00B75497" w:rsidP="00B75497" w:rsidR="00B75497" w:rsidRPr="00757EF7">
      <w:pPr>
        <w:jc w:val="center"/>
        <w:rPr>
          <w:bCs/>
        </w:rPr>
      </w:pPr>
    </w:p>
    <w:p w:rsidRDefault="00B75497" w:rsidP="00B75497" w:rsidR="00B75497">
      <w:pPr>
        <w:jc w:val="center"/>
        <w:rPr>
          <w:b/>
          <w:bCs/>
        </w:rPr>
      </w:pPr>
    </w:p>
    <w:p w:rsidRDefault="001060CE" w:rsidP="001060CE" w:rsidR="00705BDD">
      <w:pPr>
        <w:ind w:firstLine="708"/>
        <w:jc w:val="both"/>
      </w:pPr>
      <w:r>
        <w:t xml:space="preserve">TRGOVAČKI SUD U OSIJEKU, po sucu pojedincu Gordani Njari, u stečajnom predmetu u povodu zahtjeva Financijske agencije Regionalni centar Zagreb, Podružnica Zagreb, Trg svibanjskih žrtava 1995, l, OIB 85821130368, radi pokretanje skraćenog stečajnog postupka nad dužnikom </w:t>
      </w:r>
      <w:r w:rsidR="00A71A25" w:rsidRPr="00A71A25">
        <w:t xml:space="preserve">INTYBUS d.o.o., </w:t>
      </w:r>
      <w:proofErr w:type="spellStart"/>
      <w:r w:rsidR="00A71A25" w:rsidRPr="00A71A25">
        <w:t>Fraterščica</w:t>
      </w:r>
      <w:proofErr w:type="spellEnd"/>
      <w:r w:rsidR="00A71A25" w:rsidRPr="00A71A25">
        <w:t xml:space="preserve"> 71A, Zagreb, MBS: 060147496, OIB: 47497025372</w:t>
      </w:r>
      <w:r w:rsidR="00A71A25">
        <w:t xml:space="preserve">, </w:t>
      </w:r>
      <w:r>
        <w:t xml:space="preserve">dana </w:t>
      </w:r>
      <w:r w:rsidR="00A71A25">
        <w:t xml:space="preserve">29. srpnja </w:t>
      </w:r>
      <w:r w:rsidR="00CA1369">
        <w:t xml:space="preserve"> </w:t>
      </w:r>
      <w:r>
        <w:t xml:space="preserve">2016.  </w:t>
      </w:r>
    </w:p>
    <w:p w:rsidRDefault="00705BDD" w:rsidP="001060CE" w:rsidR="00705BDD">
      <w:pPr>
        <w:ind w:firstLine="708"/>
        <w:jc w:val="both"/>
      </w:pPr>
    </w:p>
    <w:p w:rsidRDefault="001060CE" w:rsidP="001060CE" w:rsidR="001060CE">
      <w:pPr>
        <w:ind w:firstLine="708"/>
        <w:jc w:val="both"/>
      </w:pPr>
      <w:r>
        <w:t xml:space="preserve">                                                                 </w:t>
      </w:r>
    </w:p>
    <w:p w:rsidRDefault="00B75497" w:rsidP="00B75497" w:rsidR="00B75497" w:rsidRPr="002321C7">
      <w:pPr>
        <w:jc w:val="center"/>
        <w:rPr>
          <w:bCs/>
        </w:rPr>
      </w:pPr>
      <w:r w:rsidRPr="002321C7">
        <w:t xml:space="preserve">    r i j e š i o   j e</w:t>
      </w:r>
    </w:p>
    <w:p w:rsidRDefault="00B75497" w:rsidP="00B75497" w:rsidR="00B75497">
      <w:pPr>
        <w:jc w:val="both"/>
      </w:pPr>
    </w:p>
    <w:p w:rsidRDefault="00A71A25" w:rsidP="00A71A25" w:rsidR="00A71A25" w:rsidRPr="006F0C71">
      <w:pPr>
        <w:jc w:val="both"/>
      </w:pPr>
      <w:r w:rsidRPr="00DD7CDC">
        <w:rPr>
          <w:b/>
        </w:rPr>
        <w:tab/>
      </w:r>
      <w:r w:rsidRPr="006F0C71">
        <w:t xml:space="preserve">I Stavlja se izvan snage </w:t>
      </w:r>
      <w:r w:rsidR="00602737" w:rsidRPr="006F0C71">
        <w:t>rješenje</w:t>
      </w:r>
      <w:r w:rsidRPr="006F0C71">
        <w:t xml:space="preserve"> Trgovačkog suda u Osijeku poslovni broj St-</w:t>
      </w:r>
      <w:r w:rsidR="00602737" w:rsidRPr="006F0C71">
        <w:t>1097/16-5 od l4. srpnja</w:t>
      </w:r>
      <w:r w:rsidR="0032630A" w:rsidRPr="006F0C71">
        <w:t xml:space="preserve"> </w:t>
      </w:r>
      <w:r w:rsidR="008C7883" w:rsidRPr="006F0C71">
        <w:t>2016. objavljeno</w:t>
      </w:r>
      <w:r w:rsidR="00602737" w:rsidRPr="006F0C71">
        <w:t xml:space="preserve"> </w:t>
      </w:r>
      <w:r w:rsidR="0032630A" w:rsidRPr="006F0C71">
        <w:t xml:space="preserve">dana 14. srpnja 2016. </w:t>
      </w:r>
      <w:r w:rsidR="008C7883" w:rsidRPr="006F0C71">
        <w:t>na mrežnoj</w:t>
      </w:r>
      <w:r w:rsidRPr="006F0C71">
        <w:t xml:space="preserve"> stranici e-oglasna p</w:t>
      </w:r>
      <w:r w:rsidR="00DD7CDC" w:rsidRPr="006F0C71">
        <w:t xml:space="preserve">loča sudova. </w:t>
      </w:r>
    </w:p>
    <w:p w:rsidRDefault="00A71A25" w:rsidP="00A71A25" w:rsidR="00A71A25" w:rsidRPr="006F0C71">
      <w:pPr>
        <w:ind w:left="360"/>
        <w:jc w:val="both"/>
      </w:pPr>
    </w:p>
    <w:p w:rsidRDefault="00DD7CDC" w:rsidP="00DD7CDC" w:rsidR="00705D6A" w:rsidRPr="006F0C71">
      <w:pPr>
        <w:jc w:val="both"/>
      </w:pPr>
      <w:r w:rsidRPr="006F0C71">
        <w:tab/>
        <w:t xml:space="preserve">II </w:t>
      </w:r>
      <w:r w:rsidR="009927A0" w:rsidRPr="006F0C71">
        <w:t xml:space="preserve">Obustavlja se skraćeni stečajni postupak nad dužnikom </w:t>
      </w:r>
      <w:r w:rsidRPr="006F0C71">
        <w:t xml:space="preserve">INTYBUS d.o.o., </w:t>
      </w:r>
      <w:proofErr w:type="spellStart"/>
      <w:r w:rsidRPr="006F0C71">
        <w:t>Fraterščica</w:t>
      </w:r>
      <w:proofErr w:type="spellEnd"/>
      <w:r w:rsidRPr="006F0C71">
        <w:t xml:space="preserve"> 71A, Zagreb, MBS: 060147496, OIB: 47497025372</w:t>
      </w:r>
      <w:r w:rsidR="00746697" w:rsidRPr="006F0C71">
        <w:t xml:space="preserve"> </w:t>
      </w:r>
      <w:r w:rsidR="00B15931" w:rsidRPr="006F0C71">
        <w:t xml:space="preserve">a zahtjev </w:t>
      </w:r>
      <w:r w:rsidR="009927A0" w:rsidRPr="006F0C71">
        <w:t xml:space="preserve">FINE Regionalni centar </w:t>
      </w:r>
      <w:r w:rsidR="00064EF5" w:rsidRPr="006F0C71">
        <w:t xml:space="preserve">Zagreb, Podružnica Zagreb, od </w:t>
      </w:r>
      <w:r w:rsidR="0033493F" w:rsidRPr="006F0C71">
        <w:t>1. veljače</w:t>
      </w:r>
      <w:r w:rsidR="00C96854" w:rsidRPr="006F0C71">
        <w:t xml:space="preserve"> 2016.</w:t>
      </w:r>
      <w:r w:rsidR="00064EF5" w:rsidRPr="006F0C71">
        <w:t xml:space="preserve"> </w:t>
      </w:r>
      <w:r w:rsidR="009927A0" w:rsidRPr="006F0C71">
        <w:t>Klasa: 110-07/1</w:t>
      </w:r>
      <w:r w:rsidR="00C96854" w:rsidRPr="006F0C71">
        <w:t>6</w:t>
      </w:r>
      <w:r w:rsidR="009927A0" w:rsidRPr="006F0C71">
        <w:t>-01/04, Urudžbeni broj: 04-06-15-</w:t>
      </w:r>
      <w:r w:rsidR="00C96854" w:rsidRPr="006F0C71">
        <w:t>2083</w:t>
      </w:r>
      <w:r w:rsidR="00FB1D58" w:rsidRPr="006F0C71">
        <w:t xml:space="preserve"> s</w:t>
      </w:r>
      <w:r w:rsidR="00064EF5" w:rsidRPr="006F0C71">
        <w:t>e odbacuje</w:t>
      </w:r>
      <w:r w:rsidR="00FB1D58" w:rsidRPr="006F0C71">
        <w:t xml:space="preserve">. </w:t>
      </w:r>
    </w:p>
    <w:p w:rsidRDefault="000F37AE" w:rsidP="000F37AE" w:rsidR="000F37AE">
      <w:pPr>
        <w:pStyle w:val="Naslov1"/>
        <w:jc w:val="left"/>
        <w:rPr>
          <w:lang w:val="hr-HR"/>
        </w:rPr>
      </w:pPr>
    </w:p>
    <w:p w:rsidRDefault="00C96854" w:rsidP="000F37AE" w:rsidR="00C96854">
      <w:pPr>
        <w:pStyle w:val="Naslov1"/>
        <w:jc w:val="left"/>
        <w:rPr>
          <w:lang w:val="hr-HR"/>
        </w:rPr>
      </w:pPr>
    </w:p>
    <w:p w:rsidRDefault="00B75497" w:rsidP="00B75497" w:rsidR="00B75497">
      <w:pPr>
        <w:pStyle w:val="Naslov1"/>
        <w:rPr>
          <w:b w:val="false"/>
          <w:lang w:val="hr-HR"/>
        </w:rPr>
      </w:pPr>
      <w:r w:rsidRPr="002321C7">
        <w:rPr>
          <w:b w:val="false"/>
          <w:lang w:val="hr-HR"/>
        </w:rPr>
        <w:t>Obrazloženje</w:t>
      </w:r>
    </w:p>
    <w:p w:rsidRDefault="0033493F" w:rsidP="00B75497" w:rsidR="0033493F" w:rsidRPr="002321C7">
      <w:pPr>
        <w:pStyle w:val="Naslov1"/>
        <w:rPr>
          <w:b w:val="false"/>
          <w:lang w:val="hr-HR"/>
        </w:rPr>
      </w:pPr>
    </w:p>
    <w:p w:rsidRDefault="0033493F" w:rsidP="0033493F" w:rsidR="0033493F">
      <w:pPr>
        <w:ind w:firstLine="720"/>
        <w:jc w:val="both"/>
      </w:pPr>
      <w:r>
        <w:t>FINA Regionalni centar Zagreb je 1. veljače</w:t>
      </w:r>
      <w:r>
        <w:rPr>
          <w:b/>
        </w:rPr>
        <w:t xml:space="preserve"> </w:t>
      </w:r>
      <w:r>
        <w:t xml:space="preserve">2016. dostavila Trgovačkom sudu u Zagrebu zahtjev za provedbu skraćenog stečajnog postupka nad dužnikom INTYBUS d.o.o., </w:t>
      </w:r>
      <w:proofErr w:type="spellStart"/>
      <w:r>
        <w:t>Fraterščica</w:t>
      </w:r>
      <w:proofErr w:type="spellEnd"/>
      <w:r>
        <w:t xml:space="preserve"> 71A, Zagreb, MBS: 060147496, OIB: 47497025372.  </w:t>
      </w:r>
    </w:p>
    <w:p w:rsidRDefault="0033493F" w:rsidP="0033493F" w:rsidR="0033493F">
      <w:pPr>
        <w:ind w:firstLine="720"/>
        <w:jc w:val="both"/>
      </w:pPr>
    </w:p>
    <w:p w:rsidRDefault="0033493F" w:rsidP="0033493F" w:rsidR="0033493F">
      <w:pPr>
        <w:ind w:firstLine="720"/>
        <w:jc w:val="both"/>
      </w:pPr>
      <w:r>
        <w:t xml:space="preserve">Temeljem rješenja Visokog trgovačkog suda RH u Zagrebu broj 31-Su-1076/15-16 od 25. ožujka 2016. je određen Trgovački sud u Osijeku kao drugi stvarno nadležni sud, za postupanje u stečajnim predmetima Trgovačkog suda u Zagrebu, te je Trgovački sud u Zagrebu ustupio ovome sudu navedeni stečajni predmet na daljnji postupak. </w:t>
      </w:r>
    </w:p>
    <w:p w:rsidRDefault="002A4059" w:rsidP="00B75497" w:rsidR="002A4059">
      <w:pPr>
        <w:jc w:val="both"/>
        <w:rPr>
          <w:b/>
          <w:bCs/>
        </w:rPr>
      </w:pPr>
    </w:p>
    <w:p w:rsidRDefault="002A4059" w:rsidP="002A4059" w:rsidR="00034473">
      <w:pPr>
        <w:ind w:firstLine="720"/>
        <w:jc w:val="both"/>
      </w:pPr>
      <w:r>
        <w:rPr>
          <w:bCs/>
        </w:rPr>
        <w:lastRenderedPageBreak/>
        <w:t>Trgovački sud u Osijeku je sukladno čl. 43</w:t>
      </w:r>
      <w:r w:rsidR="006707F6">
        <w:rPr>
          <w:bCs/>
        </w:rPr>
        <w:t>1. st. l i 2 St</w:t>
      </w:r>
      <w:r>
        <w:t xml:space="preserve">ečajnog zakona („Narodne novine“ br. 71/15. u daljnjem tekstu SZ-a) </w:t>
      </w:r>
      <w:r w:rsidR="00034473">
        <w:t xml:space="preserve">donio rješenje poslovni broj St-1097/16-5 od l4. srpnja 2016. kojim je istodobno otvorio i zaključio stečajni postupak nad dužnikom </w:t>
      </w:r>
      <w:r w:rsidR="00034473" w:rsidRPr="00034473">
        <w:t xml:space="preserve">INTYBUS d.o.o., </w:t>
      </w:r>
      <w:proofErr w:type="spellStart"/>
      <w:r w:rsidR="00034473" w:rsidRPr="00034473">
        <w:t>Fraterščica</w:t>
      </w:r>
      <w:proofErr w:type="spellEnd"/>
      <w:r w:rsidR="00034473" w:rsidRPr="00034473">
        <w:t xml:space="preserve"> 71A, Zagreb, MBS: 060147496, OIB: 47497025372</w:t>
      </w:r>
      <w:r w:rsidR="00034473">
        <w:t xml:space="preserve">, te je navedeno rješenje </w:t>
      </w:r>
      <w:r>
        <w:t>objavio na mrežnoj stranici e-oglasna ploča sudova</w:t>
      </w:r>
      <w:r w:rsidR="00770D71">
        <w:t xml:space="preserve"> dana l4. srpnja 2016. </w:t>
      </w:r>
    </w:p>
    <w:p w:rsidRDefault="00034473" w:rsidP="00770D71" w:rsidR="00034473">
      <w:pPr>
        <w:jc w:val="both"/>
      </w:pPr>
    </w:p>
    <w:p w:rsidRDefault="00FB1D58" w:rsidP="00770D71" w:rsidR="00F63B26">
      <w:pPr>
        <w:ind w:firstLine="720"/>
        <w:jc w:val="both"/>
      </w:pPr>
      <w:r>
        <w:t xml:space="preserve">Podneskom zaprimljenim kod ovog suda </w:t>
      </w:r>
      <w:r w:rsidR="005C642F">
        <w:t>21.</w:t>
      </w:r>
      <w:bookmarkStart w:name="_GoBack" w:id="0"/>
      <w:bookmarkEnd w:id="0"/>
      <w:r w:rsidR="00770D71">
        <w:t xml:space="preserve"> srpnja</w:t>
      </w:r>
      <w:r w:rsidR="00F63B26">
        <w:t xml:space="preserve"> 2016. </w:t>
      </w:r>
      <w:r>
        <w:t>stečajni dužnik je predložio obustavu postupka budući je</w:t>
      </w:r>
      <w:r w:rsidR="00770D71">
        <w:t xml:space="preserve"> prije donošenja rješenja o otvaranju i </w:t>
      </w:r>
      <w:r w:rsidR="000D679E">
        <w:t xml:space="preserve">zaključenju </w:t>
      </w:r>
      <w:r w:rsidR="00770D71">
        <w:t xml:space="preserve"> </w:t>
      </w:r>
      <w:r w:rsidR="006517C0">
        <w:t xml:space="preserve">skraćenog stečajnog </w:t>
      </w:r>
      <w:r w:rsidR="00770D71">
        <w:t xml:space="preserve">postupka deblokiran te je priložio potvrdu  </w:t>
      </w:r>
      <w:r w:rsidR="00124418">
        <w:t>FINE  Sektor poslovne mreže Za</w:t>
      </w:r>
      <w:r w:rsidR="00770D71">
        <w:t xml:space="preserve">greb </w:t>
      </w:r>
      <w:r w:rsidR="00124418">
        <w:t xml:space="preserve">  o b</w:t>
      </w:r>
      <w:r w:rsidR="00F63B26">
        <w:t xml:space="preserve">lokadi računa i novčanih sredstava </w:t>
      </w:r>
      <w:proofErr w:type="spellStart"/>
      <w:r w:rsidR="00F63B26">
        <w:t>ovršenika</w:t>
      </w:r>
      <w:proofErr w:type="spellEnd"/>
      <w:r w:rsidR="00F63B26">
        <w:t xml:space="preserve"> </w:t>
      </w:r>
      <w:r w:rsidR="00124418">
        <w:t>od 1</w:t>
      </w:r>
      <w:r w:rsidR="00770D71">
        <w:t xml:space="preserve">3. lipnja </w:t>
      </w:r>
      <w:r w:rsidR="00124418">
        <w:t xml:space="preserve"> 2016.</w:t>
      </w:r>
      <w:r w:rsidR="006C1186">
        <w:t xml:space="preserve"> </w:t>
      </w:r>
      <w:r w:rsidR="00F63B26">
        <w:t xml:space="preserve">iz koje je razvidno da na računima i novčanim sredstvima stečajnog dužnika na dan izdavanja potvrde nema nepodmirenih obveza te da isti nije u blokadi. </w:t>
      </w:r>
    </w:p>
    <w:p w:rsidRDefault="006517C0" w:rsidP="001158EE" w:rsidR="006517C0">
      <w:pPr>
        <w:jc w:val="both"/>
      </w:pPr>
    </w:p>
    <w:p w:rsidRDefault="00FB1D58" w:rsidP="00FB1D58" w:rsidR="00FB1D58">
      <w:pPr>
        <w:ind w:firstLine="720"/>
        <w:jc w:val="both"/>
      </w:pPr>
      <w:r>
        <w:t>Iz navedenog slijedi da je dužnik</w:t>
      </w:r>
      <w:r w:rsidR="006517C0">
        <w:t xml:space="preserve"> prije donošenja rješenja o otvaranju i zaključenju skraćenog stečajnog postupka </w:t>
      </w:r>
      <w:r>
        <w:t xml:space="preserve">postao sposoban za plaćanje slijedom čega je </w:t>
      </w:r>
      <w:r w:rsidR="006517C0">
        <w:t xml:space="preserve">navedeno rješenje </w:t>
      </w:r>
      <w:r>
        <w:t>valjalo</w:t>
      </w:r>
      <w:r w:rsidR="000D679E">
        <w:t xml:space="preserve"> staviti izvan snage i</w:t>
      </w:r>
      <w:r>
        <w:t xml:space="preserve"> obustaviti skraćeni stečajni postupak </w:t>
      </w:r>
      <w:r w:rsidR="000D679E">
        <w:t>te</w:t>
      </w:r>
      <w:r>
        <w:t xml:space="preserve"> riješiti kao u izrec</w:t>
      </w:r>
      <w:r w:rsidR="00205C4E">
        <w:t>i sukladno čl. 128. st. 9. S</w:t>
      </w:r>
      <w:r w:rsidR="000D679E">
        <w:t xml:space="preserve">Z-a.   </w:t>
      </w:r>
    </w:p>
    <w:p w:rsidRDefault="00B75497" w:rsidP="00B75497" w:rsidR="00B75497">
      <w:pPr>
        <w:jc w:val="both"/>
      </w:pPr>
    </w:p>
    <w:p w:rsidRDefault="00B75497" w:rsidP="00B75497" w:rsidR="00B75497" w:rsidRPr="00CC5FC7">
      <w:pPr>
        <w:jc w:val="both"/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0D679E">
        <w:rPr>
          <w:bCs/>
        </w:rPr>
        <w:t xml:space="preserve">29. srpnja  2016.                      </w:t>
      </w:r>
      <w:r w:rsidR="00D25E57">
        <w:rPr>
          <w:bCs/>
        </w:rPr>
        <w:t xml:space="preserve">    </w:t>
      </w:r>
      <w:r w:rsidR="00AE46B8">
        <w:rPr>
          <w:bCs/>
        </w:rPr>
        <w:t xml:space="preserve">               </w:t>
      </w:r>
    </w:p>
    <w:p w:rsidRDefault="00FB7F6B" w:rsidP="00D25E57" w:rsidR="00FB7F6B">
      <w:pPr>
        <w:jc w:val="both"/>
        <w:rPr>
          <w:b/>
          <w:bCs/>
        </w:rPr>
      </w:pPr>
    </w:p>
    <w:p w:rsidRDefault="006F0C71" w:rsidP="00D25E57" w:rsidR="006F0C71">
      <w:pPr>
        <w:jc w:val="both"/>
        <w:rPr>
          <w:b/>
          <w:bCs/>
        </w:rPr>
      </w:pPr>
    </w:p>
    <w:p w:rsidRDefault="00507D3C" w:rsidP="00507D3C" w:rsidR="00507D3C">
      <w:pPr>
        <w:jc w:val="both"/>
      </w:pPr>
      <w:r>
        <w:t xml:space="preserve">ZAPISNIČAR                                                                                             S U D A C </w:t>
      </w:r>
    </w:p>
    <w:p w:rsidRDefault="00507D3C" w:rsidP="00507D3C" w:rsidR="00507D3C">
      <w:pPr>
        <w:jc w:val="both"/>
      </w:pPr>
      <w:r>
        <w:t xml:space="preserve">Sanja Ban                                                                                                  Gordana Njari </w:t>
      </w:r>
    </w:p>
    <w:p w:rsidRDefault="00507D3C" w:rsidP="00507D3C" w:rsidR="00507D3C">
      <w:pPr>
        <w:jc w:val="both"/>
      </w:pPr>
    </w:p>
    <w:p w:rsidRDefault="00507D3C" w:rsidP="00507D3C" w:rsidR="00507D3C">
      <w:pPr>
        <w:jc w:val="both"/>
        <w:rPr>
          <w:b/>
          <w:bCs/>
        </w:rPr>
      </w:pPr>
    </w:p>
    <w:p w:rsidRDefault="00507D3C" w:rsidP="00507D3C" w:rsidR="00507D3C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507D3C" w:rsidP="00507D3C" w:rsidR="00507D3C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507D3C" w:rsidP="00507D3C" w:rsidR="00507D3C">
      <w:pPr>
        <w:jc w:val="both"/>
        <w:rPr>
          <w:b/>
          <w:bCs/>
        </w:rPr>
      </w:pP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507D3C" w:rsidP="00507D3C" w:rsidR="00507D3C">
      <w:pPr>
        <w:pStyle w:val="Tijeloteksta"/>
        <w:rPr>
          <w:bCs/>
          <w:lang w:val="hr-HR"/>
        </w:rPr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507D3C" w:rsidP="00507D3C" w:rsidR="00507D3C">
      <w:pPr>
        <w:jc w:val="both"/>
        <w:rPr>
          <w:bCs/>
        </w:rPr>
      </w:pPr>
      <w:r>
        <w:rPr>
          <w:bCs/>
        </w:rPr>
        <w:t>D N A :</w:t>
      </w:r>
    </w:p>
    <w:p w:rsidRDefault="00507D3C" w:rsidP="00507D3C" w:rsidR="00507D3C">
      <w:pPr>
        <w:numPr>
          <w:ilvl w:val="0"/>
          <w:numId w:val="2"/>
        </w:numPr>
        <w:jc w:val="both"/>
      </w:pPr>
      <w:r>
        <w:t>Predlagatelju na njihov poslovni broj</w:t>
      </w:r>
    </w:p>
    <w:p w:rsidRDefault="00507D3C" w:rsidP="00507D3C" w:rsidR="00507D3C">
      <w:pPr>
        <w:numPr>
          <w:ilvl w:val="0"/>
          <w:numId w:val="2"/>
        </w:numPr>
        <w:jc w:val="both"/>
      </w:pPr>
      <w:r>
        <w:t xml:space="preserve">Dužniku  </w:t>
      </w:r>
    </w:p>
    <w:p w:rsidRDefault="00507D3C" w:rsidP="00507D3C" w:rsidR="006E72A0">
      <w:pPr>
        <w:numPr>
          <w:ilvl w:val="0"/>
          <w:numId w:val="2"/>
        </w:numPr>
        <w:jc w:val="both"/>
      </w:pPr>
      <w:r>
        <w:t xml:space="preserve">e-oglasna ploča suda  </w:t>
      </w:r>
    </w:p>
    <w:p w:rsidRDefault="006E72A0" w:rsidP="00507D3C" w:rsidR="00507D3C">
      <w:pPr>
        <w:numPr>
          <w:ilvl w:val="0"/>
          <w:numId w:val="2"/>
        </w:numPr>
        <w:jc w:val="both"/>
      </w:pPr>
      <w:proofErr w:type="spellStart"/>
      <w:r>
        <w:t>St.upravitelju</w:t>
      </w:r>
      <w:proofErr w:type="spellEnd"/>
      <w:r>
        <w:t xml:space="preserve"> </w:t>
      </w:r>
      <w:r w:rsidR="00507D3C">
        <w:t xml:space="preserve">         </w:t>
      </w:r>
    </w:p>
    <w:p w:rsidRDefault="006E72A0" w:rsidP="00507D3C" w:rsidR="00507D3C">
      <w:pPr>
        <w:numPr>
          <w:ilvl w:val="0"/>
          <w:numId w:val="2"/>
        </w:numPr>
        <w:jc w:val="both"/>
      </w:pPr>
      <w:r>
        <w:t xml:space="preserve">K 20.9. </w:t>
      </w:r>
    </w:p>
    <w:p w:rsidRDefault="00507D3C" w:rsidP="006E72A0" w:rsidR="00507D3C">
      <w:pPr>
        <w:ind w:left="360"/>
        <w:jc w:val="both"/>
      </w:pPr>
      <w:r>
        <w:t xml:space="preserve">                     </w:t>
      </w:r>
    </w:p>
    <w:p w:rsidRDefault="00507D3C" w:rsidP="00D25E57" w:rsidR="00507D3C">
      <w:pPr>
        <w:jc w:val="both"/>
        <w:rPr>
          <w:b/>
          <w:bCs/>
        </w:rPr>
      </w:pPr>
    </w:p>
    <w:p w:rsidRDefault="00507D3C" w:rsidP="00D25E57" w:rsidR="00507D3C">
      <w:pPr>
        <w:jc w:val="both"/>
        <w:rPr>
          <w:b/>
          <w:bCs/>
        </w:rPr>
      </w:pPr>
    </w:p>
    <w:p w:rsidRDefault="00507D3C" w:rsidP="00D25E57" w:rsidR="00507D3C">
      <w:pPr>
        <w:jc w:val="both"/>
        <w:rPr>
          <w:b/>
          <w:bCs/>
        </w:rPr>
      </w:pPr>
    </w:p>
    <w:p w:rsidRDefault="00507D3C" w:rsidP="00D25E57" w:rsidR="00507D3C">
      <w:pPr>
        <w:jc w:val="both"/>
        <w:rPr>
          <w:b/>
          <w:bCs/>
        </w:rPr>
      </w:pPr>
    </w:p>
    <w:p w:rsidRDefault="00507D3C" w:rsidP="00D25E57" w:rsidR="00507D3C">
      <w:pPr>
        <w:jc w:val="both"/>
        <w:rPr>
          <w:b/>
          <w:bCs/>
        </w:rPr>
      </w:pPr>
    </w:p>
    <w:p w:rsidRDefault="00507D3C" w:rsidP="00D25E57" w:rsidR="00507D3C">
      <w:pPr>
        <w:jc w:val="both"/>
        <w:rPr>
          <w:b/>
          <w:bCs/>
        </w:rPr>
      </w:pPr>
    </w:p>
    <w:sectPr w:rsidSect="00873F42" w:rsidR="00507D3C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240D" w:rsidP="00873F42" w:rsidR="0066240D">
      <w:r>
        <w:separator/>
      </w:r>
    </w:p>
  </w:endnote>
  <w:endnote w:id="0" w:type="continuationSeparator">
    <w:p w:rsidRDefault="0066240D" w:rsidP="00873F42" w:rsidR="006624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240D" w:rsidP="00873F42" w:rsidR="0066240D">
      <w:r>
        <w:separator/>
      </w:r>
    </w:p>
  </w:footnote>
  <w:footnote w:id="0" w:type="continuationSeparator">
    <w:p w:rsidRDefault="0066240D" w:rsidP="00873F42" w:rsidR="006624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3F42" w:rsidP="004A4257" w:rsidR="004A4257" w:rsidRPr="006F0C71">
    <w:pPr>
      <w:pStyle w:val="Naslov1"/>
      <w:jc w:val="right"/>
      <w:rPr>
        <w:b w:val="false"/>
        <w:lang w:val="hr-HR"/>
      </w:rPr>
    </w:pPr>
    <w:r w:rsidRPr="006F0C71">
      <w:rPr>
        <w:b w:val="false"/>
      </w:rPr>
      <w:fldChar w:fldCharType="begin"/>
    </w:r>
    <w:r w:rsidRPr="006F0C71">
      <w:rPr>
        <w:b w:val="false"/>
      </w:rPr>
      <w:instrText>PAGE   \* MERGEFORMAT</w:instrText>
    </w:r>
    <w:r w:rsidRPr="006F0C71">
      <w:rPr>
        <w:b w:val="false"/>
      </w:rPr>
      <w:fldChar w:fldCharType="separate"/>
    </w:r>
    <w:r w:rsidR="005C642F">
      <w:rPr>
        <w:b w:val="false"/>
        <w:noProof/>
      </w:rPr>
      <w:t>2</w:t>
    </w:r>
    <w:r w:rsidRPr="006F0C71">
      <w:rPr>
        <w:b w:val="false"/>
      </w:rPr>
      <w:fldChar w:fldCharType="end"/>
    </w:r>
    <w:r w:rsidRPr="006F0C71">
      <w:rPr>
        <w:b w:val="false"/>
      </w:rPr>
      <w:t xml:space="preserve">                                       </w:t>
    </w:r>
    <w:r w:rsidR="00F94690" w:rsidRPr="006F0C71">
      <w:rPr>
        <w:b w:val="false"/>
        <w:sz w:val="22"/>
        <w:szCs w:val="22"/>
      </w:rPr>
      <w:t xml:space="preserve"> </w:t>
    </w:r>
    <w:proofErr w:type="gramStart"/>
    <w:r w:rsidR="006F0C71" w:rsidRPr="006F0C71">
      <w:rPr>
        <w:b w:val="false"/>
        <w:sz w:val="22"/>
        <w:szCs w:val="22"/>
      </w:rPr>
      <w:t>3  St</w:t>
    </w:r>
    <w:proofErr w:type="gramEnd"/>
    <w:r w:rsidR="006F0C71" w:rsidRPr="006F0C71">
      <w:rPr>
        <w:b w:val="false"/>
        <w:sz w:val="22"/>
        <w:szCs w:val="22"/>
      </w:rPr>
      <w:t xml:space="preserve">-1097/16-8           </w:t>
    </w:r>
    <w:r w:rsidR="006F0C71" w:rsidRPr="006F0C71">
      <w:rPr>
        <w:b w:val="false"/>
      </w:rPr>
      <w:t xml:space="preserve">   </w:t>
    </w:r>
  </w:p>
  <w:p w:rsidRDefault="00873F42" w:rsidP="00873F42" w:rsidR="00873F42">
    <w:pPr>
      <w:pStyle w:val="Naslov1"/>
      <w:jc w:val="right"/>
      <w:rPr>
        <w:lang w:val="hr-HR"/>
      </w:rPr>
    </w:pPr>
    <w:r>
      <w:t xml:space="preserve"> </w:t>
    </w:r>
  </w:p>
  <w:p w:rsidRDefault="00873F42" w:rsidR="00873F42">
    <w:pPr>
      <w:pStyle w:val="Zaglavlje"/>
      <w:jc w:val="center"/>
    </w:pPr>
  </w:p>
  <w:p w:rsidRDefault="00873F42" w:rsidR="00873F4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011EC"/>
    <w:rsid w:val="000033B8"/>
    <w:rsid w:val="00013F0F"/>
    <w:rsid w:val="00027C6F"/>
    <w:rsid w:val="00034473"/>
    <w:rsid w:val="000357D1"/>
    <w:rsid w:val="00064EF5"/>
    <w:rsid w:val="00070172"/>
    <w:rsid w:val="00072890"/>
    <w:rsid w:val="0009777D"/>
    <w:rsid w:val="000C2C24"/>
    <w:rsid w:val="000D679E"/>
    <w:rsid w:val="000F37AE"/>
    <w:rsid w:val="001060CE"/>
    <w:rsid w:val="0010734A"/>
    <w:rsid w:val="001131BD"/>
    <w:rsid w:val="001158EE"/>
    <w:rsid w:val="00124418"/>
    <w:rsid w:val="00124F84"/>
    <w:rsid w:val="00125ED5"/>
    <w:rsid w:val="00154A6B"/>
    <w:rsid w:val="00173651"/>
    <w:rsid w:val="001A31D7"/>
    <w:rsid w:val="001C2D4A"/>
    <w:rsid w:val="001D2166"/>
    <w:rsid w:val="001E5DAC"/>
    <w:rsid w:val="00205C4E"/>
    <w:rsid w:val="00223CB6"/>
    <w:rsid w:val="0022534A"/>
    <w:rsid w:val="002321C7"/>
    <w:rsid w:val="002468B4"/>
    <w:rsid w:val="00263C0D"/>
    <w:rsid w:val="0027709B"/>
    <w:rsid w:val="002840C2"/>
    <w:rsid w:val="00287EC6"/>
    <w:rsid w:val="002A4059"/>
    <w:rsid w:val="002B5B3A"/>
    <w:rsid w:val="002E7214"/>
    <w:rsid w:val="00325F32"/>
    <w:rsid w:val="0032630A"/>
    <w:rsid w:val="00326E05"/>
    <w:rsid w:val="003331FB"/>
    <w:rsid w:val="0033493F"/>
    <w:rsid w:val="00347E0A"/>
    <w:rsid w:val="00365512"/>
    <w:rsid w:val="00380787"/>
    <w:rsid w:val="003A59D3"/>
    <w:rsid w:val="003A6382"/>
    <w:rsid w:val="003B06A8"/>
    <w:rsid w:val="003B26C8"/>
    <w:rsid w:val="003B7AAC"/>
    <w:rsid w:val="003C59A3"/>
    <w:rsid w:val="003D159D"/>
    <w:rsid w:val="003E6B9E"/>
    <w:rsid w:val="00417E07"/>
    <w:rsid w:val="00443403"/>
    <w:rsid w:val="00455573"/>
    <w:rsid w:val="00455C18"/>
    <w:rsid w:val="00456233"/>
    <w:rsid w:val="00481F25"/>
    <w:rsid w:val="004840DB"/>
    <w:rsid w:val="004A4257"/>
    <w:rsid w:val="004B4519"/>
    <w:rsid w:val="004F40E0"/>
    <w:rsid w:val="00507D3C"/>
    <w:rsid w:val="00515B25"/>
    <w:rsid w:val="00536C32"/>
    <w:rsid w:val="0055334F"/>
    <w:rsid w:val="00561FE0"/>
    <w:rsid w:val="00571630"/>
    <w:rsid w:val="00583AE6"/>
    <w:rsid w:val="005A3426"/>
    <w:rsid w:val="005B76FD"/>
    <w:rsid w:val="005C13FE"/>
    <w:rsid w:val="005C642F"/>
    <w:rsid w:val="005D1E44"/>
    <w:rsid w:val="005E2B09"/>
    <w:rsid w:val="005E739C"/>
    <w:rsid w:val="00602737"/>
    <w:rsid w:val="00607A96"/>
    <w:rsid w:val="006517C0"/>
    <w:rsid w:val="0066240D"/>
    <w:rsid w:val="006707F6"/>
    <w:rsid w:val="006832C3"/>
    <w:rsid w:val="006A5E89"/>
    <w:rsid w:val="006B2387"/>
    <w:rsid w:val="006C1186"/>
    <w:rsid w:val="006D702A"/>
    <w:rsid w:val="006E72A0"/>
    <w:rsid w:val="006F0A36"/>
    <w:rsid w:val="006F0C71"/>
    <w:rsid w:val="00705BDD"/>
    <w:rsid w:val="00705D6A"/>
    <w:rsid w:val="00707E18"/>
    <w:rsid w:val="00710662"/>
    <w:rsid w:val="0071726A"/>
    <w:rsid w:val="00720C3D"/>
    <w:rsid w:val="00740FAF"/>
    <w:rsid w:val="00746697"/>
    <w:rsid w:val="00757EF7"/>
    <w:rsid w:val="00765984"/>
    <w:rsid w:val="00770D71"/>
    <w:rsid w:val="007A3D74"/>
    <w:rsid w:val="007A769B"/>
    <w:rsid w:val="007C1C95"/>
    <w:rsid w:val="007E00C0"/>
    <w:rsid w:val="007E195C"/>
    <w:rsid w:val="00846D54"/>
    <w:rsid w:val="00873F42"/>
    <w:rsid w:val="008A5DB2"/>
    <w:rsid w:val="008C7883"/>
    <w:rsid w:val="00941CE7"/>
    <w:rsid w:val="009435C2"/>
    <w:rsid w:val="00960A56"/>
    <w:rsid w:val="009927A0"/>
    <w:rsid w:val="009D3A2B"/>
    <w:rsid w:val="009E2A56"/>
    <w:rsid w:val="00A050BE"/>
    <w:rsid w:val="00A24E20"/>
    <w:rsid w:val="00A32472"/>
    <w:rsid w:val="00A45F7B"/>
    <w:rsid w:val="00A71A25"/>
    <w:rsid w:val="00A82C09"/>
    <w:rsid w:val="00A84A1C"/>
    <w:rsid w:val="00AE35A7"/>
    <w:rsid w:val="00AE46B8"/>
    <w:rsid w:val="00AF446D"/>
    <w:rsid w:val="00AF73D4"/>
    <w:rsid w:val="00B15931"/>
    <w:rsid w:val="00B22F31"/>
    <w:rsid w:val="00B6174E"/>
    <w:rsid w:val="00B75497"/>
    <w:rsid w:val="00B945F6"/>
    <w:rsid w:val="00B9730A"/>
    <w:rsid w:val="00BA00A7"/>
    <w:rsid w:val="00BE3A23"/>
    <w:rsid w:val="00BE6F62"/>
    <w:rsid w:val="00C16430"/>
    <w:rsid w:val="00C216C4"/>
    <w:rsid w:val="00C318C9"/>
    <w:rsid w:val="00C37A56"/>
    <w:rsid w:val="00C6631D"/>
    <w:rsid w:val="00C95A81"/>
    <w:rsid w:val="00C96854"/>
    <w:rsid w:val="00CA1369"/>
    <w:rsid w:val="00CB5060"/>
    <w:rsid w:val="00CB7CF2"/>
    <w:rsid w:val="00CC5FC7"/>
    <w:rsid w:val="00CE2A4F"/>
    <w:rsid w:val="00D002BC"/>
    <w:rsid w:val="00D02CC0"/>
    <w:rsid w:val="00D25E57"/>
    <w:rsid w:val="00D346BA"/>
    <w:rsid w:val="00D51A7E"/>
    <w:rsid w:val="00D53A08"/>
    <w:rsid w:val="00D53B66"/>
    <w:rsid w:val="00D62A66"/>
    <w:rsid w:val="00D6710A"/>
    <w:rsid w:val="00D70CF1"/>
    <w:rsid w:val="00D82831"/>
    <w:rsid w:val="00DA57DC"/>
    <w:rsid w:val="00DA7551"/>
    <w:rsid w:val="00DB1856"/>
    <w:rsid w:val="00DC3604"/>
    <w:rsid w:val="00DD66F9"/>
    <w:rsid w:val="00DD7CDC"/>
    <w:rsid w:val="00E63BC0"/>
    <w:rsid w:val="00E6544D"/>
    <w:rsid w:val="00EB0257"/>
    <w:rsid w:val="00ED07AA"/>
    <w:rsid w:val="00F03D23"/>
    <w:rsid w:val="00F04195"/>
    <w:rsid w:val="00F04E96"/>
    <w:rsid w:val="00F30BD9"/>
    <w:rsid w:val="00F324C7"/>
    <w:rsid w:val="00F40AC3"/>
    <w:rsid w:val="00F63B26"/>
    <w:rsid w:val="00F94690"/>
    <w:rsid w:val="00F971B3"/>
    <w:rsid w:val="00FA04B5"/>
    <w:rsid w:val="00FB1D58"/>
    <w:rsid w:val="00FB7F6B"/>
    <w:rsid w:val="00FC068C"/>
    <w:rsid w:val="00FC45CB"/>
    <w:rsid w:val="00FD09BD"/>
    <w:rsid w:val="00FE0646"/>
    <w:rsid w:val="00FF4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873F4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73F4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873F4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73F42"/>
    <w:rPr>
      <w:sz w:val="24"/>
      <w:szCs w:val="24"/>
      <w:lang w:eastAsia="en-US"/>
    </w:rPr>
  </w:style>
  <w:style w:styleId="Naglaeno" w:type="character">
    <w:name w:val="Strong"/>
    <w:qFormat/>
    <w:rsid w:val="007E19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95A8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95A8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5A81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5A81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5A81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873F4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73F4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873F4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73F42"/>
    <w:rPr>
      <w:sz w:val="24"/>
      <w:szCs w:val="24"/>
      <w:lang w:eastAsia="en-US"/>
    </w:rPr>
  </w:style>
  <w:style w:styleId="Naglaeno" w:type="character">
    <w:name w:val="Strong"/>
    <w:qFormat/>
    <w:rsid w:val="007E19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95A8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95A8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5A81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5A81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5A81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649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03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72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904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377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841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470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106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9127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2155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672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73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269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10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448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4752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537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472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3800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017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565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618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9225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947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78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214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608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srpnja 2016.</izvorni_sadrzaj>
    <derivirana_varijabla naziv="DomainObject.DatumDonosenjaOdluke_1">29.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St-1097/2016-8</izvorni_sadrzaj>
    <derivirana_varijabla naziv="DomainObject.Oznaka_1">St-1097/2016-8</derivirana_varijabla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1097</izvorni_sadrzaj>
    <derivirana_varijabla naziv="DomainObject.Predmet.Broj_1">1097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srpnja 2016.</izvorni_sadrzaj>
    <derivirana_varijabla naziv="DomainObject.Predmet.DatumRjesavanja_1">14.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St-1097/2016</izvorni_sadrzaj>
    <derivirana_varijabla naziv="DomainObject.Predmet.OznakaBroj_1">St-1097/2016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Gordana</izvorni_sadrzaj>
    <derivirana_varijabla naziv="DomainObject.Predmet.PredmetRijesio.Ime_1">Gordana</derivirana_varijabla>
  </DomainObject.Predmet.PredmetRijesio.Ime>
  <DomainObject.Predmet.PredmetRijesio.Oib>
    <izvorni_sadrzaj>37483361587</izvorni_sadrzaj>
    <derivirana_varijabla naziv="DomainObject.Predmet.PredmetRijesio.Oib_1">37483361587</derivirana_varijabla>
  </DomainObject.Predmet.PredmetRijesio.Oib>
  <DomainObject.Predmet.PredmetRijesio.Prezime>
    <izvorni_sadrzaj>Njari</izvorni_sadrzaj>
    <derivirana_varijabla naziv="DomainObject.Predmet.PredmetRijesio.Prezime_1">Njari</derivirana_varijabla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INTYBUS d.o.o.</izvorni_sadrzaj>
    <derivirana_varijabla naziv="DomainObject.Predmet.ProtustrankaFormated_1">  INTYBUS d.o.o.</derivirana_varijabla>
  </DomainObject.Predmet.ProtustrankaFormated>
  <DomainObject.Predmet.ProtustrankaFormatedOIB>
    <izvorni_sadrzaj>  INTYBUS d.o.o., OIB 47497025372</izvorni_sadrzaj>
    <derivirana_varijabla naziv="DomainObject.Predmet.ProtustrankaFormatedOIB_1">  INTYBUS d.o.o., OIB 47497025372</derivirana_varijabla>
  </DomainObject.Predmet.ProtustrankaFormatedOIB>
  <DomainObject.Predmet.ProtustrankaFormatedWithAdress>
    <izvorni_sadrzaj> INTYBUS d.o.o., Fraterščica 71A, 10000 Zagreb</izvorni_sadrzaj>
    <derivirana_varijabla naziv="DomainObject.Predmet.ProtustrankaFormatedWithAdress_1"> INTYBUS d.o.o., Fraterščica 71A, 10000 Zagreb</derivirana_varijabla>
  </DomainObject.Predmet.ProtustrankaFormatedWithAdress>
  <DomainObject.Predmet.ProtustrankaFormatedWithAdressOIB>
    <izvorni_sadrzaj> INTYBUS d.o.o., OIB 47497025372, Fraterščica 71A, 10000 Zagreb</izvorni_sadrzaj>
    <derivirana_varijabla naziv="DomainObject.Predmet.ProtustrankaFormatedWithAdressOIB_1"> INTYBUS d.o.o., OIB 47497025372, Fraterščica 71A, 10000 Zagreb</derivirana_varijabla>
  </DomainObject.Predmet.ProtustrankaFormatedWithAdressOIB>
  <DomainObject.Predmet.ProtustrankaWithAdress>
    <izvorni_sadrzaj>INTYBUS d.o.o. Fraterščica 71A, 10000 Zagreb</izvorni_sadrzaj>
    <derivirana_varijabla naziv="DomainObject.Predmet.ProtustrankaWithAdress_1">INTYBUS d.o.o. Fraterščica 71A, 10000 Zagreb</derivirana_varijabla>
  </DomainObject.Predmet.ProtustrankaWithAdress>
  <DomainObject.Predmet.ProtustrankaWithAdressOIB>
    <izvorni_sadrzaj>INTYBUS d.o.o., OIB 47497025372, Fraterščica 71A, 10000 Zagreb</izvorni_sadrzaj>
    <derivirana_varijabla naziv="DomainObject.Predmet.ProtustrankaWithAdressOIB_1">INTYBUS d.o.o., OIB 47497025372, Fraterščica 71A, 10000 Zagreb</derivirana_varijabla>
  </DomainObject.Predmet.ProtustrankaWithAdressOIB>
  <DomainObject.Predmet.ProtustrankaNazivFormated>
    <izvorni_sadrzaj>INTYBUS d.o.o.</izvorni_sadrzaj>
    <derivirana_varijabla naziv="DomainObject.Predmet.ProtustrankaNazivFormated_1">INTYBUS d.o.o.</derivirana_varijabla>
  </DomainObject.Predmet.ProtustrankaNazivFormated>
  <DomainObject.Predmet.ProtustrankaNazivFormatedOIB>
    <izvorni_sadrzaj>INTYBUS d.o.o., OIB 47497025372</izvorni_sadrzaj>
    <derivirana_varijabla naziv="DomainObject.Predmet.ProtustrankaNazivFormatedOIB_1">INTYBUS d.o.o., OIB 47497025372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INTYBUS d.o.o.</item>
    </izvorni_sadrzaj>
    <derivirana_varijabla naziv="DomainObject.Predmet.ProtuStrankaListFormated_1">
      <item>INTYBUS d.o.o.</item>
    </derivirana_varijabla>
  </DomainObject.Predmet.ProtuStrankaListFormated>
  <DomainObject.Predmet.ProtuStrankaListFormatedOIB>
    <izvorni_sadrzaj>
      <item>INTYBUS d.o.o., OIB 47497025372</item>
    </izvorni_sadrzaj>
    <derivirana_varijabla naziv="DomainObject.Predmet.ProtuStrankaListFormatedOIB_1">
      <item>INTYBUS d.o.o., OIB 47497025372</item>
    </derivirana_varijabla>
  </DomainObject.Predmet.ProtuStrankaListFormatedOIB>
  <DomainObject.Predmet.ProtuStrankaListFormatedWithAdress>
    <izvorni_sadrzaj>
      <item>INTYBUS d.o.o., Fraterščica 71A, 10000 Zagreb</item>
    </izvorni_sadrzaj>
    <derivirana_varijabla naziv="DomainObject.Predmet.ProtuStrankaListFormatedWithAdress_1">
      <item>INTYBUS d.o.o., Fraterščica 71A, 10000 Zagreb</item>
    </derivirana_varijabla>
  </DomainObject.Predmet.ProtuStrankaListFormatedWithAdress>
  <DomainObject.Predmet.ProtuStrankaListFormatedWithAdressOIB>
    <izvorni_sadrzaj>
      <item>INTYBUS d.o.o., OIB 47497025372, Fraterščica 71A, 10000 Zagreb</item>
    </izvorni_sadrzaj>
    <derivirana_varijabla naziv="DomainObject.Predmet.ProtuStrankaListFormatedWithAdressOIB_1">
      <item>INTYBUS d.o.o., OIB 47497025372, Fraterščica 71A, 10000 Zagreb</item>
    </derivirana_varijabla>
  </DomainObject.Predmet.ProtuStrankaListFormatedWithAdressOIB>
  <DomainObject.Predmet.ProtuStrankaListNazivFormated>
    <izvorni_sadrzaj>
      <item>INTYBUS d.o.o.</item>
    </izvorni_sadrzaj>
    <derivirana_varijabla naziv="DomainObject.Predmet.ProtuStrankaListNazivFormated_1">
      <item>INTYBUS d.o.o.</item>
    </derivirana_varijabla>
  </DomainObject.Predmet.ProtuStrankaListNazivFormated>
  <DomainObject.Predmet.ProtuStrankaListNazivFormatedOIB>
    <izvorni_sadrzaj>
      <item>INTYBUS d.o.o., OIB 47497025372</item>
    </izvorni_sadrzaj>
    <derivirana_varijabla naziv="DomainObject.Predmet.ProtuStrankaListNazivFormatedOIB_1">
      <item>INTYBUS d.o.o., OIB 47497025372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srpnja 2016.</izvorni_sadrzaj>
    <derivirana_varijabla naziv="DomainObject.Datum_1">29. srpnja 2016.</derivirana_varijabla>
  </DomainObject.Datum>
  <DomainObject.PoslovniBrojDokumenta>
    <izvorni_sadrzaj>St-1097/2016-8</izvorni_sadrzaj>
    <derivirana_varijabla naziv="DomainObject.PoslovniBrojDokumenta_1">St-1097/2016-8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INTYBUS d.o.o.</izvorni_sadrzaj>
    <derivirana_varijabla naziv="DomainObject.Predmet.ProtustrankaIDrugi_1">INTYBUS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INTYBUS d.o.o., OIB 47497025372, Fraterščica 71A, 10000 Zagreb</izvorni_sadrzaj>
    <derivirana_varijabla naziv="DomainObject.Predmet.ProtustrankaIDrugiAdressOIB_1">INTYBUS d.o.o., OIB 47497025372, Fraterščica 71A,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srpnja 2016.</izvorni_sadrzaj>
    <derivirana_varijabla naziv="DomainObject.Predmet.OdlukaRjesenje.DatumDonosenjaOdluke_1">14. srpnja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St-1097/2016-5</izvorni_sadrzaj>
    <derivirana_varijabla naziv="DomainObject.Predmet.OdlukaRjesenje.Oznaka_1">St-1097/2016-5</derivirana_varijabla>
  </DomainObject.Predmet.OdlukaRjesenje.Oznaka>
  <DomainObject.Predmet.SudioniciListNaziv>
    <izvorni_sadrzaj>
      <item>INTYBUS d.o.o.</item>
      <item>FINA Regionalni centar Zagreb</item>
    </izvorni_sadrzaj>
    <derivirana_varijabla naziv="DomainObject.Predmet.SudioniciListNaziv_1">
      <item>INTYBUS d.o.o.</item>
      <item>FINA Regionalni centar Zagreb</item>
    </derivirana_varijabla>
  </DomainObject.Predmet.SudioniciListNaziv>
  <DomainObject.Predmet.SudioniciListAdressOIB>
    <izvorni_sadrzaj>
      <item>INTYBUS d.o.o., OIB 47497025372, Fraterščica 71A,10000 Zagreb</item>
      <item>FINA Regionalni centar Zagreb, OIB 85821130368, Trg svibanjskih žrtava 1995. 1,10000 Zagreb</item>
    </izvorni_sadrzaj>
    <derivirana_varijabla naziv="DomainObject.Predmet.SudioniciListAdressOIB_1">
      <item>INTYBUS d.o.o., OIB 47497025372, Fraterščica 71A,10000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47497025372</item>
      <item>, OIB 85821130368</item>
    </izvorni_sadrzaj>
    <derivirana_varijabla naziv="DomainObject.Predmet.SudioniciListNazivOIB_1">
      <item>, OIB 47497025372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A92C85-CBB9-412E-95F8-2C9E060434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492</properties:Words>
  <properties:Characters>2639</properties:Characters>
  <properties:Lines>86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2016-07-29T12:11:00Z</dcterms:created>
  <dc:creator>mkocijan</dc:creator>
  <cp:lastModifiedBy>Sanja Ban</cp:lastModifiedBy>
  <cp:lastPrinted>2016-07-29T12:10:00Z</cp:lastPrinted>
  <dcterms:modified xmlns:xsi="http://www.w3.org/2001/XMLSchema-instance" xsi:type="dcterms:W3CDTF">2016-07-29T12:16:00Z</dcterms:modified>
  <cp:revision>5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St-1097/2016-8 / Odluka - Rješenje o obustavi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