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aec08" w14:paraId="7caec08" w:rsidRDefault="003A0E87" w:rsidP="00D17329" w:rsidR="003A0E87">
      <w:pPr>
        <w:pStyle w:val="Zaglavlje"/>
        <w15:collapsed w:val="false"/>
        <w:rPr>
          <w:rFonts w:hAnsi="Times New Roman" w:ascii="Times New Roman"/>
          <w:szCs w:val="24"/>
          <w:lang w:val="hr-HR"/>
        </w:rPr>
      </w:pPr>
      <w:bookmarkStart w:name="_GoBack" w:id="0"/>
      <w:bookmarkEnd w:id="0"/>
      <w:r>
        <w:rPr>
          <w:noProof/>
        </w:rPr>
        <w:t xml:space="preserve">       </w:t>
      </w:r>
      <w:r>
        <w:rPr>
          <w:noProof/>
          <w:lang w:val="hr-HR"/>
        </w:rPr>
        <w:drawing>
          <wp:inline distR="0" distL="0" distB="0" distT="0">
            <wp:extent cy="723900" cx="581025"/>
            <wp:effectExtent b="0" r="9525"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D17329" w:rsidP="00D17329" w:rsidR="00D17329" w:rsidRPr="004453B3">
      <w:pPr>
        <w:pStyle w:val="Zaglavlje"/>
        <w:rPr>
          <w:rFonts w:hAnsi="Times New Roman" w:ascii="Times New Roman"/>
          <w:szCs w:val="24"/>
          <w:lang w:val="hr-HR"/>
        </w:rPr>
      </w:pPr>
      <w:r w:rsidRPr="004453B3">
        <w:rPr>
          <w:rFonts w:hAnsi="Times New Roman" w:ascii="Times New Roman"/>
          <w:szCs w:val="24"/>
          <w:lang w:val="hr-HR"/>
        </w:rPr>
        <w:t xml:space="preserve">REPUBLIKA HRVATSKA </w:t>
      </w:r>
    </w:p>
    <w:p w:rsidRDefault="00D17329" w:rsidP="00D17329" w:rsidR="00D17329" w:rsidRPr="004453B3">
      <w:pPr>
        <w:pStyle w:val="Zaglavlje"/>
        <w:rPr>
          <w:rFonts w:hAnsi="Times New Roman" w:ascii="Times New Roman"/>
          <w:szCs w:val="24"/>
          <w:lang w:val="hr-HR"/>
        </w:rPr>
      </w:pPr>
      <w:r w:rsidRPr="004453B3">
        <w:rPr>
          <w:rFonts w:hAnsi="Times New Roman" w:ascii="Times New Roman"/>
          <w:szCs w:val="24"/>
          <w:lang w:val="hr-HR"/>
        </w:rPr>
        <w:t>Trgovački sud u Zagrebu</w:t>
      </w:r>
    </w:p>
    <w:p w:rsidRDefault="002E2D8E" w:rsidP="00D17329" w:rsidR="00D17329" w:rsidRPr="004453B3">
      <w:pPr>
        <w:pStyle w:val="Zaglavlje"/>
        <w:rPr>
          <w:rFonts w:hAnsi="Times New Roman" w:ascii="Times New Roman"/>
          <w:szCs w:val="24"/>
          <w:lang w:val="hr-HR"/>
        </w:rPr>
      </w:pPr>
      <w:r>
        <w:rPr>
          <w:rFonts w:hAnsi="Times New Roman" w:ascii="Times New Roman"/>
          <w:szCs w:val="24"/>
          <w:lang w:val="hr-HR"/>
        </w:rPr>
        <w:t>Zagreb, Amruševa 2</w:t>
      </w:r>
      <w:r w:rsidR="00D17329" w:rsidRPr="004453B3">
        <w:rPr>
          <w:rFonts w:hAnsi="Times New Roman" w:ascii="Times New Roman"/>
          <w:szCs w:val="24"/>
          <w:lang w:val="hr-HR"/>
        </w:rPr>
        <w:t xml:space="preserve"> </w:t>
      </w:r>
    </w:p>
    <w:p w:rsidRDefault="009C27EF" w:rsidP="009C27EF" w:rsidR="009C27EF">
      <w:pPr>
        <w:tabs>
          <w:tab w:pos="7238" w:val="left"/>
        </w:tabs>
        <w:rPr>
          <w:rFonts w:hAnsi="Times New Roman" w:ascii="Times New Roman"/>
          <w:szCs w:val="24"/>
          <w:lang w:val="hr-HR"/>
        </w:rPr>
      </w:pPr>
    </w:p>
    <w:p w:rsidRDefault="008679BD" w:rsidP="009C27EF" w:rsidR="00BC22DC" w:rsidRPr="009C27EF">
      <w:pPr>
        <w:tabs>
          <w:tab w:pos="7238" w:val="left"/>
        </w:tabs>
        <w:rPr>
          <w:rFonts w:hAnsi="Times New Roman" w:ascii="Times New Roman"/>
          <w:szCs w:val="24"/>
          <w:lang w:val="hr-HR"/>
        </w:rPr>
      </w:pPr>
      <w:r w:rsidRPr="004453B3">
        <w:rPr>
          <w:rFonts w:hAnsi="Times New Roman" w:ascii="Times New Roman"/>
          <w:szCs w:val="24"/>
          <w:lang w:val="hr-HR"/>
        </w:rPr>
        <w:tab/>
      </w:r>
      <w:r w:rsidR="008A7992">
        <w:rPr>
          <w:rFonts w:hAnsi="Times New Roman" w:ascii="Times New Roman"/>
          <w:szCs w:val="24"/>
          <w:lang w:val="hr-HR"/>
        </w:rPr>
        <w:t xml:space="preserve">      </w:t>
      </w:r>
      <w:r w:rsidR="00B16C1E">
        <w:rPr>
          <w:rFonts w:hAnsi="Times New Roman" w:ascii="Times New Roman"/>
          <w:szCs w:val="24"/>
          <w:lang w:val="hr-HR"/>
        </w:rPr>
        <w:t>48</w:t>
      </w:r>
      <w:r w:rsidR="008A7992">
        <w:rPr>
          <w:rFonts w:hAnsi="Times New Roman" w:ascii="Times New Roman"/>
          <w:szCs w:val="24"/>
          <w:lang w:val="hr-HR"/>
        </w:rPr>
        <w:t>.</w:t>
      </w:r>
      <w:r w:rsidR="00B16C1E">
        <w:rPr>
          <w:rFonts w:hAnsi="Times New Roman" w:ascii="Times New Roman"/>
          <w:szCs w:val="24"/>
          <w:lang w:val="hr-HR"/>
        </w:rPr>
        <w:t xml:space="preserve"> </w:t>
      </w:r>
      <w:r w:rsidRPr="004453B3">
        <w:rPr>
          <w:rFonts w:hAnsi="Times New Roman" w:ascii="Times New Roman"/>
          <w:szCs w:val="24"/>
          <w:lang w:val="hr-HR"/>
        </w:rPr>
        <w:t>St-</w:t>
      </w:r>
      <w:r w:rsidR="00057B44">
        <w:rPr>
          <w:rFonts w:hAnsi="Times New Roman" w:ascii="Times New Roman"/>
          <w:szCs w:val="24"/>
          <w:lang w:val="hr-HR"/>
        </w:rPr>
        <w:t>6482</w:t>
      </w:r>
      <w:r w:rsidR="006C2EFB">
        <w:rPr>
          <w:rFonts w:hAnsi="Times New Roman" w:ascii="Times New Roman"/>
          <w:szCs w:val="24"/>
          <w:lang w:val="hr-HR"/>
        </w:rPr>
        <w:t>/16</w:t>
      </w:r>
    </w:p>
    <w:p w:rsidRDefault="00BC22DC" w:rsidP="00F20CFA" w:rsidR="00BC22DC">
      <w:pPr>
        <w:jc w:val="center"/>
        <w:rPr>
          <w:rFonts w:hAnsi="Times New Roman" w:ascii="Times New Roman"/>
          <w:szCs w:val="24"/>
        </w:rPr>
      </w:pPr>
    </w:p>
    <w:p w:rsidRDefault="008A7992" w:rsidP="003A0E87" w:rsidR="008A7992">
      <w:pPr>
        <w:jc w:val="center"/>
        <w:rPr>
          <w:rFonts w:hAnsi="Times New Roman" w:ascii="Times New Roman"/>
          <w:szCs w:val="24"/>
        </w:rPr>
      </w:pPr>
    </w:p>
    <w:p w:rsidRDefault="008A7992" w:rsidP="003A0E87" w:rsidR="008A7992">
      <w:pPr>
        <w:jc w:val="center"/>
        <w:rPr>
          <w:rFonts w:hAnsi="Times New Roman" w:ascii="Times New Roman"/>
          <w:szCs w:val="24"/>
        </w:rPr>
      </w:pPr>
    </w:p>
    <w:p w:rsidRDefault="007F24AA" w:rsidP="003A0E87" w:rsidR="00D17329" w:rsidRPr="004453B3">
      <w:pPr>
        <w:jc w:val="center"/>
        <w:rPr>
          <w:rFonts w:hAnsi="Times New Roman" w:ascii="Times New Roman"/>
          <w:szCs w:val="24"/>
          <w:lang w:val="hr-HR"/>
        </w:rPr>
      </w:pPr>
      <w:r w:rsidRPr="004453B3">
        <w:rPr>
          <w:rFonts w:hAnsi="Times New Roman" w:ascii="Times New Roman"/>
          <w:szCs w:val="24"/>
        </w:rPr>
        <w:t xml:space="preserve">R E P U B L I K </w:t>
      </w:r>
      <w:r w:rsidR="00A7799D">
        <w:rPr>
          <w:rFonts w:hAnsi="Times New Roman" w:ascii="Times New Roman"/>
          <w:szCs w:val="24"/>
        </w:rPr>
        <w:t>A</w:t>
      </w:r>
      <w:r w:rsidRPr="004453B3">
        <w:rPr>
          <w:rFonts w:hAnsi="Times New Roman" w:ascii="Times New Roman"/>
          <w:szCs w:val="24"/>
        </w:rPr>
        <w:t xml:space="preserve">  </w:t>
      </w:r>
      <w:r w:rsidR="008679BD" w:rsidRPr="004453B3">
        <w:rPr>
          <w:rFonts w:hAnsi="Times New Roman" w:ascii="Times New Roman"/>
          <w:szCs w:val="24"/>
        </w:rPr>
        <w:t xml:space="preserve"> </w:t>
      </w:r>
      <w:r w:rsidRPr="004453B3">
        <w:rPr>
          <w:rFonts w:hAnsi="Times New Roman" w:ascii="Times New Roman"/>
          <w:szCs w:val="24"/>
        </w:rPr>
        <w:t xml:space="preserve">H R V A T S K </w:t>
      </w:r>
      <w:r w:rsidR="00A7799D">
        <w:rPr>
          <w:rFonts w:hAnsi="Times New Roman" w:ascii="Times New Roman"/>
          <w:szCs w:val="24"/>
        </w:rPr>
        <w:t>A</w:t>
      </w:r>
    </w:p>
    <w:p w:rsidRDefault="003A0E87" w:rsidP="00D17329" w:rsidR="00D17329" w:rsidRPr="004453B3">
      <w:pPr>
        <w:jc w:val="center"/>
        <w:rPr>
          <w:rFonts w:hAnsi="Times New Roman" w:ascii="Times New Roman"/>
          <w:szCs w:val="24"/>
          <w:lang w:val="hr-HR"/>
        </w:rPr>
      </w:pPr>
      <w:r>
        <w:rPr>
          <w:rFonts w:hAnsi="Times New Roman" w:ascii="Times New Roman"/>
          <w:szCs w:val="24"/>
          <w:lang w:val="hr-HR"/>
        </w:rPr>
        <w:t>R J E Š E N</w:t>
      </w:r>
      <w:r w:rsidR="00D17329" w:rsidRPr="004453B3">
        <w:rPr>
          <w:rFonts w:hAnsi="Times New Roman" w:ascii="Times New Roman"/>
          <w:szCs w:val="24"/>
          <w:lang w:val="hr-HR"/>
        </w:rPr>
        <w:t>J E</w:t>
      </w:r>
    </w:p>
    <w:p w:rsidRDefault="00D17329" w:rsidP="00D17329" w:rsidR="00D17329" w:rsidRPr="004453B3">
      <w:pPr>
        <w:jc w:val="center"/>
        <w:rPr>
          <w:rFonts w:hAnsi="Times New Roman" w:ascii="Times New Roman"/>
          <w:szCs w:val="24"/>
          <w:lang w:val="hr-HR"/>
        </w:rPr>
      </w:pPr>
    </w:p>
    <w:p w:rsidRDefault="009A15E0" w:rsidP="002E2D8E" w:rsidR="002E2D8E" w:rsidRPr="002E2D8E">
      <w:pPr>
        <w:rPr>
          <w:rFonts w:hAnsi="Times New Roman" w:ascii="Times New Roman"/>
          <w:szCs w:val="24"/>
          <w:lang w:val="hr-HR"/>
        </w:rPr>
      </w:pPr>
      <w:r>
        <w:rPr>
          <w:rFonts w:hAnsi="Times New Roman" w:ascii="Times New Roman"/>
          <w:szCs w:val="24"/>
          <w:lang w:val="hr-HR"/>
        </w:rPr>
        <w:tab/>
      </w:r>
      <w:r w:rsidR="002E2D8E" w:rsidRPr="002E2D8E">
        <w:rPr>
          <w:rFonts w:hAnsi="Times New Roman" w:ascii="Times New Roman"/>
          <w:szCs w:val="24"/>
          <w:lang w:val="hr-HR"/>
        </w:rPr>
        <w:t xml:space="preserve">Trgovački sud u Zagrebu po sucu toga suda Vesni Sremac Šoštar povodom prijedloga predlagatelja </w:t>
      </w:r>
      <w:r w:rsidR="001729DC" w:rsidRPr="001729DC">
        <w:rPr>
          <w:rFonts w:hAnsi="Times New Roman" w:ascii="Times New Roman"/>
          <w:szCs w:val="24"/>
          <w:lang w:val="hr-HR"/>
        </w:rPr>
        <w:t>MIRNA VICTUS d.o.</w:t>
      </w:r>
      <w:r w:rsidR="0088690A">
        <w:rPr>
          <w:rFonts w:hAnsi="Times New Roman" w:ascii="Times New Roman"/>
          <w:szCs w:val="24"/>
          <w:lang w:val="hr-HR"/>
        </w:rPr>
        <w:t>o. za trgovinu i ugostiteljstvo</w:t>
      </w:r>
      <w:r w:rsidR="001729DC" w:rsidRPr="001729DC">
        <w:rPr>
          <w:rFonts w:hAnsi="Times New Roman" w:ascii="Times New Roman"/>
          <w:szCs w:val="24"/>
          <w:lang w:val="hr-HR"/>
        </w:rPr>
        <w:t xml:space="preserve"> iz Karlovca, Jana Masaryka 2, OIB: 85771310260</w:t>
      </w:r>
      <w:r w:rsidR="0088690A">
        <w:rPr>
          <w:rFonts w:hAnsi="Times New Roman" w:ascii="Times New Roman"/>
          <w:szCs w:val="24"/>
          <w:lang w:val="hr-HR"/>
        </w:rPr>
        <w:t xml:space="preserve">, </w:t>
      </w:r>
      <w:r w:rsidR="0008568E">
        <w:rPr>
          <w:rFonts w:hAnsi="Times New Roman" w:ascii="Times New Roman"/>
          <w:szCs w:val="24"/>
          <w:lang w:val="hr-HR"/>
        </w:rPr>
        <w:t>radi</w:t>
      </w:r>
      <w:r w:rsidR="002E2D8E">
        <w:rPr>
          <w:rFonts w:hAnsi="Times New Roman" w:ascii="Times New Roman"/>
          <w:szCs w:val="24"/>
          <w:lang w:val="hr-HR"/>
        </w:rPr>
        <w:t xml:space="preserve"> predstečajnog postupka, dana </w:t>
      </w:r>
      <w:r w:rsidR="001729DC">
        <w:rPr>
          <w:rFonts w:hAnsi="Times New Roman" w:ascii="Times New Roman"/>
          <w:szCs w:val="24"/>
          <w:lang w:val="hr-HR"/>
        </w:rPr>
        <w:t>11. svibnja 2017</w:t>
      </w:r>
      <w:r w:rsidR="002E2D8E" w:rsidRPr="002E2D8E">
        <w:rPr>
          <w:rFonts w:hAnsi="Times New Roman" w:ascii="Times New Roman"/>
          <w:szCs w:val="24"/>
          <w:lang w:val="hr-HR"/>
        </w:rPr>
        <w:t>. godine</w:t>
      </w:r>
    </w:p>
    <w:p w:rsidRDefault="00D17329" w:rsidP="00D17329" w:rsidR="00D17329" w:rsidRPr="004453B3">
      <w:pPr>
        <w:jc w:val="both"/>
        <w:rPr>
          <w:rFonts w:hAnsi="Times New Roman" w:ascii="Times New Roman"/>
          <w:szCs w:val="24"/>
          <w:lang w:val="hr-HR"/>
        </w:rPr>
      </w:pPr>
    </w:p>
    <w:p w:rsidRDefault="006C2EFB" w:rsidP="006C2EFB" w:rsidR="006C2EFB" w:rsidRPr="006C2EFB">
      <w:pPr>
        <w:jc w:val="center"/>
        <w:rPr>
          <w:rFonts w:hAnsi="Times New Roman" w:ascii="Times New Roman"/>
          <w:szCs w:val="24"/>
          <w:lang w:val="hr-HR"/>
        </w:rPr>
      </w:pPr>
      <w:r w:rsidRPr="006C2EFB">
        <w:rPr>
          <w:rFonts w:hAnsi="Times New Roman" w:ascii="Times New Roman"/>
          <w:szCs w:val="24"/>
          <w:lang w:val="hr-HR"/>
        </w:rPr>
        <w:t xml:space="preserve">r i j e š i o   j e </w:t>
      </w:r>
    </w:p>
    <w:p w:rsidRDefault="006C2EFB" w:rsidP="006C2EFB" w:rsidR="006C2EFB" w:rsidRPr="006C2EFB">
      <w:pPr>
        <w:jc w:val="center"/>
        <w:rPr>
          <w:rFonts w:hAnsi="Times New Roman" w:ascii="Times New Roman"/>
          <w:szCs w:val="24"/>
          <w:lang w:val="hr-HR"/>
        </w:rPr>
      </w:pPr>
    </w:p>
    <w:p w:rsidRDefault="002E2D8E" w:rsidP="003A0E87" w:rsidR="006C2EFB">
      <w:pPr>
        <w:jc w:val="both"/>
        <w:rPr>
          <w:rFonts w:hAnsi="Times New Roman" w:ascii="Times New Roman"/>
          <w:szCs w:val="24"/>
          <w:lang w:val="hr-HR"/>
        </w:rPr>
      </w:pPr>
      <w:r>
        <w:rPr>
          <w:rFonts w:hAnsi="Times New Roman" w:ascii="Times New Roman"/>
          <w:szCs w:val="24"/>
          <w:lang w:val="hr-HR"/>
        </w:rPr>
        <w:t>I</w:t>
      </w:r>
      <w:r w:rsidR="006C2EFB" w:rsidRPr="006C2EFB">
        <w:rPr>
          <w:rFonts w:hAnsi="Times New Roman" w:ascii="Times New Roman"/>
          <w:szCs w:val="24"/>
          <w:lang w:val="hr-HR"/>
        </w:rPr>
        <w:tab/>
        <w:t xml:space="preserve">Obustavlja se </w:t>
      </w:r>
      <w:r>
        <w:rPr>
          <w:rFonts w:hAnsi="Times New Roman" w:ascii="Times New Roman"/>
          <w:szCs w:val="24"/>
          <w:lang w:val="hr-HR"/>
        </w:rPr>
        <w:t xml:space="preserve">predstečajni </w:t>
      </w:r>
      <w:r w:rsidR="006C2EFB" w:rsidRPr="006C2EFB">
        <w:rPr>
          <w:rFonts w:hAnsi="Times New Roman" w:ascii="Times New Roman"/>
          <w:szCs w:val="24"/>
          <w:lang w:val="hr-HR"/>
        </w:rPr>
        <w:t xml:space="preserve">postupak nad dužnikom  </w:t>
      </w:r>
      <w:r w:rsidR="001729DC" w:rsidRPr="001729DC">
        <w:rPr>
          <w:rFonts w:hAnsi="Times New Roman" w:ascii="Times New Roman"/>
          <w:szCs w:val="24"/>
          <w:lang w:val="hr-HR"/>
        </w:rPr>
        <w:t>MIRNA VICTUS d.o.</w:t>
      </w:r>
      <w:r w:rsidR="0088690A">
        <w:rPr>
          <w:rFonts w:hAnsi="Times New Roman" w:ascii="Times New Roman"/>
          <w:szCs w:val="24"/>
          <w:lang w:val="hr-HR"/>
        </w:rPr>
        <w:t>o. za trgovinu i ugostiteljstvo</w:t>
      </w:r>
      <w:r w:rsidR="001729DC" w:rsidRPr="001729DC">
        <w:rPr>
          <w:rFonts w:hAnsi="Times New Roman" w:ascii="Times New Roman"/>
          <w:szCs w:val="24"/>
          <w:lang w:val="hr-HR"/>
        </w:rPr>
        <w:t xml:space="preserve"> iz Karlovca, Jana Masaryka 2, OIB: 85771310260</w:t>
      </w:r>
      <w:r w:rsidR="006C2EFB" w:rsidRPr="006C2EFB">
        <w:rPr>
          <w:rFonts w:hAnsi="Times New Roman" w:ascii="Times New Roman"/>
          <w:szCs w:val="24"/>
          <w:lang w:val="hr-HR"/>
        </w:rPr>
        <w:t>.</w:t>
      </w:r>
    </w:p>
    <w:p w:rsidRDefault="002E2D8E" w:rsidP="003A0E87" w:rsidR="002E2D8E" w:rsidRPr="002E2D8E">
      <w:pPr>
        <w:jc w:val="both"/>
        <w:rPr>
          <w:rFonts w:hAnsi="Times New Roman" w:ascii="Times New Roman"/>
          <w:szCs w:val="24"/>
          <w:lang w:val="hr-HR"/>
        </w:rPr>
      </w:pPr>
    </w:p>
    <w:p w:rsidRDefault="002E2D8E" w:rsidP="003A0E87" w:rsidR="002E2D8E">
      <w:pPr>
        <w:jc w:val="both"/>
        <w:rPr>
          <w:rFonts w:hAnsi="Times New Roman" w:ascii="Times New Roman"/>
          <w:szCs w:val="24"/>
          <w:lang w:val="hr-HR"/>
        </w:rPr>
      </w:pPr>
      <w:r>
        <w:rPr>
          <w:rFonts w:hAnsi="Times New Roman" w:ascii="Times New Roman"/>
          <w:szCs w:val="24"/>
          <w:lang w:val="hr-HR"/>
        </w:rPr>
        <w:t>II</w:t>
      </w:r>
      <w:r w:rsidRPr="002E2D8E">
        <w:rPr>
          <w:rFonts w:hAnsi="Times New Roman" w:ascii="Times New Roman"/>
          <w:szCs w:val="24"/>
          <w:lang w:val="hr-HR"/>
        </w:rPr>
        <w:tab/>
        <w:t>Ročište radi ispitivanja tražbina određeno za da</w:t>
      </w:r>
      <w:r>
        <w:rPr>
          <w:rFonts w:hAnsi="Times New Roman" w:ascii="Times New Roman"/>
          <w:szCs w:val="24"/>
          <w:lang w:val="hr-HR"/>
        </w:rPr>
        <w:t xml:space="preserve">n </w:t>
      </w:r>
      <w:r w:rsidR="001729DC">
        <w:rPr>
          <w:rFonts w:hAnsi="Times New Roman" w:ascii="Times New Roman"/>
          <w:szCs w:val="24"/>
          <w:lang w:val="hr-HR"/>
        </w:rPr>
        <w:t>15. svibnja 2017. godine u 11</w:t>
      </w:r>
      <w:r w:rsidRPr="002E2D8E">
        <w:rPr>
          <w:rFonts w:hAnsi="Times New Roman" w:ascii="Times New Roman"/>
          <w:szCs w:val="24"/>
          <w:lang w:val="hr-HR"/>
        </w:rPr>
        <w:t xml:space="preserve">,00 sati, </w:t>
      </w:r>
      <w:r w:rsidR="001729DC" w:rsidRPr="001729DC">
        <w:rPr>
          <w:rFonts w:hAnsi="Times New Roman" w:ascii="Times New Roman"/>
          <w:szCs w:val="24"/>
          <w:lang w:val="hr-HR"/>
        </w:rPr>
        <w:t>u prostorijama Trgovačkog suda u Zagrebu, Zagreb, Petrinjska 8, soba 96, II kat ulične zgrade</w:t>
      </w:r>
      <w:r w:rsidR="0008568E">
        <w:rPr>
          <w:rFonts w:hAnsi="Times New Roman" w:ascii="Times New Roman"/>
          <w:szCs w:val="24"/>
          <w:lang w:val="hr-HR"/>
        </w:rPr>
        <w:t>,</w:t>
      </w:r>
      <w:r>
        <w:rPr>
          <w:rFonts w:hAnsi="Times New Roman" w:ascii="Times New Roman"/>
          <w:szCs w:val="24"/>
          <w:lang w:val="hr-HR"/>
        </w:rPr>
        <w:t xml:space="preserve"> </w:t>
      </w:r>
      <w:r w:rsidRPr="002E2D8E">
        <w:rPr>
          <w:rFonts w:hAnsi="Times New Roman" w:ascii="Times New Roman"/>
          <w:szCs w:val="24"/>
          <w:lang w:val="hr-HR"/>
        </w:rPr>
        <w:t xml:space="preserve">neće se održati. </w:t>
      </w:r>
    </w:p>
    <w:p w:rsidRDefault="00CB1244" w:rsidP="003A0E87" w:rsidR="00CB1244">
      <w:pPr>
        <w:jc w:val="both"/>
        <w:rPr>
          <w:rFonts w:hAnsi="Times New Roman" w:ascii="Times New Roman"/>
          <w:szCs w:val="24"/>
          <w:lang w:val="hr-HR"/>
        </w:rPr>
      </w:pPr>
    </w:p>
    <w:p w:rsidRDefault="008A7992" w:rsidP="003A0E87" w:rsidR="00CB1244" w:rsidRPr="002E2D8E">
      <w:pPr>
        <w:jc w:val="both"/>
        <w:rPr>
          <w:rFonts w:hAnsi="Times New Roman" w:ascii="Times New Roman"/>
          <w:szCs w:val="24"/>
          <w:lang w:val="hr-HR"/>
        </w:rPr>
      </w:pPr>
      <w:r>
        <w:rPr>
          <w:rFonts w:hAnsi="Times New Roman" w:ascii="Times New Roman"/>
          <w:szCs w:val="24"/>
          <w:lang w:val="hr-HR"/>
        </w:rPr>
        <w:t xml:space="preserve">III    </w:t>
      </w:r>
      <w:r w:rsidR="00CB1244">
        <w:rPr>
          <w:rFonts w:hAnsi="Times New Roman" w:ascii="Times New Roman"/>
          <w:szCs w:val="24"/>
          <w:lang w:val="hr-HR"/>
        </w:rPr>
        <w:t xml:space="preserve">Sud će nastaviti postupak </w:t>
      </w:r>
      <w:r w:rsidR="00CB1244" w:rsidRPr="00CB1244">
        <w:rPr>
          <w:rFonts w:hAnsi="Times New Roman" w:ascii="Times New Roman"/>
          <w:szCs w:val="24"/>
          <w:lang w:val="hr-HR"/>
        </w:rPr>
        <w:t>kao da je podnesen prijedlog za otvaranje stečajnoga postupka</w:t>
      </w:r>
      <w:r w:rsidR="00CB1244">
        <w:rPr>
          <w:rFonts w:hAnsi="Times New Roman" w:ascii="Times New Roman"/>
          <w:szCs w:val="24"/>
          <w:lang w:val="hr-HR"/>
        </w:rPr>
        <w:t xml:space="preserve"> protiv dužnika</w:t>
      </w:r>
      <w:r w:rsidR="00CB1244" w:rsidRPr="00CB1244">
        <w:rPr>
          <w:rFonts w:hAnsi="Times New Roman" w:ascii="Times New Roman"/>
          <w:szCs w:val="24"/>
          <w:lang w:val="hr-HR"/>
        </w:rPr>
        <w:t xml:space="preserve">, osim ako utvrdi da je dužnik sposoban za </w:t>
      </w:r>
      <w:r w:rsidR="000E11C3">
        <w:rPr>
          <w:rFonts w:hAnsi="Times New Roman" w:ascii="Times New Roman"/>
          <w:szCs w:val="24"/>
          <w:lang w:val="hr-HR"/>
        </w:rPr>
        <w:t xml:space="preserve">plaćanje i da je ispunio sve </w:t>
      </w:r>
      <w:r w:rsidR="001729DC">
        <w:rPr>
          <w:rFonts w:hAnsi="Times New Roman" w:ascii="Times New Roman"/>
          <w:szCs w:val="24"/>
          <w:lang w:val="hr-HR"/>
        </w:rPr>
        <w:t>obveze prema vjerovnicima.</w:t>
      </w:r>
    </w:p>
    <w:p w:rsidRDefault="002E2D8E" w:rsidP="003A0E87" w:rsidR="002E2D8E" w:rsidRPr="002E2D8E">
      <w:pPr>
        <w:jc w:val="both"/>
        <w:rPr>
          <w:rFonts w:hAnsi="Times New Roman" w:ascii="Times New Roman"/>
          <w:szCs w:val="24"/>
          <w:lang w:val="hr-HR"/>
        </w:rPr>
      </w:pPr>
    </w:p>
    <w:p w:rsidRDefault="00CB1244" w:rsidP="003A0E87" w:rsidR="002E2D8E">
      <w:pPr>
        <w:jc w:val="both"/>
        <w:rPr>
          <w:rFonts w:hAnsi="Times New Roman" w:ascii="Times New Roman"/>
          <w:szCs w:val="24"/>
          <w:lang w:val="hr-HR"/>
        </w:rPr>
      </w:pPr>
      <w:r>
        <w:rPr>
          <w:rFonts w:hAnsi="Times New Roman" w:ascii="Times New Roman"/>
          <w:szCs w:val="24"/>
          <w:lang w:val="hr-HR"/>
        </w:rPr>
        <w:t>IV</w:t>
      </w:r>
      <w:r w:rsidR="002E2D8E" w:rsidRPr="002E2D8E">
        <w:rPr>
          <w:rFonts w:hAnsi="Times New Roman" w:ascii="Times New Roman"/>
          <w:szCs w:val="24"/>
          <w:lang w:val="hr-HR"/>
        </w:rPr>
        <w:tab/>
        <w:t>Ovo rješenje će se objaviti na e-oglasnoj ploči suda, te dostaviti sudskom registru ovog suda.</w:t>
      </w:r>
    </w:p>
    <w:p w:rsidRDefault="008A7992" w:rsidP="003A0E87" w:rsidR="008A7992" w:rsidRPr="006C2EFB">
      <w:pPr>
        <w:jc w:val="both"/>
        <w:rPr>
          <w:rFonts w:hAnsi="Times New Roman" w:ascii="Times New Roman"/>
          <w:szCs w:val="24"/>
          <w:lang w:val="hr-HR"/>
        </w:rPr>
      </w:pPr>
    </w:p>
    <w:p w:rsidRDefault="006C2EFB" w:rsidP="006C2EFB" w:rsidR="006C2EFB" w:rsidRPr="006C2EFB">
      <w:pPr>
        <w:jc w:val="center"/>
        <w:rPr>
          <w:rFonts w:hAnsi="Times New Roman" w:ascii="Times New Roman"/>
          <w:szCs w:val="24"/>
          <w:lang w:val="hr-HR"/>
        </w:rPr>
      </w:pPr>
    </w:p>
    <w:p w:rsidRDefault="006C2EFB" w:rsidP="006C2EFB" w:rsidR="006C2EFB">
      <w:pPr>
        <w:jc w:val="center"/>
        <w:rPr>
          <w:rFonts w:hAnsi="Times New Roman" w:ascii="Times New Roman"/>
          <w:szCs w:val="24"/>
          <w:lang w:val="hr-HR"/>
        </w:rPr>
      </w:pPr>
      <w:r w:rsidRPr="006C2EFB">
        <w:rPr>
          <w:rFonts w:hAnsi="Times New Roman" w:ascii="Times New Roman"/>
          <w:szCs w:val="24"/>
          <w:lang w:val="hr-HR"/>
        </w:rPr>
        <w:t xml:space="preserve">Obrazloženje </w:t>
      </w:r>
    </w:p>
    <w:p w:rsidRDefault="008A7992" w:rsidP="006C2EFB" w:rsidR="008A7992">
      <w:pPr>
        <w:jc w:val="center"/>
        <w:rPr>
          <w:rFonts w:hAnsi="Times New Roman" w:ascii="Times New Roman"/>
          <w:szCs w:val="24"/>
          <w:lang w:val="hr-HR"/>
        </w:rPr>
      </w:pPr>
    </w:p>
    <w:p w:rsidRDefault="00CB1244" w:rsidP="00CB1244" w:rsidR="00CB1244" w:rsidRPr="00CB1244">
      <w:pPr>
        <w:rPr>
          <w:rFonts w:hAnsi="Times New Roman" w:ascii="Times New Roman"/>
          <w:szCs w:val="24"/>
          <w:lang w:val="hr-HR"/>
        </w:rPr>
      </w:pPr>
    </w:p>
    <w:p w:rsidRDefault="0088690A" w:rsidP="008A7992" w:rsidR="00CB1244">
      <w:pPr>
        <w:jc w:val="both"/>
        <w:rPr>
          <w:rFonts w:hAnsi="Times New Roman" w:ascii="Times New Roman"/>
          <w:szCs w:val="24"/>
          <w:lang w:val="hr-HR"/>
        </w:rPr>
      </w:pPr>
      <w:r>
        <w:rPr>
          <w:rFonts w:hAnsi="Times New Roman" w:ascii="Times New Roman"/>
          <w:szCs w:val="24"/>
          <w:lang w:val="hr-HR"/>
        </w:rPr>
        <w:t xml:space="preserve">         </w:t>
      </w:r>
      <w:r w:rsidR="00CB1244" w:rsidRPr="00CB1244">
        <w:rPr>
          <w:rFonts w:hAnsi="Times New Roman" w:ascii="Times New Roman"/>
          <w:szCs w:val="24"/>
          <w:lang w:val="hr-HR"/>
        </w:rPr>
        <w:t>Dužnik je ovome sudu</w:t>
      </w:r>
      <w:r w:rsidR="00057642">
        <w:rPr>
          <w:rFonts w:hAnsi="Times New Roman" w:ascii="Times New Roman"/>
          <w:szCs w:val="24"/>
          <w:lang w:val="hr-HR"/>
        </w:rPr>
        <w:t>, temeljem odredbi</w:t>
      </w:r>
      <w:r>
        <w:rPr>
          <w:rFonts w:hAnsi="Times New Roman" w:ascii="Times New Roman"/>
          <w:szCs w:val="24"/>
          <w:lang w:val="hr-HR"/>
        </w:rPr>
        <w:t xml:space="preserve"> čl. </w:t>
      </w:r>
      <w:r w:rsidR="001729DC">
        <w:rPr>
          <w:rFonts w:hAnsi="Times New Roman" w:ascii="Times New Roman"/>
          <w:szCs w:val="24"/>
          <w:lang w:val="hr-HR"/>
        </w:rPr>
        <w:t xml:space="preserve">16. i </w:t>
      </w:r>
      <w:r w:rsidR="00CB1244" w:rsidRPr="00CB1244">
        <w:rPr>
          <w:rFonts w:hAnsi="Times New Roman" w:ascii="Times New Roman"/>
          <w:szCs w:val="24"/>
          <w:lang w:val="hr-HR"/>
        </w:rPr>
        <w:t xml:space="preserve">25. st. 1. Stečajnog </w:t>
      </w:r>
      <w:r w:rsidR="00CB1244">
        <w:rPr>
          <w:rFonts w:hAnsi="Times New Roman" w:ascii="Times New Roman"/>
          <w:szCs w:val="24"/>
          <w:lang w:val="hr-HR"/>
        </w:rPr>
        <w:t>zakona („Narodne</w:t>
      </w:r>
    </w:p>
    <w:p w:rsidRDefault="00CB1244" w:rsidP="008A7992" w:rsidR="008A7992">
      <w:pPr>
        <w:jc w:val="both"/>
        <w:rPr>
          <w:rFonts w:hAnsi="Times New Roman" w:ascii="Times New Roman"/>
          <w:szCs w:val="24"/>
          <w:lang w:val="hr-HR"/>
        </w:rPr>
      </w:pPr>
      <w:r w:rsidRPr="00CB1244">
        <w:rPr>
          <w:rFonts w:hAnsi="Times New Roman" w:ascii="Times New Roman"/>
          <w:szCs w:val="24"/>
          <w:lang w:val="hr-HR"/>
        </w:rPr>
        <w:t>novine“ broj 71/2015: dalje: SZ</w:t>
      </w:r>
      <w:r w:rsidR="001729DC">
        <w:rPr>
          <w:rFonts w:hAnsi="Times New Roman" w:ascii="Times New Roman"/>
          <w:szCs w:val="24"/>
          <w:lang w:val="hr-HR"/>
        </w:rPr>
        <w:t>)</w:t>
      </w:r>
      <w:r w:rsidR="0088690A">
        <w:rPr>
          <w:rFonts w:hAnsi="Times New Roman" w:ascii="Times New Roman"/>
          <w:szCs w:val="24"/>
          <w:lang w:val="hr-HR"/>
        </w:rPr>
        <w:t>,</w:t>
      </w:r>
      <w:r w:rsidR="001729DC">
        <w:rPr>
          <w:rFonts w:hAnsi="Times New Roman" w:ascii="Times New Roman"/>
          <w:szCs w:val="24"/>
          <w:lang w:val="hr-HR"/>
        </w:rPr>
        <w:t xml:space="preserve"> podnio prijedlog za otvaranje</w:t>
      </w:r>
      <w:r w:rsidRPr="00CB1244">
        <w:rPr>
          <w:rFonts w:hAnsi="Times New Roman" w:ascii="Times New Roman"/>
          <w:szCs w:val="24"/>
          <w:lang w:val="hr-HR"/>
        </w:rPr>
        <w:t xml:space="preserve"> predstečajnog</w:t>
      </w:r>
      <w:r w:rsidR="001729DC">
        <w:rPr>
          <w:rFonts w:hAnsi="Times New Roman" w:ascii="Times New Roman"/>
          <w:szCs w:val="24"/>
          <w:lang w:val="hr-HR"/>
        </w:rPr>
        <w:t>a</w:t>
      </w:r>
      <w:r w:rsidRPr="00CB1244">
        <w:rPr>
          <w:rFonts w:hAnsi="Times New Roman" w:ascii="Times New Roman"/>
          <w:szCs w:val="24"/>
          <w:lang w:val="hr-HR"/>
        </w:rPr>
        <w:t xml:space="preserve"> postupka. </w:t>
      </w:r>
    </w:p>
    <w:p w:rsidRDefault="00CB1244" w:rsidP="008A7992" w:rsidR="00CB1244" w:rsidRPr="00CB1244">
      <w:pPr>
        <w:jc w:val="both"/>
        <w:rPr>
          <w:rFonts w:hAnsi="Times New Roman" w:ascii="Times New Roman"/>
          <w:szCs w:val="24"/>
          <w:lang w:val="hr-HR"/>
        </w:rPr>
      </w:pPr>
      <w:r w:rsidRPr="00CB1244">
        <w:rPr>
          <w:rFonts w:hAnsi="Times New Roman" w:ascii="Times New Roman"/>
          <w:szCs w:val="24"/>
          <w:lang w:val="hr-HR"/>
        </w:rPr>
        <w:t xml:space="preserve"> </w:t>
      </w:r>
    </w:p>
    <w:p w:rsidRDefault="0088690A" w:rsidP="008A7992" w:rsidR="00CB1244" w:rsidRPr="00CB1244">
      <w:pPr>
        <w:jc w:val="both"/>
        <w:rPr>
          <w:rFonts w:hAnsi="Times New Roman" w:ascii="Times New Roman"/>
          <w:szCs w:val="24"/>
          <w:lang w:val="hr-HR"/>
        </w:rPr>
      </w:pPr>
      <w:r>
        <w:rPr>
          <w:rFonts w:hAnsi="Times New Roman" w:ascii="Times New Roman"/>
          <w:szCs w:val="24"/>
          <w:lang w:val="hr-HR"/>
        </w:rPr>
        <w:t xml:space="preserve">         </w:t>
      </w:r>
      <w:r w:rsidR="00CB1244" w:rsidRPr="00CB1244">
        <w:rPr>
          <w:rFonts w:hAnsi="Times New Roman" w:ascii="Times New Roman"/>
          <w:szCs w:val="24"/>
          <w:lang w:val="hr-HR"/>
        </w:rPr>
        <w:t xml:space="preserve">Rješenjem ovog suda, broj gornji, od </w:t>
      </w:r>
      <w:r w:rsidR="00057642">
        <w:rPr>
          <w:rFonts w:hAnsi="Times New Roman" w:ascii="Times New Roman"/>
          <w:szCs w:val="24"/>
          <w:lang w:val="hr-HR"/>
        </w:rPr>
        <w:t>20</w:t>
      </w:r>
      <w:r w:rsidR="001729DC">
        <w:rPr>
          <w:rFonts w:hAnsi="Times New Roman" w:ascii="Times New Roman"/>
          <w:szCs w:val="24"/>
          <w:lang w:val="hr-HR"/>
        </w:rPr>
        <w:t>. ožujka 2017</w:t>
      </w:r>
      <w:r w:rsidR="00CB1244" w:rsidRPr="00CB1244">
        <w:rPr>
          <w:rFonts w:hAnsi="Times New Roman" w:ascii="Times New Roman"/>
          <w:szCs w:val="24"/>
          <w:lang w:val="hr-HR"/>
        </w:rPr>
        <w:t>. godine, otvoren je pre</w:t>
      </w:r>
      <w:r>
        <w:rPr>
          <w:rFonts w:hAnsi="Times New Roman" w:ascii="Times New Roman"/>
          <w:szCs w:val="24"/>
          <w:lang w:val="hr-HR"/>
        </w:rPr>
        <w:t xml:space="preserve">dstečajni postupak nad dužnikom </w:t>
      </w:r>
      <w:r w:rsidRPr="0088690A">
        <w:rPr>
          <w:rFonts w:hAnsi="Times New Roman" w:ascii="Times New Roman"/>
          <w:szCs w:val="24"/>
          <w:lang w:val="hr-HR"/>
        </w:rPr>
        <w:t>MIRNA VICTUS d.o.o. za trgovinu i ugostiteljstvo iz Karlovca, Jana Masaryka 2, OIB: 85771310260</w:t>
      </w:r>
      <w:r w:rsidR="00CB1244" w:rsidRPr="00CB1244">
        <w:rPr>
          <w:rFonts w:hAnsi="Times New Roman" w:ascii="Times New Roman"/>
          <w:szCs w:val="24"/>
          <w:lang w:val="hr-HR"/>
        </w:rPr>
        <w:t xml:space="preserve">. </w:t>
      </w:r>
      <w:r w:rsidR="001729DC">
        <w:rPr>
          <w:rFonts w:hAnsi="Times New Roman" w:ascii="Times New Roman"/>
          <w:szCs w:val="24"/>
          <w:lang w:val="hr-HR"/>
        </w:rPr>
        <w:t xml:space="preserve"> </w:t>
      </w:r>
      <w:r w:rsidR="00057642">
        <w:rPr>
          <w:rFonts w:hAnsi="Times New Roman" w:ascii="Times New Roman"/>
          <w:szCs w:val="24"/>
          <w:lang w:val="hr-HR"/>
        </w:rPr>
        <w:t>Tog istog dana</w:t>
      </w:r>
      <w:r w:rsidR="0008568E">
        <w:rPr>
          <w:rFonts w:hAnsi="Times New Roman" w:ascii="Times New Roman"/>
          <w:szCs w:val="24"/>
          <w:lang w:val="hr-HR"/>
        </w:rPr>
        <w:t xml:space="preserve"> nastupile su i pravne posljedice </w:t>
      </w:r>
      <w:r w:rsidR="000E047D">
        <w:rPr>
          <w:rFonts w:hAnsi="Times New Roman" w:ascii="Times New Roman"/>
          <w:szCs w:val="24"/>
          <w:lang w:val="hr-HR"/>
        </w:rPr>
        <w:t>otvaranja tog postupka</w:t>
      </w:r>
      <w:r>
        <w:rPr>
          <w:rFonts w:hAnsi="Times New Roman" w:ascii="Times New Roman"/>
          <w:szCs w:val="24"/>
          <w:lang w:val="hr-HR"/>
        </w:rPr>
        <w:t>,</w:t>
      </w:r>
      <w:r w:rsidR="000E047D">
        <w:rPr>
          <w:rFonts w:hAnsi="Times New Roman" w:ascii="Times New Roman"/>
          <w:szCs w:val="24"/>
          <w:lang w:val="hr-HR"/>
        </w:rPr>
        <w:t xml:space="preserve"> objavom </w:t>
      </w:r>
      <w:r>
        <w:rPr>
          <w:rFonts w:hAnsi="Times New Roman" w:ascii="Times New Roman"/>
          <w:szCs w:val="24"/>
          <w:lang w:val="hr-HR"/>
        </w:rPr>
        <w:t xml:space="preserve">navedenog </w:t>
      </w:r>
      <w:r w:rsidR="000E047D">
        <w:rPr>
          <w:rFonts w:hAnsi="Times New Roman" w:ascii="Times New Roman"/>
          <w:szCs w:val="24"/>
          <w:lang w:val="hr-HR"/>
        </w:rPr>
        <w:t>rj</w:t>
      </w:r>
      <w:r w:rsidR="001729DC">
        <w:rPr>
          <w:rFonts w:hAnsi="Times New Roman" w:ascii="Times New Roman"/>
          <w:szCs w:val="24"/>
          <w:lang w:val="hr-HR"/>
        </w:rPr>
        <w:t xml:space="preserve">ešenja na e-Oglasnoj ploči suda, sukladno članku </w:t>
      </w:r>
      <w:r>
        <w:rPr>
          <w:rFonts w:hAnsi="Times New Roman" w:ascii="Times New Roman"/>
          <w:szCs w:val="24"/>
          <w:lang w:val="hr-HR"/>
        </w:rPr>
        <w:t>65 stavku 1 SZ-a.</w:t>
      </w:r>
    </w:p>
    <w:p w:rsidRDefault="0088690A" w:rsidP="00CB1244" w:rsidR="003A0E87">
      <w:pPr>
        <w:rPr>
          <w:rFonts w:hAnsi="Times New Roman" w:ascii="Times New Roman"/>
          <w:szCs w:val="24"/>
          <w:lang w:val="hr-HR"/>
        </w:rPr>
      </w:pPr>
      <w:r>
        <w:rPr>
          <w:rFonts w:hAnsi="Times New Roman" w:ascii="Times New Roman"/>
          <w:szCs w:val="24"/>
          <w:lang w:val="hr-HR"/>
        </w:rPr>
        <w:t xml:space="preserve">         </w:t>
      </w:r>
    </w:p>
    <w:p w:rsidRDefault="003A0E87" w:rsidP="00CB1244" w:rsidR="003A0E87">
      <w:pPr>
        <w:rPr>
          <w:rFonts w:hAnsi="Times New Roman" w:ascii="Times New Roman"/>
          <w:szCs w:val="24"/>
          <w:lang w:val="hr-HR"/>
        </w:rPr>
      </w:pPr>
    </w:p>
    <w:p w:rsidRDefault="008A7992" w:rsidP="00CB1244" w:rsidR="008A7992">
      <w:pPr>
        <w:rPr>
          <w:rFonts w:hAnsi="Times New Roman" w:ascii="Times New Roman"/>
          <w:szCs w:val="24"/>
          <w:lang w:val="hr-HR"/>
        </w:rPr>
      </w:pPr>
    </w:p>
    <w:p w:rsidRDefault="00CB1244" w:rsidP="008A7992" w:rsidR="00CB1244">
      <w:pPr>
        <w:ind w:firstLine="708"/>
        <w:jc w:val="both"/>
        <w:rPr>
          <w:rFonts w:hAnsi="Times New Roman" w:ascii="Times New Roman"/>
          <w:szCs w:val="24"/>
          <w:lang w:val="hr-HR"/>
        </w:rPr>
      </w:pPr>
      <w:r w:rsidRPr="00CB1244">
        <w:rPr>
          <w:rFonts w:hAnsi="Times New Roman" w:ascii="Times New Roman"/>
          <w:szCs w:val="24"/>
          <w:lang w:val="hr-HR"/>
        </w:rPr>
        <w:lastRenderedPageBreak/>
        <w:t xml:space="preserve">Za povjerenika predstečajne nagodbe </w:t>
      </w:r>
      <w:r w:rsidR="008C0AC7">
        <w:rPr>
          <w:rFonts w:hAnsi="Times New Roman" w:ascii="Times New Roman"/>
          <w:szCs w:val="24"/>
          <w:lang w:val="hr-HR"/>
        </w:rPr>
        <w:t>izabran</w:t>
      </w:r>
      <w:r w:rsidRPr="00CB1244">
        <w:rPr>
          <w:rFonts w:hAnsi="Times New Roman" w:ascii="Times New Roman"/>
          <w:szCs w:val="24"/>
          <w:lang w:val="hr-HR"/>
        </w:rPr>
        <w:t xml:space="preserve"> je </w:t>
      </w:r>
      <w:r w:rsidR="001729DC">
        <w:rPr>
          <w:rFonts w:hAnsi="Times New Roman" w:ascii="Times New Roman"/>
          <w:szCs w:val="24"/>
          <w:lang w:val="hr-HR"/>
        </w:rPr>
        <w:t>Martin Lukin</w:t>
      </w:r>
      <w:r w:rsidR="008633E5" w:rsidRPr="008633E5">
        <w:rPr>
          <w:rFonts w:hAnsi="Times New Roman" w:ascii="Times New Roman"/>
          <w:szCs w:val="24"/>
          <w:lang w:val="hr-HR"/>
        </w:rPr>
        <w:t xml:space="preserve"> iz Zagreba, Gračanska cesta 145f  OIB: 12398076495</w:t>
      </w:r>
      <w:r w:rsidR="008633E5">
        <w:rPr>
          <w:rFonts w:hAnsi="Times New Roman" w:ascii="Times New Roman"/>
          <w:szCs w:val="24"/>
          <w:lang w:val="hr-HR"/>
        </w:rPr>
        <w:t xml:space="preserve">, </w:t>
      </w:r>
      <w:r w:rsidR="008633E5" w:rsidRPr="008633E5">
        <w:rPr>
          <w:rFonts w:hAnsi="Times New Roman" w:ascii="Times New Roman"/>
          <w:szCs w:val="24"/>
          <w:lang w:val="hr-HR"/>
        </w:rPr>
        <w:t xml:space="preserve"> </w:t>
      </w:r>
      <w:r>
        <w:rPr>
          <w:rFonts w:hAnsi="Times New Roman" w:ascii="Times New Roman"/>
          <w:szCs w:val="24"/>
          <w:lang w:val="hr-HR"/>
        </w:rPr>
        <w:t xml:space="preserve">rješenjem ovog suda, broj gornji, od </w:t>
      </w:r>
      <w:r w:rsidR="00057642">
        <w:rPr>
          <w:rFonts w:hAnsi="Times New Roman" w:ascii="Times New Roman"/>
          <w:szCs w:val="24"/>
          <w:lang w:val="hr-HR"/>
        </w:rPr>
        <w:t>20</w:t>
      </w:r>
      <w:r w:rsidR="008633E5">
        <w:rPr>
          <w:rFonts w:hAnsi="Times New Roman" w:ascii="Times New Roman"/>
          <w:szCs w:val="24"/>
          <w:lang w:val="hr-HR"/>
        </w:rPr>
        <w:t xml:space="preserve">. </w:t>
      </w:r>
      <w:r w:rsidR="001729DC">
        <w:rPr>
          <w:rFonts w:hAnsi="Times New Roman" w:ascii="Times New Roman"/>
          <w:szCs w:val="24"/>
          <w:lang w:val="hr-HR"/>
        </w:rPr>
        <w:t>ožujka 2017</w:t>
      </w:r>
      <w:r w:rsidR="008633E5">
        <w:rPr>
          <w:rFonts w:hAnsi="Times New Roman" w:ascii="Times New Roman"/>
          <w:szCs w:val="24"/>
          <w:lang w:val="hr-HR"/>
        </w:rPr>
        <w:t>.</w:t>
      </w:r>
    </w:p>
    <w:p w:rsidRDefault="008C0AC7" w:rsidP="008A7992" w:rsidR="0088690A">
      <w:pPr>
        <w:jc w:val="both"/>
        <w:rPr>
          <w:rFonts w:hAnsi="Times New Roman" w:ascii="Times New Roman"/>
          <w:szCs w:val="24"/>
          <w:lang w:val="hr-HR"/>
        </w:rPr>
      </w:pPr>
      <w:r>
        <w:rPr>
          <w:rFonts w:hAnsi="Times New Roman" w:ascii="Times New Roman"/>
          <w:szCs w:val="24"/>
          <w:lang w:val="hr-HR"/>
        </w:rPr>
        <w:t xml:space="preserve">         </w:t>
      </w:r>
      <w:r w:rsidR="0088690A">
        <w:rPr>
          <w:rFonts w:hAnsi="Times New Roman" w:ascii="Times New Roman"/>
          <w:szCs w:val="24"/>
          <w:lang w:val="hr-HR"/>
        </w:rPr>
        <w:t xml:space="preserve">Povjerenik je </w:t>
      </w:r>
      <w:r>
        <w:rPr>
          <w:rFonts w:hAnsi="Times New Roman" w:ascii="Times New Roman"/>
          <w:szCs w:val="24"/>
          <w:lang w:val="hr-HR"/>
        </w:rPr>
        <w:t>izabran</w:t>
      </w:r>
      <w:r w:rsidR="0088690A">
        <w:rPr>
          <w:rFonts w:hAnsi="Times New Roman" w:ascii="Times New Roman"/>
          <w:szCs w:val="24"/>
          <w:lang w:val="hr-HR"/>
        </w:rPr>
        <w:t xml:space="preserve"> </w:t>
      </w:r>
      <w:r>
        <w:rPr>
          <w:rFonts w:hAnsi="Times New Roman" w:ascii="Times New Roman"/>
          <w:szCs w:val="24"/>
          <w:lang w:val="hr-HR"/>
        </w:rPr>
        <w:t xml:space="preserve">sukladno članku 84 stavku 2, a u svezi s člankom 23 SZ-a, jer </w:t>
      </w:r>
      <w:r w:rsidRPr="008C0AC7">
        <w:rPr>
          <w:rFonts w:hAnsi="Times New Roman" w:ascii="Times New Roman"/>
          <w:szCs w:val="24"/>
          <w:lang w:val="hr-HR"/>
        </w:rPr>
        <w:t>raspolaže potrebnom stručnošću i</w:t>
      </w:r>
      <w:r>
        <w:rPr>
          <w:rFonts w:hAnsi="Times New Roman" w:ascii="Times New Roman"/>
          <w:szCs w:val="24"/>
          <w:lang w:val="hr-HR"/>
        </w:rPr>
        <w:t xml:space="preserve"> </w:t>
      </w:r>
      <w:r w:rsidRPr="008C0AC7">
        <w:rPr>
          <w:rFonts w:hAnsi="Times New Roman" w:ascii="Times New Roman"/>
          <w:szCs w:val="24"/>
          <w:lang w:val="hr-HR"/>
        </w:rPr>
        <w:t xml:space="preserve">poslovnim iskustvom potrebnim za vođenje </w:t>
      </w:r>
      <w:r>
        <w:rPr>
          <w:rFonts w:hAnsi="Times New Roman" w:ascii="Times New Roman"/>
          <w:szCs w:val="24"/>
          <w:lang w:val="hr-HR"/>
        </w:rPr>
        <w:t xml:space="preserve">predstečajnoga postupka. </w:t>
      </w:r>
    </w:p>
    <w:p w:rsidRDefault="008633E5" w:rsidP="008A7992" w:rsidR="008633E5">
      <w:pPr>
        <w:jc w:val="both"/>
        <w:rPr>
          <w:rFonts w:hAnsi="Times New Roman" w:ascii="Times New Roman"/>
          <w:szCs w:val="24"/>
          <w:lang w:val="hr-HR"/>
        </w:rPr>
      </w:pPr>
      <w:r>
        <w:rPr>
          <w:rFonts w:hAnsi="Times New Roman" w:ascii="Times New Roman"/>
          <w:szCs w:val="24"/>
          <w:lang w:val="hr-HR"/>
        </w:rPr>
        <w:t xml:space="preserve">       </w:t>
      </w:r>
      <w:r w:rsidR="0088690A">
        <w:rPr>
          <w:rFonts w:hAnsi="Times New Roman" w:ascii="Times New Roman"/>
          <w:szCs w:val="24"/>
          <w:lang w:val="hr-HR"/>
        </w:rPr>
        <w:t xml:space="preserve">  I</w:t>
      </w:r>
      <w:r w:rsidR="001729DC">
        <w:rPr>
          <w:rFonts w:hAnsi="Times New Roman" w:ascii="Times New Roman"/>
          <w:szCs w:val="24"/>
          <w:lang w:val="hr-HR"/>
        </w:rPr>
        <w:t xml:space="preserve">stim rješenjem </w:t>
      </w:r>
      <w:r>
        <w:rPr>
          <w:rFonts w:hAnsi="Times New Roman" w:ascii="Times New Roman"/>
          <w:szCs w:val="24"/>
          <w:lang w:val="hr-HR"/>
        </w:rPr>
        <w:t>ovog suda, određeno je r</w:t>
      </w:r>
      <w:r w:rsidRPr="008633E5">
        <w:rPr>
          <w:rFonts w:hAnsi="Times New Roman" w:ascii="Times New Roman"/>
          <w:szCs w:val="24"/>
          <w:lang w:val="hr-HR"/>
        </w:rPr>
        <w:t>o</w:t>
      </w:r>
      <w:r>
        <w:rPr>
          <w:rFonts w:hAnsi="Times New Roman" w:ascii="Times New Roman"/>
          <w:szCs w:val="24"/>
          <w:lang w:val="hr-HR"/>
        </w:rPr>
        <w:t xml:space="preserve">čište radi ispitivanja tražbina </w:t>
      </w:r>
      <w:r w:rsidR="001729DC">
        <w:rPr>
          <w:rFonts w:hAnsi="Times New Roman" w:ascii="Times New Roman"/>
          <w:szCs w:val="24"/>
          <w:lang w:val="hr-HR"/>
        </w:rPr>
        <w:t>za dan 15</w:t>
      </w:r>
      <w:r w:rsidRPr="008633E5">
        <w:rPr>
          <w:rFonts w:hAnsi="Times New Roman" w:ascii="Times New Roman"/>
          <w:szCs w:val="24"/>
          <w:lang w:val="hr-HR"/>
        </w:rPr>
        <w:t xml:space="preserve">. </w:t>
      </w:r>
      <w:r w:rsidR="001729DC">
        <w:rPr>
          <w:rFonts w:hAnsi="Times New Roman" w:ascii="Times New Roman"/>
          <w:szCs w:val="24"/>
          <w:lang w:val="hr-HR"/>
        </w:rPr>
        <w:t>svibnja 2017. godine u 11</w:t>
      </w:r>
      <w:r w:rsidRPr="008633E5">
        <w:rPr>
          <w:rFonts w:hAnsi="Times New Roman" w:ascii="Times New Roman"/>
          <w:szCs w:val="24"/>
          <w:lang w:val="hr-HR"/>
        </w:rPr>
        <w:t>,00 sati</w:t>
      </w:r>
      <w:r>
        <w:rPr>
          <w:rFonts w:hAnsi="Times New Roman" w:ascii="Times New Roman"/>
          <w:szCs w:val="24"/>
          <w:lang w:val="hr-HR"/>
        </w:rPr>
        <w:t>.</w:t>
      </w:r>
    </w:p>
    <w:p w:rsidRDefault="009E49E8" w:rsidP="008A7992" w:rsidR="009E49E8">
      <w:pPr>
        <w:jc w:val="both"/>
        <w:rPr>
          <w:rFonts w:hAnsi="Times New Roman" w:ascii="Times New Roman"/>
          <w:szCs w:val="24"/>
          <w:lang w:val="hr-HR"/>
        </w:rPr>
      </w:pPr>
      <w:r>
        <w:rPr>
          <w:rFonts w:hAnsi="Times New Roman" w:ascii="Times New Roman"/>
          <w:szCs w:val="24"/>
          <w:lang w:val="hr-HR"/>
        </w:rPr>
        <w:t xml:space="preserve">            </w:t>
      </w:r>
    </w:p>
    <w:p w:rsidRDefault="0088690A" w:rsidP="008A7992" w:rsidR="00AC50C4">
      <w:pPr>
        <w:jc w:val="both"/>
        <w:rPr>
          <w:rFonts w:hAnsi="Times New Roman" w:ascii="Times New Roman"/>
          <w:szCs w:val="24"/>
          <w:lang w:val="hr-HR"/>
        </w:rPr>
      </w:pPr>
      <w:r>
        <w:rPr>
          <w:rFonts w:hAnsi="Times New Roman" w:ascii="Times New Roman"/>
          <w:szCs w:val="24"/>
          <w:lang w:val="hr-HR"/>
        </w:rPr>
        <w:t xml:space="preserve">          </w:t>
      </w:r>
      <w:r w:rsidR="008633E5">
        <w:rPr>
          <w:rFonts w:hAnsi="Times New Roman" w:ascii="Times New Roman"/>
          <w:szCs w:val="24"/>
          <w:lang w:val="hr-HR"/>
        </w:rPr>
        <w:t xml:space="preserve">Županijsko državno odvjetništvo u </w:t>
      </w:r>
      <w:r w:rsidR="001729DC">
        <w:rPr>
          <w:rFonts w:hAnsi="Times New Roman" w:ascii="Times New Roman"/>
          <w:szCs w:val="24"/>
          <w:lang w:val="hr-HR"/>
        </w:rPr>
        <w:t xml:space="preserve">Karlovcu </w:t>
      </w:r>
      <w:r w:rsidR="008633E5">
        <w:rPr>
          <w:rFonts w:hAnsi="Times New Roman" w:ascii="Times New Roman"/>
          <w:szCs w:val="24"/>
          <w:lang w:val="hr-HR"/>
        </w:rPr>
        <w:t>je u ime vjerovnika RH - Ministarstva financija, Porezne uprave</w:t>
      </w:r>
      <w:r w:rsidR="00AB45ED">
        <w:rPr>
          <w:rFonts w:hAnsi="Times New Roman" w:ascii="Times New Roman"/>
          <w:szCs w:val="24"/>
          <w:lang w:val="hr-HR"/>
        </w:rPr>
        <w:t>, Područni ured Središnja Hrvatska</w:t>
      </w:r>
      <w:r w:rsidR="000E047D">
        <w:rPr>
          <w:rFonts w:hAnsi="Times New Roman" w:ascii="Times New Roman"/>
          <w:szCs w:val="24"/>
          <w:lang w:val="hr-HR"/>
        </w:rPr>
        <w:t xml:space="preserve"> </w:t>
      </w:r>
      <w:r w:rsidR="001729DC">
        <w:rPr>
          <w:rFonts w:hAnsi="Times New Roman" w:ascii="Times New Roman"/>
          <w:szCs w:val="24"/>
          <w:lang w:val="hr-HR"/>
        </w:rPr>
        <w:t>dana 10</w:t>
      </w:r>
      <w:r w:rsidR="008633E5">
        <w:rPr>
          <w:rFonts w:hAnsi="Times New Roman" w:ascii="Times New Roman"/>
          <w:szCs w:val="24"/>
          <w:lang w:val="hr-HR"/>
        </w:rPr>
        <w:t xml:space="preserve">. </w:t>
      </w:r>
      <w:r w:rsidR="001729DC">
        <w:rPr>
          <w:rFonts w:hAnsi="Times New Roman" w:ascii="Times New Roman"/>
          <w:szCs w:val="24"/>
          <w:lang w:val="hr-HR"/>
        </w:rPr>
        <w:t>svibnja 2017.</w:t>
      </w:r>
      <w:r w:rsidR="009E49E8">
        <w:rPr>
          <w:rFonts w:hAnsi="Times New Roman" w:ascii="Times New Roman"/>
          <w:szCs w:val="24"/>
          <w:lang w:val="hr-HR"/>
        </w:rPr>
        <w:t xml:space="preserve"> dostavilo </w:t>
      </w:r>
      <w:r w:rsidR="001729DC">
        <w:rPr>
          <w:rFonts w:hAnsi="Times New Roman" w:ascii="Times New Roman"/>
          <w:szCs w:val="24"/>
          <w:lang w:val="hr-HR"/>
        </w:rPr>
        <w:t>podnesak u kojem</w:t>
      </w:r>
      <w:r w:rsidR="009E49E8">
        <w:rPr>
          <w:rFonts w:hAnsi="Times New Roman" w:ascii="Times New Roman"/>
          <w:szCs w:val="24"/>
          <w:lang w:val="hr-HR"/>
        </w:rPr>
        <w:t xml:space="preserve"> navodi da </w:t>
      </w:r>
      <w:r w:rsidR="00AC50C4">
        <w:rPr>
          <w:rFonts w:hAnsi="Times New Roman" w:ascii="Times New Roman"/>
          <w:szCs w:val="24"/>
          <w:lang w:val="hr-HR"/>
        </w:rPr>
        <w:t>iz</w:t>
      </w:r>
      <w:r w:rsidR="00AC50C4" w:rsidRPr="00AC50C4">
        <w:rPr>
          <w:rFonts w:hAnsi="Times New Roman" w:ascii="Times New Roman"/>
          <w:szCs w:val="24"/>
          <w:lang w:val="hr-HR"/>
        </w:rPr>
        <w:t xml:space="preserve"> knjigovodstvene kartice</w:t>
      </w:r>
      <w:r w:rsidR="00AB45ED">
        <w:rPr>
          <w:rFonts w:hAnsi="Times New Roman" w:ascii="Times New Roman"/>
          <w:szCs w:val="24"/>
          <w:lang w:val="hr-HR"/>
        </w:rPr>
        <w:t xml:space="preserve"> ISPU</w:t>
      </w:r>
      <w:r w:rsidR="00AC50C4" w:rsidRPr="00AC50C4">
        <w:rPr>
          <w:rFonts w:hAnsi="Times New Roman" w:ascii="Times New Roman"/>
          <w:szCs w:val="24"/>
          <w:lang w:val="hr-HR"/>
        </w:rPr>
        <w:t xml:space="preserve"> </w:t>
      </w:r>
      <w:r w:rsidR="00AC50C4">
        <w:rPr>
          <w:rFonts w:hAnsi="Times New Roman" w:ascii="Times New Roman"/>
          <w:szCs w:val="24"/>
          <w:lang w:val="hr-HR"/>
        </w:rPr>
        <w:t>i JOPPD obrasca</w:t>
      </w:r>
      <w:r w:rsidR="00AC50C4" w:rsidRPr="00AC50C4">
        <w:rPr>
          <w:rFonts w:hAnsi="Times New Roman" w:ascii="Times New Roman"/>
          <w:szCs w:val="24"/>
          <w:lang w:val="hr-HR"/>
        </w:rPr>
        <w:t xml:space="preserve"> </w:t>
      </w:r>
      <w:r w:rsidR="00AC50C4">
        <w:rPr>
          <w:rFonts w:hAnsi="Times New Roman" w:ascii="Times New Roman"/>
          <w:szCs w:val="24"/>
          <w:lang w:val="hr-HR"/>
        </w:rPr>
        <w:t>proizlazi</w:t>
      </w:r>
      <w:r w:rsidR="00AC50C4" w:rsidRPr="00AC50C4">
        <w:rPr>
          <w:rFonts w:hAnsi="Times New Roman" w:ascii="Times New Roman"/>
          <w:szCs w:val="24"/>
          <w:lang w:val="hr-HR"/>
        </w:rPr>
        <w:t xml:space="preserve"> da </w:t>
      </w:r>
      <w:r w:rsidR="00AC50C4">
        <w:rPr>
          <w:rFonts w:hAnsi="Times New Roman" w:ascii="Times New Roman"/>
          <w:szCs w:val="24"/>
          <w:lang w:val="hr-HR"/>
        </w:rPr>
        <w:t>dužnik</w:t>
      </w:r>
      <w:r w:rsidR="00AC50C4" w:rsidRPr="00AC50C4">
        <w:rPr>
          <w:rFonts w:hAnsi="Times New Roman" w:ascii="Times New Roman"/>
          <w:szCs w:val="24"/>
          <w:lang w:val="hr-HR"/>
        </w:rPr>
        <w:t xml:space="preserve"> nije </w:t>
      </w:r>
      <w:r w:rsidR="00E15A5D">
        <w:rPr>
          <w:rFonts w:hAnsi="Times New Roman" w:ascii="Times New Roman"/>
          <w:szCs w:val="24"/>
          <w:lang w:val="hr-HR"/>
        </w:rPr>
        <w:t xml:space="preserve">više od 30 dana </w:t>
      </w:r>
      <w:r w:rsidR="00AC50C4" w:rsidRPr="00AC50C4">
        <w:rPr>
          <w:rFonts w:hAnsi="Times New Roman" w:ascii="Times New Roman"/>
          <w:szCs w:val="24"/>
          <w:lang w:val="hr-HR"/>
        </w:rPr>
        <w:t xml:space="preserve">izvršio uplatu obveznih doprinosa </w:t>
      </w:r>
      <w:r w:rsidR="00E15A5D">
        <w:rPr>
          <w:rFonts w:hAnsi="Times New Roman" w:ascii="Times New Roman"/>
          <w:szCs w:val="24"/>
          <w:lang w:val="hr-HR"/>
        </w:rPr>
        <w:t xml:space="preserve">i poreza prema plaći </w:t>
      </w:r>
      <w:r w:rsidR="00AC50C4" w:rsidRPr="00AC50C4">
        <w:rPr>
          <w:rFonts w:hAnsi="Times New Roman" w:ascii="Times New Roman"/>
          <w:szCs w:val="24"/>
          <w:lang w:val="hr-HR"/>
        </w:rPr>
        <w:t xml:space="preserve">dospjelih 31. </w:t>
      </w:r>
      <w:r w:rsidR="00AB45ED">
        <w:rPr>
          <w:rFonts w:hAnsi="Times New Roman" w:ascii="Times New Roman"/>
          <w:szCs w:val="24"/>
          <w:lang w:val="hr-HR"/>
        </w:rPr>
        <w:t>ožujka 2017</w:t>
      </w:r>
      <w:r w:rsidR="00AC50C4" w:rsidRPr="00AC50C4">
        <w:rPr>
          <w:rFonts w:hAnsi="Times New Roman" w:ascii="Times New Roman"/>
          <w:szCs w:val="24"/>
          <w:lang w:val="hr-HR"/>
        </w:rPr>
        <w:t>.</w:t>
      </w:r>
      <w:r w:rsidR="00E15A5D">
        <w:rPr>
          <w:rFonts w:hAnsi="Times New Roman" w:ascii="Times New Roman"/>
          <w:szCs w:val="24"/>
          <w:lang w:val="hr-HR"/>
        </w:rPr>
        <w:t xml:space="preserve">,  </w:t>
      </w:r>
      <w:r w:rsidR="00AB45ED">
        <w:rPr>
          <w:rFonts w:hAnsi="Times New Roman" w:ascii="Times New Roman"/>
          <w:szCs w:val="24"/>
          <w:lang w:val="hr-HR"/>
        </w:rPr>
        <w:t xml:space="preserve">za razdoblje od 1.2.-28.2.2017., </w:t>
      </w:r>
      <w:r w:rsidR="000E047D">
        <w:rPr>
          <w:rFonts w:hAnsi="Times New Roman" w:ascii="Times New Roman"/>
          <w:szCs w:val="24"/>
          <w:lang w:val="hr-HR"/>
        </w:rPr>
        <w:t>a te obveze ne po</w:t>
      </w:r>
      <w:r w:rsidR="009C27EF">
        <w:rPr>
          <w:rFonts w:hAnsi="Times New Roman" w:ascii="Times New Roman"/>
          <w:szCs w:val="24"/>
          <w:lang w:val="hr-HR"/>
        </w:rPr>
        <w:t>dmiruje ni za kasnije razdoblje, pa predlaže obustavu postupka predstečajne nagodbe</w:t>
      </w:r>
      <w:r w:rsidR="008C0AC7">
        <w:rPr>
          <w:rFonts w:hAnsi="Times New Roman" w:ascii="Times New Roman"/>
          <w:szCs w:val="24"/>
          <w:lang w:val="hr-HR"/>
        </w:rPr>
        <w:t>,</w:t>
      </w:r>
      <w:r w:rsidR="009C27EF">
        <w:rPr>
          <w:rFonts w:hAnsi="Times New Roman" w:ascii="Times New Roman"/>
          <w:szCs w:val="24"/>
          <w:lang w:val="hr-HR"/>
        </w:rPr>
        <w:t xml:space="preserve"> sukladno članku 64. stavku 1. točki 6 SZ-a (NN71/15).</w:t>
      </w:r>
    </w:p>
    <w:p w:rsidRDefault="00AC50C4" w:rsidP="008A7992" w:rsidR="00867DDA">
      <w:pPr>
        <w:jc w:val="both"/>
        <w:rPr>
          <w:rFonts w:hAnsi="Times New Roman" w:ascii="Times New Roman"/>
          <w:szCs w:val="24"/>
          <w:lang w:val="hr-HR"/>
        </w:rPr>
      </w:pPr>
      <w:r>
        <w:rPr>
          <w:rFonts w:hAnsi="Times New Roman" w:ascii="Times New Roman"/>
          <w:szCs w:val="24"/>
          <w:lang w:val="hr-HR"/>
        </w:rPr>
        <w:t xml:space="preserve">           Ovaj s</w:t>
      </w:r>
      <w:r w:rsidR="009C27EF">
        <w:rPr>
          <w:rFonts w:hAnsi="Times New Roman" w:ascii="Times New Roman"/>
          <w:szCs w:val="24"/>
          <w:lang w:val="hr-HR"/>
        </w:rPr>
        <w:t>ud je izvršio uvid u predmetni I</w:t>
      </w:r>
      <w:r>
        <w:rPr>
          <w:rFonts w:hAnsi="Times New Roman" w:ascii="Times New Roman"/>
          <w:szCs w:val="24"/>
          <w:lang w:val="hr-HR"/>
        </w:rPr>
        <w:t xml:space="preserve">zvod iz </w:t>
      </w:r>
      <w:r w:rsidRPr="00AC50C4">
        <w:rPr>
          <w:rFonts w:hAnsi="Times New Roman" w:ascii="Times New Roman"/>
          <w:szCs w:val="24"/>
          <w:lang w:val="hr-HR"/>
        </w:rPr>
        <w:t>knjigov</w:t>
      </w:r>
      <w:r>
        <w:rPr>
          <w:rFonts w:hAnsi="Times New Roman" w:ascii="Times New Roman"/>
          <w:szCs w:val="24"/>
          <w:lang w:val="hr-HR"/>
        </w:rPr>
        <w:t>odstvene kartice</w:t>
      </w:r>
      <w:r w:rsidR="008C0AC7">
        <w:rPr>
          <w:rFonts w:hAnsi="Times New Roman" w:ascii="Times New Roman"/>
          <w:szCs w:val="24"/>
          <w:lang w:val="hr-HR"/>
        </w:rPr>
        <w:t xml:space="preserve"> </w:t>
      </w:r>
      <w:r>
        <w:rPr>
          <w:rFonts w:hAnsi="Times New Roman" w:ascii="Times New Roman"/>
          <w:szCs w:val="24"/>
          <w:lang w:val="hr-HR"/>
        </w:rPr>
        <w:t xml:space="preserve">i </w:t>
      </w:r>
      <w:r w:rsidR="008C0AC7">
        <w:rPr>
          <w:rFonts w:hAnsi="Times New Roman" w:ascii="Times New Roman"/>
          <w:szCs w:val="24"/>
          <w:lang w:val="hr-HR"/>
        </w:rPr>
        <w:t xml:space="preserve">u </w:t>
      </w:r>
      <w:r>
        <w:rPr>
          <w:rFonts w:hAnsi="Times New Roman" w:ascii="Times New Roman"/>
          <w:szCs w:val="24"/>
          <w:lang w:val="hr-HR"/>
        </w:rPr>
        <w:t xml:space="preserve">JOPPD obrazac </w:t>
      </w:r>
      <w:r w:rsidR="007F66CD">
        <w:rPr>
          <w:rFonts w:hAnsi="Times New Roman" w:ascii="Times New Roman"/>
          <w:szCs w:val="24"/>
          <w:lang w:val="hr-HR"/>
        </w:rPr>
        <w:t>odnosno u Izvješće o primicima, porezu na dohodak i prirezu te doprinosima za obvezna osiguranja</w:t>
      </w:r>
      <w:r w:rsidR="00AB45ED">
        <w:rPr>
          <w:rFonts w:hAnsi="Times New Roman" w:ascii="Times New Roman"/>
          <w:szCs w:val="24"/>
          <w:lang w:val="hr-HR"/>
        </w:rPr>
        <w:t>, kao i u stanje računa poreznog obveznika-dužnika na dan 4.5.2017.  (Knjigovodstvena kartica ISPU)</w:t>
      </w:r>
      <w:r w:rsidR="007F66CD">
        <w:rPr>
          <w:rFonts w:hAnsi="Times New Roman" w:ascii="Times New Roman"/>
          <w:szCs w:val="24"/>
          <w:lang w:val="hr-HR"/>
        </w:rPr>
        <w:t xml:space="preserve"> </w:t>
      </w:r>
      <w:r w:rsidR="000E047D">
        <w:rPr>
          <w:rFonts w:hAnsi="Times New Roman" w:ascii="Times New Roman"/>
          <w:szCs w:val="24"/>
          <w:lang w:val="hr-HR"/>
        </w:rPr>
        <w:t>i</w:t>
      </w:r>
      <w:r>
        <w:rPr>
          <w:rFonts w:hAnsi="Times New Roman" w:ascii="Times New Roman"/>
          <w:szCs w:val="24"/>
          <w:lang w:val="hr-HR"/>
        </w:rPr>
        <w:t xml:space="preserve"> utvrdio da</w:t>
      </w:r>
      <w:r w:rsidR="00627FB5">
        <w:rPr>
          <w:rFonts w:hAnsi="Times New Roman" w:ascii="Times New Roman"/>
          <w:szCs w:val="24"/>
          <w:lang w:val="hr-HR"/>
        </w:rPr>
        <w:t xml:space="preserve"> dužnik na dan </w:t>
      </w:r>
      <w:r w:rsidR="007F66CD">
        <w:rPr>
          <w:rFonts w:hAnsi="Times New Roman" w:ascii="Times New Roman"/>
          <w:szCs w:val="24"/>
          <w:lang w:val="hr-HR"/>
        </w:rPr>
        <w:t>dos</w:t>
      </w:r>
      <w:r w:rsidR="00AB45ED">
        <w:rPr>
          <w:rFonts w:hAnsi="Times New Roman" w:ascii="Times New Roman"/>
          <w:szCs w:val="24"/>
          <w:lang w:val="hr-HR"/>
        </w:rPr>
        <w:t>pijeća po navedenim obvezama (28.2.2017</w:t>
      </w:r>
      <w:r w:rsidR="007F66CD">
        <w:rPr>
          <w:rFonts w:hAnsi="Times New Roman" w:ascii="Times New Roman"/>
          <w:szCs w:val="24"/>
          <w:lang w:val="hr-HR"/>
        </w:rPr>
        <w:t xml:space="preserve">.), prema stanju na dan </w:t>
      </w:r>
      <w:r w:rsidR="00AB45ED">
        <w:rPr>
          <w:rFonts w:hAnsi="Times New Roman" w:ascii="Times New Roman"/>
          <w:szCs w:val="24"/>
          <w:lang w:val="hr-HR"/>
        </w:rPr>
        <w:t>4.5.2017</w:t>
      </w:r>
      <w:r w:rsidR="00E15A5D">
        <w:rPr>
          <w:rFonts w:hAnsi="Times New Roman" w:ascii="Times New Roman"/>
          <w:szCs w:val="24"/>
          <w:lang w:val="hr-HR"/>
        </w:rPr>
        <w:t>., dakle, nakon otvaranja predstečajnog</w:t>
      </w:r>
      <w:r w:rsidR="008C0AC7">
        <w:rPr>
          <w:rFonts w:hAnsi="Times New Roman" w:ascii="Times New Roman"/>
          <w:szCs w:val="24"/>
          <w:lang w:val="hr-HR"/>
        </w:rPr>
        <w:t>a</w:t>
      </w:r>
      <w:r w:rsidR="00E15A5D">
        <w:rPr>
          <w:rFonts w:hAnsi="Times New Roman" w:ascii="Times New Roman"/>
          <w:szCs w:val="24"/>
          <w:lang w:val="hr-HR"/>
        </w:rPr>
        <w:t xml:space="preserve"> postupka, nije podmirivao</w:t>
      </w:r>
      <w:r w:rsidR="007F66CD">
        <w:rPr>
          <w:rFonts w:hAnsi="Times New Roman" w:ascii="Times New Roman"/>
          <w:szCs w:val="24"/>
          <w:lang w:val="hr-HR"/>
        </w:rPr>
        <w:t xml:space="preserve"> doprinose za MIO</w:t>
      </w:r>
      <w:r w:rsidR="00E15A5D">
        <w:rPr>
          <w:rFonts w:hAnsi="Times New Roman" w:ascii="Times New Roman"/>
          <w:szCs w:val="24"/>
          <w:lang w:val="hr-HR"/>
        </w:rPr>
        <w:t>, porez i prirez na dohodak od nesamostalnog rada</w:t>
      </w:r>
      <w:r w:rsidR="008C0AC7">
        <w:rPr>
          <w:rFonts w:hAnsi="Times New Roman" w:ascii="Times New Roman"/>
          <w:szCs w:val="24"/>
          <w:lang w:val="hr-HR"/>
        </w:rPr>
        <w:t xml:space="preserve"> i po drugim osnovama</w:t>
      </w:r>
      <w:r w:rsidR="00AB45ED">
        <w:rPr>
          <w:rFonts w:hAnsi="Times New Roman" w:ascii="Times New Roman"/>
          <w:szCs w:val="24"/>
          <w:lang w:val="hr-HR"/>
        </w:rPr>
        <w:t xml:space="preserve"> za razdoblje od 1. do 28.2.2017., </w:t>
      </w:r>
      <w:r w:rsidR="007E0F5B">
        <w:rPr>
          <w:rFonts w:hAnsi="Times New Roman" w:ascii="Times New Roman"/>
          <w:szCs w:val="24"/>
          <w:lang w:val="hr-HR"/>
        </w:rPr>
        <w:t xml:space="preserve">a niti to čini nakon otvaranja postupka predstečajne nagodbe. Dug po navedenim osnovama za razdoblje od </w:t>
      </w:r>
      <w:r w:rsidR="00AB45ED">
        <w:rPr>
          <w:rFonts w:hAnsi="Times New Roman" w:ascii="Times New Roman"/>
          <w:szCs w:val="24"/>
          <w:lang w:val="hr-HR"/>
        </w:rPr>
        <w:t>1. do 28.2</w:t>
      </w:r>
      <w:r w:rsidR="000E047D">
        <w:rPr>
          <w:rFonts w:hAnsi="Times New Roman" w:ascii="Times New Roman"/>
          <w:szCs w:val="24"/>
          <w:lang w:val="hr-HR"/>
        </w:rPr>
        <w:t>.</w:t>
      </w:r>
      <w:r w:rsidR="00AB45ED">
        <w:rPr>
          <w:rFonts w:hAnsi="Times New Roman" w:ascii="Times New Roman"/>
          <w:szCs w:val="24"/>
          <w:lang w:val="hr-HR"/>
        </w:rPr>
        <w:t xml:space="preserve"> 2017</w:t>
      </w:r>
      <w:r w:rsidR="007E0F5B" w:rsidRPr="007E0F5B">
        <w:rPr>
          <w:rFonts w:hAnsi="Times New Roman" w:ascii="Times New Roman"/>
          <w:szCs w:val="24"/>
          <w:lang w:val="hr-HR"/>
        </w:rPr>
        <w:t>.</w:t>
      </w:r>
      <w:r w:rsidR="007E0F5B">
        <w:rPr>
          <w:rFonts w:hAnsi="Times New Roman" w:ascii="Times New Roman"/>
          <w:szCs w:val="24"/>
          <w:lang w:val="hr-HR"/>
        </w:rPr>
        <w:t>, a</w:t>
      </w:r>
      <w:r w:rsidR="00AB45ED">
        <w:rPr>
          <w:rFonts w:hAnsi="Times New Roman" w:ascii="Times New Roman"/>
          <w:szCs w:val="24"/>
          <w:lang w:val="hr-HR"/>
        </w:rPr>
        <w:t xml:space="preserve"> koji je dospio na naplatu  31.3.2017</w:t>
      </w:r>
      <w:r w:rsidR="007E0F5B">
        <w:rPr>
          <w:rFonts w:hAnsi="Times New Roman" w:ascii="Times New Roman"/>
          <w:szCs w:val="24"/>
          <w:lang w:val="hr-HR"/>
        </w:rPr>
        <w:t>.</w:t>
      </w:r>
      <w:r w:rsidR="008C0AC7">
        <w:rPr>
          <w:rFonts w:hAnsi="Times New Roman" w:ascii="Times New Roman"/>
          <w:szCs w:val="24"/>
          <w:lang w:val="hr-HR"/>
        </w:rPr>
        <w:t>,</w:t>
      </w:r>
      <w:r w:rsidR="007E0F5B">
        <w:rPr>
          <w:rFonts w:hAnsi="Times New Roman" w:ascii="Times New Roman"/>
          <w:szCs w:val="24"/>
          <w:lang w:val="hr-HR"/>
        </w:rPr>
        <w:t xml:space="preserve"> </w:t>
      </w:r>
      <w:r w:rsidR="005D26A2">
        <w:rPr>
          <w:rFonts w:hAnsi="Times New Roman" w:ascii="Times New Roman"/>
          <w:szCs w:val="24"/>
          <w:lang w:val="hr-HR"/>
        </w:rPr>
        <w:t>vidljiv je iz stanja računa poreznog obveznika koji prileži spisu</w:t>
      </w:r>
      <w:r w:rsidR="00AB45ED">
        <w:rPr>
          <w:rFonts w:hAnsi="Times New Roman" w:ascii="Times New Roman"/>
          <w:szCs w:val="24"/>
          <w:lang w:val="hr-HR"/>
        </w:rPr>
        <w:t xml:space="preserve"> na dan 4.5.2017., a odnosi se na </w:t>
      </w:r>
      <w:r w:rsidR="00B35CFC">
        <w:rPr>
          <w:rFonts w:hAnsi="Times New Roman" w:ascii="Times New Roman"/>
          <w:szCs w:val="24"/>
          <w:lang w:val="hr-HR"/>
        </w:rPr>
        <w:t xml:space="preserve">dugove za predujam </w:t>
      </w:r>
      <w:r w:rsidR="00AB45ED">
        <w:rPr>
          <w:rFonts w:hAnsi="Times New Roman" w:ascii="Times New Roman"/>
          <w:szCs w:val="24"/>
          <w:lang w:val="hr-HR"/>
        </w:rPr>
        <w:t>porez</w:t>
      </w:r>
      <w:r w:rsidR="00B35CFC">
        <w:rPr>
          <w:rFonts w:hAnsi="Times New Roman" w:ascii="Times New Roman"/>
          <w:szCs w:val="24"/>
          <w:lang w:val="hr-HR"/>
        </w:rPr>
        <w:t>a</w:t>
      </w:r>
      <w:r w:rsidR="00AB45ED">
        <w:rPr>
          <w:rFonts w:hAnsi="Times New Roman" w:ascii="Times New Roman"/>
          <w:szCs w:val="24"/>
          <w:lang w:val="hr-HR"/>
        </w:rPr>
        <w:t xml:space="preserve"> i prirez</w:t>
      </w:r>
      <w:r w:rsidR="00B35CFC">
        <w:rPr>
          <w:rFonts w:hAnsi="Times New Roman" w:ascii="Times New Roman"/>
          <w:szCs w:val="24"/>
          <w:lang w:val="hr-HR"/>
        </w:rPr>
        <w:t>a</w:t>
      </w:r>
      <w:r w:rsidR="00AB45ED">
        <w:rPr>
          <w:rFonts w:hAnsi="Times New Roman" w:ascii="Times New Roman"/>
          <w:szCs w:val="24"/>
          <w:lang w:val="hr-HR"/>
        </w:rPr>
        <w:t xml:space="preserve"> na dohodak od nesamostalnog rada</w:t>
      </w:r>
      <w:r w:rsidR="00B35CFC">
        <w:rPr>
          <w:rFonts w:hAnsi="Times New Roman" w:ascii="Times New Roman"/>
          <w:szCs w:val="24"/>
          <w:lang w:val="hr-HR"/>
        </w:rPr>
        <w:t xml:space="preserve">, doprinos za MO na temelju individualne kapitalizirane štednje temeljem radnog odnosa, doprinos za MO na temelju generacijske solidarnosti po osnovi radnog odnosa, doprinos za zdravstveno osiguranje po osnovi radnog odnosa, doprinos za zaštitu zdravlja na radu </w:t>
      </w:r>
      <w:r w:rsidR="00B35CFC" w:rsidRPr="00B35CFC">
        <w:rPr>
          <w:rFonts w:hAnsi="Times New Roman" w:ascii="Times New Roman"/>
          <w:szCs w:val="24"/>
          <w:lang w:val="hr-HR"/>
        </w:rPr>
        <w:t>po osnovi radnog odnosa</w:t>
      </w:r>
      <w:r w:rsidR="00B35CFC">
        <w:rPr>
          <w:rFonts w:hAnsi="Times New Roman" w:ascii="Times New Roman"/>
          <w:szCs w:val="24"/>
          <w:lang w:val="hr-HR"/>
        </w:rPr>
        <w:t xml:space="preserve"> i za doprinos u zapošljavanju.</w:t>
      </w:r>
    </w:p>
    <w:p w:rsidRDefault="009C27EF" w:rsidP="008A7992" w:rsidR="00867DDA">
      <w:pPr>
        <w:jc w:val="both"/>
        <w:rPr>
          <w:rFonts w:hAnsi="Times New Roman" w:ascii="Times New Roman"/>
          <w:szCs w:val="24"/>
          <w:lang w:val="hr-HR"/>
        </w:rPr>
      </w:pPr>
      <w:r>
        <w:rPr>
          <w:rFonts w:hAnsi="Times New Roman" w:ascii="Times New Roman"/>
          <w:szCs w:val="24"/>
          <w:lang w:val="hr-HR"/>
        </w:rPr>
        <w:t xml:space="preserve">           </w:t>
      </w:r>
      <w:r w:rsidR="00867DDA">
        <w:rPr>
          <w:rFonts w:hAnsi="Times New Roman" w:ascii="Times New Roman"/>
          <w:szCs w:val="24"/>
          <w:lang w:val="hr-HR"/>
        </w:rPr>
        <w:t xml:space="preserve">Prema članku 45. stavku 10. Zakona o </w:t>
      </w:r>
      <w:r w:rsidR="000E047D">
        <w:rPr>
          <w:rFonts w:hAnsi="Times New Roman" w:ascii="Times New Roman"/>
          <w:szCs w:val="24"/>
          <w:lang w:val="hr-HR"/>
        </w:rPr>
        <w:t>porezu na dohodak,</w:t>
      </w:r>
      <w:r w:rsidR="00867DDA">
        <w:rPr>
          <w:rFonts w:hAnsi="Times New Roman" w:ascii="Times New Roman"/>
          <w:szCs w:val="24"/>
          <w:lang w:val="hr-HR"/>
        </w:rPr>
        <w:t xml:space="preserve"> p</w:t>
      </w:r>
      <w:r w:rsidR="00867DDA" w:rsidRPr="00867DDA">
        <w:rPr>
          <w:rFonts w:hAnsi="Times New Roman" w:ascii="Times New Roman"/>
          <w:szCs w:val="24"/>
          <w:lang w:val="hr-HR"/>
        </w:rPr>
        <w:t xml:space="preserve">redujam poreza na dohodak od nesamostalnog rada iz </w:t>
      </w:r>
      <w:r w:rsidR="00867DDA">
        <w:rPr>
          <w:rFonts w:hAnsi="Times New Roman" w:ascii="Times New Roman"/>
          <w:szCs w:val="24"/>
          <w:lang w:val="hr-HR"/>
        </w:rPr>
        <w:t>članka 14. stavka 2. točke 5. t</w:t>
      </w:r>
      <w:r w:rsidR="00867DDA" w:rsidRPr="00867DDA">
        <w:rPr>
          <w:rFonts w:hAnsi="Times New Roman" w:ascii="Times New Roman"/>
          <w:szCs w:val="24"/>
          <w:lang w:val="hr-HR"/>
        </w:rPr>
        <w:t xml:space="preserve">oga Zakona obračunava i uplaćuje sam porezni obveznik na način i u roku iz stavka 9. </w:t>
      </w:r>
      <w:r w:rsidR="00867DDA">
        <w:rPr>
          <w:rFonts w:hAnsi="Times New Roman" w:ascii="Times New Roman"/>
          <w:szCs w:val="24"/>
          <w:lang w:val="hr-HR"/>
        </w:rPr>
        <w:t xml:space="preserve">istog </w:t>
      </w:r>
      <w:r w:rsidR="00867DDA" w:rsidRPr="00867DDA">
        <w:rPr>
          <w:rFonts w:hAnsi="Times New Roman" w:ascii="Times New Roman"/>
          <w:szCs w:val="24"/>
          <w:lang w:val="hr-HR"/>
        </w:rPr>
        <w:t>članka. Iznimno, porezni obveznici mogu na vlastiti zahtjev predujam poreza na dohodak plaćati prema rješenju Porezne uprave, mjesečno, do posljednjeg dana u mjesecu za tekući mjesec, odnosno tromjesečno, do posljednjeg dana svakog tromjesečja ako je utvrđeni mjesečni predujam poreza na dohodak i prireza porezu na dohodak do 100,00 kuna.</w:t>
      </w:r>
      <w:r w:rsidR="00867DDA">
        <w:rPr>
          <w:rFonts w:hAnsi="Times New Roman" w:ascii="Times New Roman"/>
          <w:szCs w:val="24"/>
          <w:lang w:val="hr-HR"/>
        </w:rPr>
        <w:t xml:space="preserve"> Iz navedenog proizlazi da je obveza dužnika po navedenim</w:t>
      </w:r>
      <w:r>
        <w:rPr>
          <w:rFonts w:hAnsi="Times New Roman" w:ascii="Times New Roman"/>
          <w:szCs w:val="24"/>
          <w:lang w:val="hr-HR"/>
        </w:rPr>
        <w:t xml:space="preserve"> osnovama za razdoblje od 1.- 28.2.2017. dospjela 31.3.2017</w:t>
      </w:r>
      <w:r w:rsidR="00867DDA">
        <w:rPr>
          <w:rFonts w:hAnsi="Times New Roman" w:ascii="Times New Roman"/>
          <w:szCs w:val="24"/>
          <w:lang w:val="hr-HR"/>
        </w:rPr>
        <w:t xml:space="preserve">., dakle, nakon </w:t>
      </w:r>
      <w:r>
        <w:rPr>
          <w:rFonts w:hAnsi="Times New Roman" w:ascii="Times New Roman"/>
          <w:szCs w:val="24"/>
          <w:lang w:val="hr-HR"/>
        </w:rPr>
        <w:t xml:space="preserve">nastupanja pravnih posljedica </w:t>
      </w:r>
      <w:r w:rsidR="00867DDA">
        <w:rPr>
          <w:rFonts w:hAnsi="Times New Roman" w:ascii="Times New Roman"/>
          <w:szCs w:val="24"/>
          <w:lang w:val="hr-HR"/>
        </w:rPr>
        <w:t>otvaranja postupka predsteč</w:t>
      </w:r>
      <w:r>
        <w:rPr>
          <w:rFonts w:hAnsi="Times New Roman" w:ascii="Times New Roman"/>
          <w:szCs w:val="24"/>
          <w:lang w:val="hr-HR"/>
        </w:rPr>
        <w:t>ajne nagodbe dana 20. ožujka 2017.</w:t>
      </w:r>
    </w:p>
    <w:p w:rsidRDefault="00867DDA" w:rsidP="008A7992" w:rsidR="000E047D">
      <w:pPr>
        <w:jc w:val="both"/>
        <w:rPr>
          <w:rFonts w:hAnsi="Times New Roman" w:ascii="Times New Roman"/>
          <w:szCs w:val="24"/>
          <w:lang w:val="hr-HR"/>
        </w:rPr>
      </w:pPr>
      <w:r>
        <w:rPr>
          <w:rFonts w:hAnsi="Times New Roman" w:ascii="Times New Roman"/>
          <w:szCs w:val="24"/>
          <w:lang w:val="hr-HR"/>
        </w:rPr>
        <w:t xml:space="preserve">           Prema stanovištu ovog suda, </w:t>
      </w:r>
      <w:r w:rsidR="009C27EF">
        <w:rPr>
          <w:rFonts w:hAnsi="Times New Roman" w:ascii="Times New Roman"/>
          <w:szCs w:val="24"/>
          <w:lang w:val="hr-HR"/>
        </w:rPr>
        <w:t>imajući u vidu nastupanje</w:t>
      </w:r>
      <w:r w:rsidR="009C27EF" w:rsidRPr="009C27EF">
        <w:rPr>
          <w:rFonts w:hAnsi="Times New Roman" w:ascii="Times New Roman"/>
          <w:szCs w:val="24"/>
          <w:lang w:val="hr-HR"/>
        </w:rPr>
        <w:t xml:space="preserve"> pravnih posljedica otvaranja postupka predstečajne nagodbe dana 20. ožujka 2017.</w:t>
      </w:r>
      <w:r w:rsidR="009C27EF">
        <w:rPr>
          <w:rFonts w:hAnsi="Times New Roman" w:ascii="Times New Roman"/>
          <w:szCs w:val="24"/>
          <w:lang w:val="hr-HR"/>
        </w:rPr>
        <w:t xml:space="preserve">, </w:t>
      </w:r>
      <w:r w:rsidR="0008568E">
        <w:rPr>
          <w:rFonts w:hAnsi="Times New Roman" w:ascii="Times New Roman"/>
          <w:szCs w:val="24"/>
          <w:lang w:val="hr-HR"/>
        </w:rPr>
        <w:t>u ovom konkretnom predmetu</w:t>
      </w:r>
      <w:r w:rsidR="009C27EF">
        <w:rPr>
          <w:rFonts w:hAnsi="Times New Roman" w:ascii="Times New Roman"/>
          <w:szCs w:val="24"/>
          <w:lang w:val="hr-HR"/>
        </w:rPr>
        <w:t>,</w:t>
      </w:r>
      <w:r w:rsidR="0008568E">
        <w:rPr>
          <w:rFonts w:hAnsi="Times New Roman" w:ascii="Times New Roman"/>
          <w:szCs w:val="24"/>
          <w:lang w:val="hr-HR"/>
        </w:rPr>
        <w:t xml:space="preserve"> </w:t>
      </w:r>
      <w:r w:rsidR="009C27EF">
        <w:rPr>
          <w:rFonts w:hAnsi="Times New Roman" w:ascii="Times New Roman"/>
          <w:szCs w:val="24"/>
          <w:lang w:val="hr-HR"/>
        </w:rPr>
        <w:t>od dana 31.3.2017</w:t>
      </w:r>
      <w:r>
        <w:rPr>
          <w:rFonts w:hAnsi="Times New Roman" w:ascii="Times New Roman"/>
          <w:szCs w:val="24"/>
          <w:lang w:val="hr-HR"/>
        </w:rPr>
        <w:t>.</w:t>
      </w:r>
      <w:r w:rsidR="000E047D">
        <w:rPr>
          <w:rFonts w:hAnsi="Times New Roman" w:ascii="Times New Roman"/>
          <w:szCs w:val="24"/>
          <w:lang w:val="hr-HR"/>
        </w:rPr>
        <w:t xml:space="preserve"> (dan dospijeća obveza dužnika po navedenim osnovama)</w:t>
      </w:r>
      <w:r>
        <w:rPr>
          <w:rFonts w:hAnsi="Times New Roman" w:ascii="Times New Roman"/>
          <w:szCs w:val="24"/>
          <w:lang w:val="hr-HR"/>
        </w:rPr>
        <w:t xml:space="preserve"> teče razdoblje po kojem se računa kašnjenje dužnika s </w:t>
      </w:r>
      <w:r w:rsidRPr="00867DDA">
        <w:rPr>
          <w:rFonts w:hAnsi="Times New Roman" w:ascii="Times New Roman"/>
          <w:szCs w:val="24"/>
          <w:lang w:val="hr-HR"/>
        </w:rPr>
        <w:t xml:space="preserve">isplatom plaće koja radniku pripada prema ugovoru o radu, pravilniku o radu, kolektivnom ugovoru ili posebnom propisu odnosno prema drugom aktu kojim se uređuju obveze poslodavca prema radniku dospjelim nakon otvaranja predstečajnoga postupka ili </w:t>
      </w:r>
      <w:r>
        <w:rPr>
          <w:rFonts w:hAnsi="Times New Roman" w:ascii="Times New Roman"/>
          <w:szCs w:val="24"/>
          <w:lang w:val="hr-HR"/>
        </w:rPr>
        <w:t xml:space="preserve">razdoblje u kojem </w:t>
      </w:r>
      <w:r w:rsidR="0008568E">
        <w:rPr>
          <w:rFonts w:hAnsi="Times New Roman" w:ascii="Times New Roman"/>
          <w:szCs w:val="24"/>
          <w:lang w:val="hr-HR"/>
        </w:rPr>
        <w:t>dužnik kasni s uplatom</w:t>
      </w:r>
      <w:r w:rsidRPr="00867DDA">
        <w:rPr>
          <w:rFonts w:hAnsi="Times New Roman" w:ascii="Times New Roman"/>
          <w:szCs w:val="24"/>
          <w:lang w:val="hr-HR"/>
        </w:rPr>
        <w:t xml:space="preserve"> doprinos</w:t>
      </w:r>
      <w:r w:rsidR="0008568E">
        <w:rPr>
          <w:rFonts w:hAnsi="Times New Roman" w:ascii="Times New Roman"/>
          <w:szCs w:val="24"/>
          <w:lang w:val="hr-HR"/>
        </w:rPr>
        <w:t>a i poreza</w:t>
      </w:r>
      <w:r w:rsidRPr="00867DDA">
        <w:rPr>
          <w:rFonts w:hAnsi="Times New Roman" w:ascii="Times New Roman"/>
          <w:szCs w:val="24"/>
          <w:lang w:val="hr-HR"/>
        </w:rPr>
        <w:t xml:space="preserve"> prema plaći, računajući od dana kada je radniku bio dužan isplatiti plaću</w:t>
      </w:r>
      <w:r w:rsidR="000E047D">
        <w:rPr>
          <w:rFonts w:hAnsi="Times New Roman" w:ascii="Times New Roman"/>
          <w:szCs w:val="24"/>
          <w:lang w:val="hr-HR"/>
        </w:rPr>
        <w:t>, sve to</w:t>
      </w:r>
      <w:r w:rsidR="0008568E">
        <w:rPr>
          <w:rFonts w:hAnsi="Times New Roman" w:ascii="Times New Roman"/>
          <w:szCs w:val="24"/>
          <w:lang w:val="hr-HR"/>
        </w:rPr>
        <w:t xml:space="preserve"> sukladno članku 64</w:t>
      </w:r>
      <w:r w:rsidR="000E047D">
        <w:rPr>
          <w:rFonts w:hAnsi="Times New Roman" w:ascii="Times New Roman"/>
          <w:szCs w:val="24"/>
          <w:lang w:val="hr-HR"/>
        </w:rPr>
        <w:t>.</w:t>
      </w:r>
      <w:r w:rsidR="0008568E">
        <w:rPr>
          <w:rFonts w:hAnsi="Times New Roman" w:ascii="Times New Roman"/>
          <w:szCs w:val="24"/>
          <w:lang w:val="hr-HR"/>
        </w:rPr>
        <w:t xml:space="preserve"> stavku 6</w:t>
      </w:r>
      <w:r w:rsidR="000E047D">
        <w:rPr>
          <w:rFonts w:hAnsi="Times New Roman" w:ascii="Times New Roman"/>
          <w:szCs w:val="24"/>
          <w:lang w:val="hr-HR"/>
        </w:rPr>
        <w:t>.</w:t>
      </w:r>
      <w:r w:rsidR="0008568E">
        <w:rPr>
          <w:rFonts w:hAnsi="Times New Roman" w:ascii="Times New Roman"/>
          <w:szCs w:val="24"/>
          <w:lang w:val="hr-HR"/>
        </w:rPr>
        <w:t xml:space="preserve"> SZ-a. To kašnjenje iznosi više od 30 dana na dan donošenja ovog rješenja, pa</w:t>
      </w:r>
      <w:r w:rsidR="000E047D">
        <w:rPr>
          <w:rFonts w:hAnsi="Times New Roman" w:ascii="Times New Roman"/>
          <w:szCs w:val="24"/>
          <w:lang w:val="hr-HR"/>
        </w:rPr>
        <w:t xml:space="preserve"> zbog toga </w:t>
      </w:r>
      <w:r w:rsidR="00AC50C4" w:rsidRPr="00AC50C4">
        <w:rPr>
          <w:rFonts w:hAnsi="Times New Roman" w:ascii="Times New Roman"/>
          <w:szCs w:val="24"/>
          <w:lang w:val="hr-HR"/>
        </w:rPr>
        <w:t>postoje razlozi za obustavu predstečaj</w:t>
      </w:r>
      <w:r w:rsidR="0008568E">
        <w:rPr>
          <w:rFonts w:hAnsi="Times New Roman" w:ascii="Times New Roman"/>
          <w:szCs w:val="24"/>
          <w:lang w:val="hr-HR"/>
        </w:rPr>
        <w:t>nog postupka</w:t>
      </w:r>
      <w:r w:rsidR="000E047D">
        <w:rPr>
          <w:rFonts w:hAnsi="Times New Roman" w:ascii="Times New Roman"/>
          <w:szCs w:val="24"/>
          <w:lang w:val="hr-HR"/>
        </w:rPr>
        <w:t>, sukladno članku</w:t>
      </w:r>
      <w:r w:rsidR="0008568E">
        <w:rPr>
          <w:rFonts w:hAnsi="Times New Roman" w:ascii="Times New Roman"/>
          <w:szCs w:val="24"/>
          <w:lang w:val="hr-HR"/>
        </w:rPr>
        <w:t xml:space="preserve"> 64.stavku 1.točki </w:t>
      </w:r>
      <w:r w:rsidR="00AC50C4" w:rsidRPr="00AC50C4">
        <w:rPr>
          <w:rFonts w:hAnsi="Times New Roman" w:ascii="Times New Roman"/>
          <w:szCs w:val="24"/>
          <w:lang w:val="hr-HR"/>
        </w:rPr>
        <w:t>6.</w:t>
      </w:r>
      <w:r w:rsidR="0008568E">
        <w:rPr>
          <w:rFonts w:hAnsi="Times New Roman" w:ascii="Times New Roman"/>
          <w:szCs w:val="24"/>
          <w:lang w:val="hr-HR"/>
        </w:rPr>
        <w:t xml:space="preserve"> SZ-a</w:t>
      </w:r>
      <w:r w:rsidR="000E047D">
        <w:rPr>
          <w:rFonts w:hAnsi="Times New Roman" w:ascii="Times New Roman"/>
          <w:szCs w:val="24"/>
          <w:lang w:val="hr-HR"/>
        </w:rPr>
        <w:t>.</w:t>
      </w:r>
    </w:p>
    <w:p w:rsidRDefault="000E047D" w:rsidP="0088690A" w:rsidR="008C0AC7">
      <w:pPr>
        <w:rPr>
          <w:rFonts w:hAnsi="Times New Roman" w:ascii="Times New Roman"/>
          <w:szCs w:val="24"/>
          <w:lang w:val="hr-HR"/>
        </w:rPr>
      </w:pPr>
      <w:r>
        <w:rPr>
          <w:rFonts w:hAnsi="Times New Roman" w:ascii="Times New Roman"/>
          <w:szCs w:val="24"/>
          <w:lang w:val="hr-HR"/>
        </w:rPr>
        <w:lastRenderedPageBreak/>
        <w:t xml:space="preserve">          </w:t>
      </w:r>
      <w:r w:rsidR="0088690A" w:rsidRPr="0088690A">
        <w:rPr>
          <w:rFonts w:hAnsi="Times New Roman" w:ascii="Times New Roman"/>
          <w:szCs w:val="24"/>
          <w:lang w:val="hr-HR"/>
        </w:rPr>
        <w:t xml:space="preserve">                     </w:t>
      </w:r>
    </w:p>
    <w:p w:rsidRDefault="000E047D" w:rsidP="008A7992" w:rsidR="008633E5">
      <w:pPr>
        <w:rPr>
          <w:rFonts w:hAnsi="Times New Roman" w:ascii="Times New Roman"/>
          <w:szCs w:val="24"/>
          <w:lang w:val="hr-HR"/>
        </w:rPr>
      </w:pPr>
      <w:r>
        <w:rPr>
          <w:rFonts w:hAnsi="Times New Roman" w:ascii="Times New Roman"/>
          <w:szCs w:val="24"/>
          <w:lang w:val="hr-HR"/>
        </w:rPr>
        <w:t xml:space="preserve">S obzirom na navedeno, </w:t>
      </w:r>
      <w:r w:rsidR="0008568E">
        <w:rPr>
          <w:rFonts w:hAnsi="Times New Roman" w:ascii="Times New Roman"/>
          <w:szCs w:val="24"/>
          <w:lang w:val="hr-HR"/>
        </w:rPr>
        <w:t xml:space="preserve">odlučeno </w:t>
      </w:r>
      <w:r>
        <w:rPr>
          <w:rFonts w:hAnsi="Times New Roman" w:ascii="Times New Roman"/>
          <w:szCs w:val="24"/>
          <w:lang w:val="hr-HR"/>
        </w:rPr>
        <w:t xml:space="preserve">je </w:t>
      </w:r>
      <w:r w:rsidR="0008568E">
        <w:rPr>
          <w:rFonts w:hAnsi="Times New Roman" w:ascii="Times New Roman"/>
          <w:szCs w:val="24"/>
          <w:lang w:val="hr-HR"/>
        </w:rPr>
        <w:t>kao pod točkama I i II ovog rješenja.</w:t>
      </w:r>
    </w:p>
    <w:p w:rsidRDefault="0008568E" w:rsidP="00AC50C4" w:rsidR="0008568E">
      <w:pPr>
        <w:rPr>
          <w:rFonts w:hAnsi="Times New Roman" w:ascii="Times New Roman"/>
          <w:szCs w:val="24"/>
          <w:lang w:val="hr-HR"/>
        </w:rPr>
      </w:pPr>
      <w:r>
        <w:rPr>
          <w:rFonts w:hAnsi="Times New Roman" w:ascii="Times New Roman"/>
          <w:szCs w:val="24"/>
          <w:lang w:val="hr-HR"/>
        </w:rPr>
        <w:t xml:space="preserve">          </w:t>
      </w:r>
      <w:r w:rsidR="000E047D">
        <w:rPr>
          <w:rFonts w:hAnsi="Times New Roman" w:ascii="Times New Roman"/>
          <w:szCs w:val="24"/>
          <w:lang w:val="hr-HR"/>
        </w:rPr>
        <w:t xml:space="preserve"> </w:t>
      </w:r>
      <w:r>
        <w:rPr>
          <w:rFonts w:hAnsi="Times New Roman" w:ascii="Times New Roman"/>
          <w:szCs w:val="24"/>
          <w:lang w:val="hr-HR"/>
        </w:rPr>
        <w:t>Temeljem članaka 12 i 64 stavka 2</w:t>
      </w:r>
      <w:r w:rsidR="000E047D">
        <w:rPr>
          <w:rFonts w:hAnsi="Times New Roman" w:ascii="Times New Roman"/>
          <w:szCs w:val="24"/>
          <w:lang w:val="hr-HR"/>
        </w:rPr>
        <w:t>.</w:t>
      </w:r>
      <w:r>
        <w:rPr>
          <w:rFonts w:hAnsi="Times New Roman" w:ascii="Times New Roman"/>
          <w:szCs w:val="24"/>
          <w:lang w:val="hr-HR"/>
        </w:rPr>
        <w:t xml:space="preserve"> SZ-a, valjalo je riješiti kao pod točkama III i IV izreke.</w:t>
      </w:r>
    </w:p>
    <w:p w:rsidRDefault="009C27EF" w:rsidP="0008568E" w:rsidR="009C27EF" w:rsidRPr="006C2EFB">
      <w:pPr>
        <w:rPr>
          <w:rFonts w:hAnsi="Times New Roman" w:ascii="Times New Roman"/>
          <w:szCs w:val="24"/>
          <w:lang w:val="hr-HR"/>
        </w:rPr>
      </w:pPr>
    </w:p>
    <w:p w:rsidRDefault="000E047D" w:rsidP="000E047D" w:rsidR="0016140C">
      <w:pPr>
        <w:rPr>
          <w:rFonts w:hAnsi="Times New Roman" w:ascii="Times New Roman"/>
          <w:szCs w:val="24"/>
          <w:lang w:val="hr-HR"/>
        </w:rPr>
      </w:pPr>
      <w:r>
        <w:rPr>
          <w:rFonts w:hAnsi="Times New Roman" w:ascii="Times New Roman"/>
          <w:szCs w:val="24"/>
          <w:lang w:val="hr-HR"/>
        </w:rPr>
        <w:t xml:space="preserve">                                        </w:t>
      </w:r>
      <w:r w:rsidR="009C27EF">
        <w:rPr>
          <w:rFonts w:hAnsi="Times New Roman" w:ascii="Times New Roman"/>
          <w:szCs w:val="24"/>
          <w:lang w:val="hr-HR"/>
        </w:rPr>
        <w:t xml:space="preserve">  </w:t>
      </w:r>
      <w:r w:rsidR="008C0AC7">
        <w:rPr>
          <w:rFonts w:hAnsi="Times New Roman" w:ascii="Times New Roman"/>
          <w:szCs w:val="24"/>
          <w:lang w:val="hr-HR"/>
        </w:rPr>
        <w:t xml:space="preserve">     </w:t>
      </w:r>
      <w:r w:rsidR="009C27EF">
        <w:rPr>
          <w:rFonts w:hAnsi="Times New Roman" w:ascii="Times New Roman"/>
          <w:szCs w:val="24"/>
          <w:lang w:val="hr-HR"/>
        </w:rPr>
        <w:t>U Zagrebu, 11. svibnja  2017</w:t>
      </w:r>
      <w:r w:rsidR="006C2EFB" w:rsidRPr="006C2EFB">
        <w:rPr>
          <w:rFonts w:hAnsi="Times New Roman" w:ascii="Times New Roman"/>
          <w:szCs w:val="24"/>
          <w:lang w:val="hr-HR"/>
        </w:rPr>
        <w:t>.</w:t>
      </w:r>
      <w:r>
        <w:rPr>
          <w:rFonts w:hAnsi="Times New Roman" w:ascii="Times New Roman"/>
          <w:szCs w:val="24"/>
          <w:lang w:val="hr-HR"/>
        </w:rPr>
        <w:t>g.</w:t>
      </w:r>
      <w:r w:rsidR="006C2EFB" w:rsidRPr="006C2EFB">
        <w:rPr>
          <w:rFonts w:hAnsi="Times New Roman" w:ascii="Times New Roman"/>
          <w:szCs w:val="24"/>
          <w:lang w:val="hr-HR"/>
        </w:rPr>
        <w:t xml:space="preserve">   </w:t>
      </w:r>
    </w:p>
    <w:p w:rsidRDefault="0016140C" w:rsidP="00D17329" w:rsidR="0016140C">
      <w:pPr>
        <w:jc w:val="center"/>
        <w:rPr>
          <w:rFonts w:hAnsi="Times New Roman" w:ascii="Times New Roman"/>
          <w:szCs w:val="24"/>
          <w:lang w:val="hr-HR"/>
        </w:rPr>
      </w:pPr>
    </w:p>
    <w:p w:rsidRDefault="00D17329" w:rsidP="0008568E" w:rsidR="00D17329" w:rsidRPr="004453B3">
      <w:pPr>
        <w:rPr>
          <w:rFonts w:hAnsi="Times New Roman" w:ascii="Times New Roman"/>
          <w:szCs w:val="24"/>
          <w:lang w:val="hr-HR"/>
        </w:rPr>
      </w:pPr>
    </w:p>
    <w:p w:rsidRDefault="000469DA" w:rsidP="000469DA" w:rsidR="00D17329" w:rsidRPr="004453B3">
      <w:pPr>
        <w:ind w:firstLine="720" w:left="5040"/>
        <w:jc w:val="center"/>
        <w:rPr>
          <w:rFonts w:hAnsi="Times New Roman" w:ascii="Times New Roman"/>
          <w:szCs w:val="24"/>
          <w:lang w:val="hr-HR"/>
        </w:rPr>
      </w:pPr>
      <w:r>
        <w:rPr>
          <w:rFonts w:hAnsi="Times New Roman" w:ascii="Times New Roman"/>
          <w:szCs w:val="24"/>
          <w:lang w:val="hr-HR"/>
        </w:rPr>
        <w:t xml:space="preserve">                    </w:t>
      </w:r>
      <w:r w:rsidR="00D17329" w:rsidRPr="004453B3">
        <w:rPr>
          <w:rFonts w:hAnsi="Times New Roman" w:ascii="Times New Roman"/>
          <w:szCs w:val="24"/>
          <w:lang w:val="hr-HR"/>
        </w:rPr>
        <w:t>SUDAC:</w:t>
      </w:r>
    </w:p>
    <w:p w:rsidRDefault="000469DA" w:rsidP="00D17329" w:rsidR="00D17329" w:rsidRPr="004453B3">
      <w:pPr>
        <w:jc w:val="right"/>
        <w:rPr>
          <w:rFonts w:hAnsi="Times New Roman" w:ascii="Times New Roman"/>
          <w:szCs w:val="24"/>
          <w:lang w:val="hr-HR"/>
        </w:rPr>
      </w:pPr>
      <w:r>
        <w:rPr>
          <w:rFonts w:hAnsi="Times New Roman" w:ascii="Times New Roman"/>
          <w:szCs w:val="24"/>
          <w:lang w:val="hr-HR"/>
        </w:rPr>
        <w:t>Vesna Sremac Šoštar</w:t>
      </w:r>
      <w:r w:rsidR="008A7992">
        <w:rPr>
          <w:rFonts w:hAnsi="Times New Roman" w:ascii="Times New Roman"/>
          <w:szCs w:val="24"/>
          <w:lang w:val="hr-HR"/>
        </w:rPr>
        <w:t>, v.r.</w:t>
      </w:r>
    </w:p>
    <w:p w:rsidRDefault="0008568E" w:rsidP="009A15E0" w:rsidR="0008568E">
      <w:pPr>
        <w:rPr>
          <w:rFonts w:hAnsi="Times New Roman" w:ascii="Times New Roman"/>
          <w:szCs w:val="24"/>
        </w:rPr>
      </w:pPr>
    </w:p>
    <w:p w:rsidRDefault="0008568E" w:rsidP="009A15E0" w:rsidR="0008568E">
      <w:pPr>
        <w:rPr>
          <w:rFonts w:hAnsi="Times New Roman" w:ascii="Times New Roman"/>
          <w:szCs w:val="24"/>
        </w:rPr>
      </w:pPr>
    </w:p>
    <w:p w:rsidRDefault="008A7992" w:rsidP="009A15E0" w:rsidR="009A15E0" w:rsidRPr="009A15E0">
      <w:pPr>
        <w:rPr>
          <w:rFonts w:hAnsi="Times New Roman" w:ascii="Times New Roman"/>
          <w:szCs w:val="24"/>
        </w:rPr>
      </w:pPr>
      <w:r>
        <w:rPr>
          <w:rFonts w:hAnsi="Times New Roman" w:ascii="Times New Roman"/>
          <w:szCs w:val="24"/>
        </w:rPr>
        <w:t>U</w:t>
      </w:r>
      <w:r w:rsidR="009A15E0" w:rsidRPr="009A15E0">
        <w:rPr>
          <w:rFonts w:hAnsi="Times New Roman" w:ascii="Times New Roman"/>
          <w:szCs w:val="24"/>
        </w:rPr>
        <w:t>puta o pravnom lijeku:</w:t>
      </w:r>
    </w:p>
    <w:p w:rsidRDefault="009A15E0" w:rsidP="009A15E0" w:rsidR="009A15E0" w:rsidRPr="009A15E0">
      <w:pPr>
        <w:rPr>
          <w:rFonts w:hAnsi="Times New Roman" w:ascii="Times New Roman"/>
          <w:szCs w:val="24"/>
        </w:rPr>
      </w:pPr>
      <w:r w:rsidRPr="009A15E0">
        <w:rPr>
          <w:rFonts w:hAnsi="Times New Roman" w:ascii="Times New Roman"/>
          <w:szCs w:val="24"/>
        </w:rPr>
        <w:t xml:space="preserve">Protiv ovog rješenja dopuštena je  žalba Visokom trgovačkom sudu RH, a koja se podnosi u roku od 8 dana ovome sudu u 3 primjerka.  </w:t>
      </w:r>
    </w:p>
    <w:p w:rsidRDefault="009A15E0" w:rsidP="009A15E0" w:rsidR="009A15E0" w:rsidRPr="009A15E0">
      <w:pPr>
        <w:rPr>
          <w:rFonts w:hAnsi="Times New Roman" w:ascii="Times New Roman"/>
          <w:szCs w:val="24"/>
        </w:rPr>
      </w:pPr>
    </w:p>
    <w:p w:rsidRDefault="009A15E0" w:rsidP="009A15E0" w:rsidR="009A15E0" w:rsidRPr="009A15E0">
      <w:pPr>
        <w:rPr>
          <w:rFonts w:hAnsi="Times New Roman" w:ascii="Times New Roman"/>
          <w:szCs w:val="24"/>
        </w:rPr>
      </w:pPr>
    </w:p>
    <w:p w:rsidRDefault="008A7992" w:rsidP="008A7992" w:rsidR="00C250E5">
      <w:pPr>
        <w:pStyle w:val="Odlomakpopisa"/>
        <w:jc w:val="right"/>
        <w:rPr>
          <w:rFonts w:hAnsi="Times New Roman" w:ascii="Times New Roman"/>
          <w:szCs w:val="24"/>
        </w:rPr>
      </w:pPr>
      <w:r>
        <w:rPr>
          <w:rFonts w:hAnsi="Times New Roman" w:ascii="Times New Roman"/>
          <w:szCs w:val="24"/>
        </w:rPr>
        <w:t>Za točnost otpravka-ovlašteni službenik:</w:t>
      </w:r>
    </w:p>
    <w:p w:rsidRDefault="008A7992" w:rsidP="008A7992" w:rsidR="008A7992" w:rsidRPr="008C0AC7">
      <w:pPr>
        <w:pStyle w:val="Odlomakpopisa"/>
        <w:jc w:val="right"/>
        <w:rPr>
          <w:rFonts w:hAnsi="Times New Roman" w:ascii="Times New Roman"/>
          <w:szCs w:val="24"/>
        </w:rPr>
      </w:pPr>
      <w:r w:rsidRPr="008A7992">
        <w:rPr>
          <w:rFonts w:hAnsi="Times New Roman" w:ascii="Times New Roman"/>
          <w:szCs w:val="24"/>
        </w:rPr>
        <w:t>Zlatka Plivelić</w:t>
      </w:r>
    </w:p>
    <w:sectPr w:rsidSect="00840E3D" w:rsidR="008A7992" w:rsidRPr="008C0AC7">
      <w:headerReference w:type="default" r:id="rId10"/>
      <w:footerReference w:type="defaul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D4E6E" w:rsidR="00ED4E6E">
      <w:r>
        <w:separator/>
      </w:r>
    </w:p>
  </w:endnote>
  <w:endnote w:id="0" w:type="continuationSeparator">
    <w:p w:rsidRDefault="00ED4E6E" w:rsidR="00ED4E6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A39E1" w:rsidR="00280A5F">
    <w:pPr>
      <w:pStyle w:val="Podnoje"/>
      <w:jc w:val="right"/>
    </w:pPr>
  </w:p>
  <w:p w:rsidRDefault="005A39E1"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D4E6E" w:rsidR="00ED4E6E">
      <w:r>
        <w:separator/>
      </w:r>
    </w:p>
  </w:footnote>
  <w:footnote w:id="0" w:type="continuationSeparator">
    <w:p w:rsidRDefault="00ED4E6E" w:rsidR="00ED4E6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1BBC" w:rsidP="00021BBC" w:rsidR="004431B0" w:rsidRPr="00021BBC">
    <w:pPr>
      <w:pStyle w:val="Zaglavlje"/>
      <w:tabs>
        <w:tab w:pos="4536" w:val="clear"/>
        <w:tab w:pos="4535" w:val="center"/>
        <w:tab w:pos="6849" w:val="left"/>
      </w:tabs>
      <w:rPr>
        <w:rFonts w:hAnsi="Times New Roman" w:ascii="Times New Roman"/>
      </w:rPr>
    </w:pPr>
    <w:r>
      <w:tab/>
    </w:r>
    <w:sdt>
      <w:sdtPr>
        <w:id w:val="1506870918"/>
        <w:docPartObj>
          <w:docPartGallery w:val="Page Numbers (Top of Page)"/>
          <w:docPartUnique/>
        </w:docPartObj>
      </w:sdtPr>
      <w:sdtEndPr>
        <w:rPr>
          <w:rFonts w:hAnsi="Times New Roman" w:ascii="Times New Roman"/>
        </w:rPr>
      </w:sdtEndPr>
      <w:sdtContent>
        <w:r w:rsidR="004431B0" w:rsidRPr="00021BBC">
          <w:rPr>
            <w:rFonts w:hAnsi="Times New Roman" w:ascii="Times New Roman"/>
          </w:rPr>
          <w:fldChar w:fldCharType="begin"/>
        </w:r>
        <w:r w:rsidR="004431B0" w:rsidRPr="00021BBC">
          <w:rPr>
            <w:rFonts w:hAnsi="Times New Roman" w:ascii="Times New Roman"/>
          </w:rPr>
          <w:instrText>PAGE   \* MERGEFORMAT</w:instrText>
        </w:r>
        <w:r w:rsidR="004431B0" w:rsidRPr="00021BBC">
          <w:rPr>
            <w:rFonts w:hAnsi="Times New Roman" w:ascii="Times New Roman"/>
          </w:rPr>
          <w:fldChar w:fldCharType="separate"/>
        </w:r>
        <w:r w:rsidR="005A39E1" w:rsidRPr="005A39E1">
          <w:rPr>
            <w:rFonts w:hAnsi="Times New Roman" w:ascii="Times New Roman"/>
            <w:noProof/>
            <w:lang w:val="hr-HR"/>
          </w:rPr>
          <w:t>3</w:t>
        </w:r>
        <w:r w:rsidR="004431B0" w:rsidRPr="00021BBC">
          <w:rPr>
            <w:rFonts w:hAnsi="Times New Roman" w:ascii="Times New Roman"/>
          </w:rPr>
          <w:fldChar w:fldCharType="end"/>
        </w:r>
      </w:sdtContent>
    </w:sdt>
    <w:r w:rsidRPr="00021BBC">
      <w:rPr>
        <w:rFonts w:hAnsi="Times New Roman" w:ascii="Times New Roman"/>
      </w:rPr>
      <w:tab/>
    </w:r>
    <w:r w:rsidR="0065500F">
      <w:rPr>
        <w:rFonts w:hAnsi="Times New Roman" w:ascii="Times New Roman"/>
      </w:rPr>
      <w:t xml:space="preserve">             </w:t>
    </w:r>
    <w:r w:rsidR="008A7992">
      <w:rPr>
        <w:rFonts w:hAnsi="Times New Roman" w:ascii="Times New Roman"/>
      </w:rPr>
      <w:t>48. St-6482</w:t>
    </w:r>
    <w:r w:rsidR="006C2EFB">
      <w:rPr>
        <w:rFonts w:hAnsi="Times New Roman" w:ascii="Times New Roman"/>
      </w:rPr>
      <w:t>/16</w:t>
    </w:r>
  </w:p>
  <w:p w:rsidRDefault="005A39E1" w:rsidR="00DB4528">
    <w:pPr>
      <w:pStyle w:val="Zaglavlje"/>
      <w:rPr>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58E8"/>
    <w:multiLevelType w:val="hybridMultilevel"/>
    <w:tmpl w:val="1D0A6060"/>
    <w:lvl w:tplc="6390297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7329"/>
    <w:rsid w:val="00021BBC"/>
    <w:rsid w:val="000469DA"/>
    <w:rsid w:val="00057642"/>
    <w:rsid w:val="00057B44"/>
    <w:rsid w:val="0008568E"/>
    <w:rsid w:val="00090D1D"/>
    <w:rsid w:val="000A02B2"/>
    <w:rsid w:val="000B3EF2"/>
    <w:rsid w:val="000E047D"/>
    <w:rsid w:val="000E11C3"/>
    <w:rsid w:val="000E4DE6"/>
    <w:rsid w:val="000F6D4C"/>
    <w:rsid w:val="00101281"/>
    <w:rsid w:val="0016140C"/>
    <w:rsid w:val="001729DC"/>
    <w:rsid w:val="00194DE9"/>
    <w:rsid w:val="001E3EC8"/>
    <w:rsid w:val="00215918"/>
    <w:rsid w:val="002E2D8E"/>
    <w:rsid w:val="00310684"/>
    <w:rsid w:val="0035267A"/>
    <w:rsid w:val="0035767D"/>
    <w:rsid w:val="003A0E87"/>
    <w:rsid w:val="003C3E8D"/>
    <w:rsid w:val="003E7FD9"/>
    <w:rsid w:val="004431B0"/>
    <w:rsid w:val="004453B3"/>
    <w:rsid w:val="00477F24"/>
    <w:rsid w:val="004A537D"/>
    <w:rsid w:val="004A685D"/>
    <w:rsid w:val="004B4B7E"/>
    <w:rsid w:val="0052249E"/>
    <w:rsid w:val="00524D3D"/>
    <w:rsid w:val="00557926"/>
    <w:rsid w:val="005653CC"/>
    <w:rsid w:val="005A39E1"/>
    <w:rsid w:val="005D26A2"/>
    <w:rsid w:val="006156D0"/>
    <w:rsid w:val="0062773C"/>
    <w:rsid w:val="00627FB5"/>
    <w:rsid w:val="00633396"/>
    <w:rsid w:val="006378C3"/>
    <w:rsid w:val="0064232A"/>
    <w:rsid w:val="0064498B"/>
    <w:rsid w:val="0065500F"/>
    <w:rsid w:val="006A68F9"/>
    <w:rsid w:val="006C2EFB"/>
    <w:rsid w:val="006C57C4"/>
    <w:rsid w:val="006F4C43"/>
    <w:rsid w:val="00726015"/>
    <w:rsid w:val="007354CB"/>
    <w:rsid w:val="00795065"/>
    <w:rsid w:val="007A38B0"/>
    <w:rsid w:val="007D445B"/>
    <w:rsid w:val="007D6D1C"/>
    <w:rsid w:val="007E0F5B"/>
    <w:rsid w:val="007F24AA"/>
    <w:rsid w:val="007F66CD"/>
    <w:rsid w:val="00820E71"/>
    <w:rsid w:val="008633E5"/>
    <w:rsid w:val="008679BD"/>
    <w:rsid w:val="00867DDA"/>
    <w:rsid w:val="0088690A"/>
    <w:rsid w:val="008A7992"/>
    <w:rsid w:val="008C0AC7"/>
    <w:rsid w:val="008C31DE"/>
    <w:rsid w:val="0090317B"/>
    <w:rsid w:val="00980D7A"/>
    <w:rsid w:val="009A15E0"/>
    <w:rsid w:val="009A248B"/>
    <w:rsid w:val="009C27EF"/>
    <w:rsid w:val="009E49E8"/>
    <w:rsid w:val="00A20287"/>
    <w:rsid w:val="00A73AE4"/>
    <w:rsid w:val="00A7799D"/>
    <w:rsid w:val="00A93B0F"/>
    <w:rsid w:val="00AB45ED"/>
    <w:rsid w:val="00AC50C4"/>
    <w:rsid w:val="00AF31FC"/>
    <w:rsid w:val="00B00AAF"/>
    <w:rsid w:val="00B16C1E"/>
    <w:rsid w:val="00B35CFC"/>
    <w:rsid w:val="00B56C3E"/>
    <w:rsid w:val="00BC1743"/>
    <w:rsid w:val="00BC22DC"/>
    <w:rsid w:val="00BE31D6"/>
    <w:rsid w:val="00C12511"/>
    <w:rsid w:val="00C250E5"/>
    <w:rsid w:val="00C40A11"/>
    <w:rsid w:val="00C445F4"/>
    <w:rsid w:val="00C94D0E"/>
    <w:rsid w:val="00CA4729"/>
    <w:rsid w:val="00CB1244"/>
    <w:rsid w:val="00CD00B9"/>
    <w:rsid w:val="00D17329"/>
    <w:rsid w:val="00D660C0"/>
    <w:rsid w:val="00D746BF"/>
    <w:rsid w:val="00DA7B3A"/>
    <w:rsid w:val="00DD72D4"/>
    <w:rsid w:val="00E15A5D"/>
    <w:rsid w:val="00E17BC5"/>
    <w:rsid w:val="00E44351"/>
    <w:rsid w:val="00E561D2"/>
    <w:rsid w:val="00EB2BFF"/>
    <w:rsid w:val="00EB6112"/>
    <w:rsid w:val="00ED4E6E"/>
    <w:rsid w:val="00EE1E9D"/>
    <w:rsid w:val="00EF1841"/>
    <w:rsid w:val="00F21CB2"/>
    <w:rsid w:val="00FE11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17329"/>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true" w:styleId="ZaglavljeChar" w:type="character">
    <w:name w:val="Zaglavlje Char"/>
    <w:basedOn w:val="Zadanifontodlomka"/>
    <w:link w:val="Zaglavlje"/>
    <w:uiPriority w:val="99"/>
    <w:rsid w:val="00D17329"/>
    <w:rPr>
      <w:rFonts w:cs="Times New Roman" w:eastAsia="Times New Roman" w:hAnsi="Arial" w:asci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true" w:styleId="PodnojeChar" w:type="character">
    <w:name w:val="Podnožje Char"/>
    <w:basedOn w:val="Zadanifontodlomka"/>
    <w:link w:val="Podnoje"/>
    <w:uiPriority w:val="99"/>
    <w:rsid w:val="00D17329"/>
    <w:rPr>
      <w:rFonts w:cs="Times New Roman" w:eastAsia="Times New Roman" w:hAnsi="Arial" w:ascii="Arial"/>
      <w:szCs w:val="20"/>
      <w:lang w:eastAsia="hr-HR" w:val="en-GB"/>
    </w:rPr>
  </w:style>
  <w:style w:styleId="Odlomakpopisa" w:type="paragraph">
    <w:name w:val="List Paragraph"/>
    <w:basedOn w:val="Normal"/>
    <w:uiPriority w:val="34"/>
    <w:qFormat/>
    <w:rsid w:val="00D17329"/>
    <w:pPr>
      <w:ind w:left="720"/>
      <w:contextualSpacing/>
    </w:pPr>
  </w:style>
  <w:style w:customStyle="true" w:styleId="BodyText21" w:type="paragraph">
    <w:name w:val="Body Text 21"/>
    <w:basedOn w:val="Normal"/>
    <w:rsid w:val="00D17329"/>
    <w:pPr>
      <w:overflowPunct w:val="false"/>
      <w:autoSpaceDE w:val="false"/>
      <w:autoSpaceDN w:val="false"/>
      <w:adjustRightInd w:val="false"/>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431B0"/>
    <w:rPr>
      <w:rFonts w:cs="Tahoma" w:eastAsia="Times New Roman" w:hAnsi="Tahoma" w:ascii="Tahoma"/>
      <w:sz w:val="16"/>
      <w:szCs w:val="16"/>
      <w:lang w:eastAsia="hr-HR" w:val="en-GB"/>
    </w:rPr>
  </w:style>
  <w:style w:styleId="Tekstrezerviranogmjesta" w:type="character">
    <w:name w:val="Placeholder Text"/>
    <w:basedOn w:val="Zadanifontodlomka"/>
    <w:uiPriority w:val="99"/>
    <w:semiHidden/>
    <w:rsid w:val="005A39E1"/>
    <w:rPr>
      <w:color w:val="808080"/>
      <w:bdr w:space="0" w:sz="0" w:color="auto" w:val="none"/>
      <w:shd w:fill="auto" w:color="auto" w:val="clear"/>
    </w:rPr>
  </w:style>
  <w:style w:customStyle="true" w:styleId="eSPISCCParagraphDefaultFont" w:type="character">
    <w:name w:val="eSPIS_CC_Paragraph Default Font"/>
    <w:basedOn w:val="Zadanifontodlomka"/>
    <w:rsid w:val="005A39E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5A39E1"/>
    <w:rPr>
      <w:noProof/>
      <w:bdr w:space="0" w:sz="0" w:color="auto" w:val="none"/>
      <w:shd w:fill="FFFFCC" w:color="auto" w:val="clear"/>
      <w:lang w:val="hr-HR"/>
    </w:rPr>
  </w:style>
  <w:style w:customStyle="true" w:styleId="PozadinaSvijetloCrvena" w:type="character">
    <w:name w:val="Pozadina_SvijetloCrvena"/>
    <w:basedOn w:val="eSPISCCParagraphDefaultFont"/>
    <w:rsid w:val="005A39E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5A39E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17329"/>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1" w:styleId="ZaglavljeChar" w:type="character">
    <w:name w:val="Zaglavlje Char"/>
    <w:basedOn w:val="Zadanifontodlomka"/>
    <w:link w:val="Zaglavlje"/>
    <w:uiPriority w:val="99"/>
    <w:rsid w:val="00D17329"/>
    <w:rPr>
      <w:rFonts w:ascii="Arial" w:cs="Times New Roman" w:eastAsia="Times New Roman" w:hAns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1" w:styleId="PodnojeChar" w:type="character">
    <w:name w:val="Podnožje Char"/>
    <w:basedOn w:val="Zadanifontodlomka"/>
    <w:link w:val="Podnoje"/>
    <w:uiPriority w:val="99"/>
    <w:rsid w:val="00D17329"/>
    <w:rPr>
      <w:rFonts w:ascii="Arial" w:cs="Times New Roman" w:eastAsia="Times New Roman" w:hAnsi="Arial"/>
      <w:szCs w:val="20"/>
      <w:lang w:eastAsia="hr-HR" w:val="en-GB"/>
    </w:rPr>
  </w:style>
  <w:style w:styleId="Odlomakpopisa" w:type="paragraph">
    <w:name w:val="List Paragraph"/>
    <w:basedOn w:val="Normal"/>
    <w:uiPriority w:val="34"/>
    <w:qFormat/>
    <w:rsid w:val="00D17329"/>
    <w:pPr>
      <w:ind w:left="720"/>
      <w:contextualSpacing/>
    </w:pPr>
  </w:style>
  <w:style w:customStyle="1" w:styleId="BodyText21" w:type="paragraph">
    <w:name w:val="Body Text 21"/>
    <w:basedOn w:val="Normal"/>
    <w:rsid w:val="00D17329"/>
    <w:pPr>
      <w:overflowPunct w:val="0"/>
      <w:autoSpaceDE w:val="0"/>
      <w:autoSpaceDN w:val="0"/>
      <w:adjustRightInd w:val="0"/>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ascii="Tahoma" w:cs="Tahoma" w:hAnsi="Tahoma"/>
      <w:sz w:val="16"/>
      <w:szCs w:val="16"/>
    </w:rPr>
  </w:style>
  <w:style w:customStyle="1" w:styleId="TekstbaloniaChar" w:type="character">
    <w:name w:val="Tekst balončića Char"/>
    <w:basedOn w:val="Zadanifontodlomka"/>
    <w:link w:val="Tekstbalonia"/>
    <w:uiPriority w:val="99"/>
    <w:semiHidden/>
    <w:rsid w:val="004431B0"/>
    <w:rPr>
      <w:rFonts w:ascii="Tahoma" w:cs="Tahoma" w:eastAsia="Times New Roman" w:hAnsi="Tahoma"/>
      <w:sz w:val="16"/>
      <w:szCs w:val="16"/>
      <w:lang w:eastAsia="hr-HR" w:val="en-GB"/>
    </w:rPr>
  </w:style>
  <w:style w:styleId="Tekstrezerviranogmjesta" w:type="character">
    <w:name w:val="Placeholder Text"/>
    <w:basedOn w:val="Zadanifontodlomka"/>
    <w:uiPriority w:val="99"/>
    <w:semiHidden/>
    <w:rsid w:val="005A39E1"/>
    <w:rPr>
      <w:color w:val="808080"/>
      <w:bdr w:color="auto" w:space="0" w:sz="0" w:val="none"/>
      <w:shd w:color="auto" w:fill="auto" w:val="clear"/>
    </w:rPr>
  </w:style>
  <w:style w:customStyle="1" w:styleId="eSPISCCParagraphDefaultFont" w:type="character">
    <w:name w:val="eSPIS_CC_Paragraph Default Font"/>
    <w:basedOn w:val="Zadanifontodlomka"/>
    <w:rsid w:val="005A39E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5A39E1"/>
    <w:rPr>
      <w:noProof/>
      <w:bdr w:color="auto" w:space="0" w:sz="0" w:val="none"/>
      <w:shd w:color="auto" w:fill="FFFFCC" w:val="clear"/>
      <w:lang w:val="hr-HR"/>
    </w:rPr>
  </w:style>
  <w:style w:customStyle="1" w:styleId="PozadinaSvijetloCrvena" w:type="character">
    <w:name w:val="Pozadina_SvijetloCrvena"/>
    <w:basedOn w:val="eSPISCCParagraphDefaultFont"/>
    <w:rsid w:val="005A39E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5A39E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svibnja 2017.</izvorni_sadrzaj>
    <derivirana_varijabla naziv="DomainObject.DatumDonosenjaOdluke_1">11.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St-6482/2016-18</izvorni_sadrzaj>
    <derivirana_varijabla naziv="DomainObject.Oznaka_1">St-6482/2016-18</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6482</izvorni_sadrzaj>
    <derivirana_varijabla naziv="DomainObject.Predmet.Broj_1">6482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listopada 2016.</izvorni_sadrzaj>
    <derivirana_varijabla naziv="DomainObject.Predmet.DatumOsnivanja_1">31.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St-6482/2016</izvorni_sadrzaj>
    <derivirana_varijabla naziv="DomainObject.Predmet.OznakaBroj_1">St-6482/2016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MIRNA VICTUS d.o.o. zastupanog po punomoćniku OD ROŽMAN &amp; OREDIĆ</izvorni_sadrzaj>
    <derivirana_varijabla naziv="DomainObject.Predmet.ProtustrankaFormated_1">  MIRNA VICTUS d.o.o. zastupanog po punomoćniku OD ROŽMAN &amp; OREDIĆ</derivirana_varijabla>
  </DomainObject.Predmet.ProtustrankaFormated>
  <DomainObject.Predmet.ProtustrankaFormatedOIB>
    <izvorni_sadrzaj>  MIRNA VICTUS d.o.o., OIB 85771310260 zastupanog po punomoćniku OD ROŽMAN &amp; OREDIĆ</izvorni_sadrzaj>
    <derivirana_varijabla naziv="DomainObject.Predmet.ProtustrankaFormatedOIB_1">  MIRNA VICTUS d.o.o., OIB 85771310260 zastupanog po punomoćniku OD ROŽMAN &amp; OREDIĆ</derivirana_varijabla>
  </DomainObject.Predmet.ProtustrankaFormatedOIB>
  <DomainObject.Predmet.ProtustrankaFormatedWithAdress>
    <izvorni_sadrzaj> MIRNA VICTUS d.o.o., Jana Masaryka 2, 47000 Karlovac zastupanog po punomoćniku OD ROŽMAN &amp; OREDIĆ</izvorni_sadrzaj>
    <derivirana_varijabla naziv="DomainObject.Predmet.ProtustrankaFormatedWithAdress_1"> MIRNA VICTUS d.o.o., Jana Masaryka 2, 47000 Karlovac zastupanog po punomoćniku OD ROŽMAN &amp; OREDIĆ</derivirana_varijabla>
  </DomainObject.Predmet.ProtustrankaFormatedWithAdress>
  <DomainObject.Predmet.ProtustrankaFormatedWithAdressOIB>
    <izvorni_sadrzaj> MIRNA VICTUS d.o.o., OIB 85771310260, Jana Masaryka 2, 47000 Karlovac zastupanog po punomoćniku OD ROŽMAN &amp; OREDIĆ</izvorni_sadrzaj>
    <derivirana_varijabla naziv="DomainObject.Predmet.ProtustrankaFormatedWithAdressOIB_1"> MIRNA VICTUS d.o.o., OIB 85771310260, Jana Masaryka 2, 47000 Karlovac zastupanog po punomoćniku OD ROŽMAN &amp; OREDIĆ</derivirana_varijabla>
  </DomainObject.Predmet.ProtustrankaFormatedWithAdressOIB>
  <DomainObject.Predmet.ProtustrankaWithAdress>
    <izvorni_sadrzaj>MIRNA VICTUS d.o.o. Jana Masaryka 2, 47000 Karlovac</izvorni_sadrzaj>
    <derivirana_varijabla naziv="DomainObject.Predmet.ProtustrankaWithAdress_1">MIRNA VICTUS d.o.o. Jana Masaryka 2, 47000 Karlovac</derivirana_varijabla>
  </DomainObject.Predmet.ProtustrankaWithAdress>
  <DomainObject.Predmet.ProtustrankaWithAdressOIB>
    <izvorni_sadrzaj>MIRNA VICTUS d.o.o., OIB 85771310260, Jana Masaryka 2, 47000 Karlovac</izvorni_sadrzaj>
    <derivirana_varijabla naziv="DomainObject.Predmet.ProtustrankaWithAdressOIB_1">MIRNA VICTUS d.o.o., OIB 85771310260, Jana Masaryka 2, 47000 Karlovac</derivirana_varijabla>
  </DomainObject.Predmet.ProtustrankaWithAdressOIB>
  <DomainObject.Predmet.ProtustrankaNazivFormated>
    <izvorni_sadrzaj>MIRNA VICTUS d.o.o.</izvorni_sadrzaj>
    <derivirana_varijabla naziv="DomainObject.Predmet.ProtustrankaNazivFormated_1">MIRNA VICTUS d.o.o.</derivirana_varijabla>
  </DomainObject.Predmet.ProtustrankaNazivFormated>
  <DomainObject.Predmet.ProtustrankaNazivFormatedOIB>
    <izvorni_sadrzaj>MIRNA VICTUS d.o.o., OIB 85771310260</izvorni_sadrzaj>
    <derivirana_varijabla naziv="DomainObject.Predmet.ProtustrankaNazivFormatedOIB_1">MIRNA VICTUS d.o.o., OIB 85771310260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MIRNA VICTUS d.o.o.</izvorni_sadrzaj>
    <derivirana_varijabla naziv="DomainObject.Predmet.StrankaFormated_1">  MIRNA VICTUS d.o.o.</derivirana_varijabla>
  </DomainObject.Predmet.StrankaFormated>
  <DomainObject.Predmet.StrankaFormatedOIB>
    <izvorni_sadrzaj>  MIRNA VICTUS d.o.o., OIB 85771310260</izvorni_sadrzaj>
    <derivirana_varijabla naziv="DomainObject.Predmet.StrankaFormatedOIB_1">  MIRNA VICTUS d.o.o., OIB 85771310260</derivirana_varijabla>
  </DomainObject.Predmet.StrankaFormatedOIB>
  <DomainObject.Predmet.StrankaFormatedWithAdress>
    <izvorni_sadrzaj> MIRNA VICTUS d.o.o., Jana Masaryka 2, 47000 Karlovac</izvorni_sadrzaj>
    <derivirana_varijabla naziv="DomainObject.Predmet.StrankaFormatedWithAdress_1"> MIRNA VICTUS d.o.o., Jana Masaryka 2, 47000 Karlovac</derivirana_varijabla>
  </DomainObject.Predmet.StrankaFormatedWithAdress>
  <DomainObject.Predmet.StrankaFormatedWithAdressOIB>
    <izvorni_sadrzaj> MIRNA VICTUS d.o.o., OIB 85771310260, Jana Masaryka 2, 47000 Karlovac</izvorni_sadrzaj>
    <derivirana_varijabla naziv="DomainObject.Predmet.StrankaFormatedWithAdressOIB_1"> MIRNA VICTUS d.o.o., OIB 85771310260, Jana Masaryka 2, 47000 Karlovac</derivirana_varijabla>
  </DomainObject.Predmet.StrankaFormatedWithAdressOIB>
  <DomainObject.Predmet.StrankaWithAdress>
    <izvorni_sadrzaj>MIRNA VICTUS d.o.o. Jana Masaryka 2,47000 Karlovac</izvorni_sadrzaj>
    <derivirana_varijabla naziv="DomainObject.Predmet.StrankaWithAdress_1">MIRNA VICTUS d.o.o. Jana Masaryka 2,47000 Karlovac</derivirana_varijabla>
  </DomainObject.Predmet.StrankaWithAdress>
  <DomainObject.Predmet.StrankaWithAdressOIB>
    <izvorni_sadrzaj>MIRNA VICTUS d.o.o., OIB 85771310260, Jana Masaryka 2,47000 Karlovac</izvorni_sadrzaj>
    <derivirana_varijabla naziv="DomainObject.Predmet.StrankaWithAdressOIB_1">MIRNA VICTUS d.o.o., OIB 85771310260, Jana Masaryka 2,47000 Karlovac</derivirana_varijabla>
  </DomainObject.Predmet.StrankaWithAdressOIB>
  <DomainObject.Predmet.StrankaNazivFormated>
    <izvorni_sadrzaj>MIRNA VICTUS d.o.o.</izvorni_sadrzaj>
    <derivirana_varijabla naziv="DomainObject.Predmet.StrankaNazivFormated_1">MIRNA VICTUS d.o.o.</derivirana_varijabla>
  </DomainObject.Predmet.StrankaNazivFormated>
  <DomainObject.Predmet.StrankaNazivFormatedOIB>
    <izvorni_sadrzaj>MIRNA VICTUS d.o.o., OIB 85771310260</izvorni_sadrzaj>
    <derivirana_varijabla naziv="DomainObject.Predmet.StrankaNazivFormatedOIB_1">MIRNA VICTUS d.o.o., OIB 85771310260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MIRNA VICTUS d.o.o.</item>
    </izvorni_sadrzaj>
    <derivirana_varijabla naziv="DomainObject.Predmet.StrankaListFormated_1">
      <item>MIRNA VICTUS d.o.o.</item>
    </derivirana_varijabla>
  </DomainObject.Predmet.StrankaListFormated>
  <DomainObject.Predmet.StrankaListFormatedOIB>
    <izvorni_sadrzaj>
      <item>MIRNA VICTUS d.o.o., OIB 85771310260</item>
    </izvorni_sadrzaj>
    <derivirana_varijabla naziv="DomainObject.Predmet.StrankaListFormatedOIB_1">
      <item>MIRNA VICTUS d.o.o., OIB 85771310260</item>
    </derivirana_varijabla>
  </DomainObject.Predmet.StrankaListFormatedOIB>
  <DomainObject.Predmet.StrankaListFormatedWithAdress>
    <izvorni_sadrzaj>
      <item>MIRNA VICTUS d.o.o., Jana Masaryka 2, 47000 Karlovac</item>
    </izvorni_sadrzaj>
    <derivirana_varijabla naziv="DomainObject.Predmet.StrankaListFormatedWithAdress_1">
      <item>MIRNA VICTUS d.o.o., Jana Masaryka 2, 47000 Karlovac</item>
    </derivirana_varijabla>
  </DomainObject.Predmet.StrankaListFormatedWithAdress>
  <DomainObject.Predmet.StrankaListFormatedWithAdressOIB>
    <izvorni_sadrzaj>
      <item>MIRNA VICTUS d.o.o., OIB 85771310260, Jana Masaryka 2, 47000 Karlovac</item>
    </izvorni_sadrzaj>
    <derivirana_varijabla naziv="DomainObject.Predmet.StrankaListFormatedWithAdressOIB_1">
      <item>MIRNA VICTUS d.o.o., OIB 85771310260, Jana Masaryka 2, 47000 Karlovac</item>
    </derivirana_varijabla>
  </DomainObject.Predmet.StrankaListFormatedWithAdressOIB>
  <DomainObject.Predmet.StrankaListNazivFormated>
    <izvorni_sadrzaj>
      <item>MIRNA VICTUS d.o.o.</item>
    </izvorni_sadrzaj>
    <derivirana_varijabla naziv="DomainObject.Predmet.StrankaListNazivFormated_1">
      <item>MIRNA VICTUS d.o.o.</item>
    </derivirana_varijabla>
  </DomainObject.Predmet.StrankaListNazivFormated>
  <DomainObject.Predmet.StrankaListNazivFormatedOIB>
    <izvorni_sadrzaj>
      <item>MIRNA VICTUS d.o.o., OIB 85771310260</item>
    </izvorni_sadrzaj>
    <derivirana_varijabla naziv="DomainObject.Predmet.StrankaListNazivFormatedOIB_1">
      <item>MIRNA VICTUS d.o.o., OIB 85771310260</item>
    </derivirana_varijabla>
  </DomainObject.Predmet.StrankaListNazivFormatedOIB>
  <DomainObject.Predmet.ProtuStrankaListFormated>
    <izvorni_sadrzaj>
      <item>MIRNA VICTUS d.o.o. zastupanog po punomoćniku OD ROŽMAN &amp; OREDIĆ</item>
    </izvorni_sadrzaj>
    <derivirana_varijabla naziv="DomainObject.Predmet.ProtuStrankaListFormated_1">
      <item>MIRNA VICTUS d.o.o. zastupanog po punomoćniku OD ROŽMAN &amp; OREDIĆ</item>
    </derivirana_varijabla>
  </DomainObject.Predmet.ProtuStrankaListFormated>
  <DomainObject.Predmet.ProtuStrankaListFormatedOIB>
    <izvorni_sadrzaj>
      <item>MIRNA VICTUS d.o.o., OIB 85771310260 zastupanog po punomoćniku OD ROŽMAN &amp; OREDIĆ</item>
    </izvorni_sadrzaj>
    <derivirana_varijabla naziv="DomainObject.Predmet.ProtuStrankaListFormatedOIB_1">
      <item>MIRNA VICTUS d.o.o., OIB 85771310260 zastupanog po punomoćniku OD ROŽMAN &amp; OREDIĆ</item>
    </derivirana_varijabla>
  </DomainObject.Predmet.ProtuStrankaListFormatedOIB>
  <DomainObject.Predmet.ProtuStrankaListFormatedWithAdress>
    <izvorni_sadrzaj>
      <item>MIRNA VICTUS d.o.o., Jana Masaryka 2, 47000 Karlovac zastupanog po punomoćniku OD ROŽMAN &amp; OREDIĆ</item>
    </izvorni_sadrzaj>
    <derivirana_varijabla naziv="DomainObject.Predmet.ProtuStrankaListFormatedWithAdress_1">
      <item>MIRNA VICTUS d.o.o., Jana Masaryka 2, 47000 Karlovac zastupanog po punomoćniku OD ROŽMAN &amp; OREDIĆ</item>
    </derivirana_varijabla>
  </DomainObject.Predmet.ProtuStrankaListFormatedWithAdress>
  <DomainObject.Predmet.ProtuStrankaListFormatedWithAdressOIB>
    <izvorni_sadrzaj>
      <item>MIRNA VICTUS d.o.o., OIB 85771310260, Jana Masaryka 2, 47000 Karlovac zastupanog po punomoćniku OD ROŽMAN &amp; OREDIĆ</item>
    </izvorni_sadrzaj>
    <derivirana_varijabla naziv="DomainObject.Predmet.ProtuStrankaListFormatedWithAdressOIB_1">
      <item>MIRNA VICTUS d.o.o., OIB 85771310260, Jana Masaryka 2, 47000 Karlovac zastupanog po punomoćniku OD ROŽMAN &amp; OREDIĆ</item>
    </derivirana_varijabla>
  </DomainObject.Predmet.ProtuStrankaListFormatedWithAdressOIB>
  <DomainObject.Predmet.ProtuStrankaListNazivFormated>
    <izvorni_sadrzaj>
      <item>MIRNA VICTUS d.o.o.</item>
    </izvorni_sadrzaj>
    <derivirana_varijabla naziv="DomainObject.Predmet.ProtuStrankaListNazivFormated_1">
      <item>MIRNA VICTUS d.o.o.</item>
    </derivirana_varijabla>
  </DomainObject.Predmet.ProtuStrankaListNazivFormated>
  <DomainObject.Predmet.ProtuStrankaListNazivFormatedOIB>
    <izvorni_sadrzaj>
      <item>MIRNA VICTUS d.o.o., OIB 85771310260</item>
    </izvorni_sadrzaj>
    <derivirana_varijabla naziv="DomainObject.Predmet.ProtuStrankaListNazivFormatedOIB_1">
      <item>MIRNA VICTUS d.o.o., OIB 85771310260</item>
    </derivirana_varijabla>
  </DomainObject.Predmet.ProtuStrankaListNazivFormatedOIB>
  <DomainObject.Predmet.OstaliListFormated>
    <izvorni_sadrzaj>
      <item>OD ROŽMAN &amp; OREDIĆ punomoćnik sudionika u postupku MIRNA VICTUS d.o.o.</item>
    </izvorni_sadrzaj>
    <derivirana_varijabla naziv="DomainObject.Predmet.OstaliListFormated_1">
      <item>OD ROŽMAN &amp; OREDIĆ punomoćnik sudionika u postupku MIRNA VICTUS d.o.o.</item>
    </derivirana_varijabla>
  </DomainObject.Predmet.OstaliListFormated>
  <DomainObject.Predmet.OstaliListFormatedOIB>
    <izvorni_sadrzaj>
      <item>OD ROŽMAN &amp; OREDIĆ, OIB 48155177580 punomoćnik sudionika u postupku MIRNA VICTUS d.o.o.</item>
    </izvorni_sadrzaj>
    <derivirana_varijabla naziv="DomainObject.Predmet.OstaliListFormatedOIB_1">
      <item>OD ROŽMAN &amp; OREDIĆ, OIB 48155177580 punomoćnik sudionika u postupku MIRNA VICTUS d.o.o.</item>
    </derivirana_varijabla>
  </DomainObject.Predmet.OstaliListFormatedOIB>
  <DomainObject.Predmet.OstaliListFormatedWithAdress>
    <izvorni_sadrzaj>
      <item>OD ROŽMAN &amp; OREDIĆ, Dr. V. Mačeka 1, 47000 Karlovac punomoćnik sudionika u postupku MIRNA VICTUS d.o.o.</item>
    </izvorni_sadrzaj>
    <derivirana_varijabla naziv="DomainObject.Predmet.OstaliListFormatedWithAdress_1">
      <item>OD ROŽMAN &amp; OREDIĆ, Dr. V. Mačeka 1, 47000 Karlovac punomoćnik sudionika u postupku MIRNA VICTUS d.o.o.</item>
    </derivirana_varijabla>
  </DomainObject.Predmet.OstaliListFormatedWithAdress>
  <DomainObject.Predmet.OstaliListFormatedWithAdressOIB>
    <izvorni_sadrzaj>
      <item>OD ROŽMAN &amp; OREDIĆ, OIB 48155177580, Dr. V. Mačeka 1, 47000 Karlovac punomoćnik sudionika u postupku MIRNA VICTUS d.o.o.</item>
    </izvorni_sadrzaj>
    <derivirana_varijabla naziv="DomainObject.Predmet.OstaliListFormatedWithAdressOIB_1">
      <item>OD ROŽMAN &amp; OREDIĆ, OIB 48155177580, Dr. V. Mačeka 1, 47000 Karlovac punomoćnik sudionika u postupku MIRNA VICTUS d.o.o.</item>
    </derivirana_varijabla>
  </DomainObject.Predmet.OstaliListFormatedWithAdressOIB>
  <DomainObject.Predmet.OstaliListNazivFormated>
    <izvorni_sadrzaj>
      <item>OD ROŽMAN &amp; OREDIĆ</item>
    </izvorni_sadrzaj>
    <derivirana_varijabla naziv="DomainObject.Predmet.OstaliListNazivFormated_1">
      <item>OD ROŽMAN &amp; OREDIĆ</item>
    </derivirana_varijabla>
  </DomainObject.Predmet.OstaliListNazivFormated>
  <DomainObject.Predmet.OstaliListNazivFormatedOIB>
    <izvorni_sadrzaj>
      <item>OD ROŽMAN &amp; OREDIĆ, OIB 48155177580</item>
    </izvorni_sadrzaj>
    <derivirana_varijabla naziv="DomainObject.Predmet.OstaliListNazivFormatedOIB_1">
      <item>OD ROŽMAN &amp; OREDIĆ, OIB 48155177580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2017.</izvorni_sadrzaj>
    <derivirana_varijabla naziv="DomainObject.Datum_1">11. svibnja 2017.</derivirana_varijabla>
  </DomainObject.Datum>
  <DomainObject.PoslovniBrojDokumenta>
    <izvorni_sadrzaj>St-6482/2016-18</izvorni_sadrzaj>
    <derivirana_varijabla naziv="DomainObject.PoslovniBrojDokumenta_1">St-6482/2016-18</derivirana_varijabla>
  </DomainObject.PoslovniBrojDokumenta>
  <DomainObject.Predmet.StrankaIDrugi>
    <izvorni_sadrzaj>MIRNA VICTUS d.o.o.</izvorni_sadrzaj>
    <derivirana_varijabla naziv="DomainObject.Predmet.StrankaIDrugi_1">MIRNA VICTUS d.o.o.</derivirana_varijabla>
  </DomainObject.Predmet.StrankaIDrugi>
  <DomainObject.Predmet.ProtustrankaIDrugi>
    <izvorni_sadrzaj>MIRNA VICTUS d.o.o.</izvorni_sadrzaj>
    <derivirana_varijabla naziv="DomainObject.Predmet.ProtustrankaIDrugi_1">MIRNA VICTUS d.o.o.</derivirana_varijabla>
  </DomainObject.Predmet.ProtustrankaIDrugi>
  <DomainObject.Predmet.StrankaIDrugiAdressOIB>
    <izvorni_sadrzaj>MIRNA VICTUS d.o.o., OIB 85771310260, Jana Masaryka 2, 47000 Karlovac</izvorni_sadrzaj>
    <derivirana_varijabla naziv="DomainObject.Predmet.StrankaIDrugiAdressOIB_1">MIRNA VICTUS d.o.o., OIB 85771310260, Jana Masaryka 2, 47000 Karlovac</derivirana_varijabla>
  </DomainObject.Predmet.StrankaIDrugiAdressOIB>
  <DomainObject.Predmet.ProtustrankaIDrugiAdressOIB>
    <izvorni_sadrzaj>MIRNA VICTUS d.o.o., OIB 85771310260, Jana Masaryka 2, 47000 Karlovac</izvorni_sadrzaj>
    <derivirana_varijabla naziv="DomainObject.Predmet.ProtustrankaIDrugiAdressOIB_1">MIRNA VICTUS d.o.o., OIB 85771310260, Jana Masaryka 2,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MIRNA VICTUS d.o.o.</item>
      <item>MIRNA VICTUS d.o.o.</item>
      <item>OD ROŽMAN &amp; OREDIĆ</item>
    </izvorni_sadrzaj>
    <derivirana_varijabla naziv="DomainObject.Predmet.SudioniciListNaziv_1">
      <item>MIRNA VICTUS d.o.o.</item>
      <item>MIRNA VICTUS d.o.o.</item>
      <item>OD ROŽMAN &amp; OREDIĆ</item>
    </derivirana_varijabla>
  </DomainObject.Predmet.SudioniciListNaziv>
  <DomainObject.Predmet.SudioniciListAdressOIB>
    <izvorni_sadrzaj>
      <item>MIRNA VICTUS d.o.o., OIB 85771310260, Jana Masaryka 2,47000 Karlovac</item>
      <item>MIRNA VICTUS d.o.o., OIB 85771310260, Jana Masaryka 2,47000 Karlovac</item>
      <item>OD ROŽMAN &amp; OREDIĆ, OIB 48155177580, Dr. V. Mačeka 1,47000 Karlovac</item>
    </izvorni_sadrzaj>
    <derivirana_varijabla naziv="DomainObject.Predmet.SudioniciListAdressOIB_1">
      <item>MIRNA VICTUS d.o.o., OIB 85771310260, Jana Masaryka 2,47000 Karlovac</item>
      <item>MIRNA VICTUS d.o.o., OIB 85771310260, Jana Masaryka 2,47000 Karlovac</item>
      <item>OD ROŽMAN &amp; OREDIĆ, OIB 48155177580, Dr. V. Mačeka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85771310260</item>
      <item>, OIB 85771310260</item>
      <item>, OIB 48155177580</item>
    </izvorni_sadrzaj>
    <derivirana_varijabla naziv="DomainObject.Predmet.SudioniciListNazivOIB_1">
      <item>, OIB 85771310260</item>
      <item>, OIB 85771310260</item>
      <item>, OIB 48155177580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 Lukin, OIB 12398076495, Gračanska cesta 145f Zagreb</item>
    </izvorni_sadrzaj>
    <derivirana_varijabla naziv="DomainObject.Predmet.StecajniUpraviteljiListAddressOIB_1">
      <item>Martin Lukin, OIB 12398076495, Gračanska cesta 145f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933</properties:Words>
  <properties:Characters>5043</properties:Characters>
  <properties:Lines>116</properties:Lines>
  <properties:Paragraphs>32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2017-05-11T12:03:00Z</dcterms:created>
  <dc:creator>Karmela Dolenc</dc:creator>
  <cp:lastModifiedBy>Zlatka Plivelić</cp:lastModifiedBy>
  <cp:lastPrinted>2016-03-31T07:07:00Z</cp:lastPrinted>
  <dcterms:modified xmlns:xsi="http://www.w3.org/2001/XMLSchema-instance" xsi:type="dcterms:W3CDTF">2017-05-11T12:10:00Z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St-6482/2016-18 / Odluka - Rješenje - obustava postupka</vt:lpwstr>
  </prop:property>
  <prop:property name="CC_coloring" pid="4" fmtid="{D5CDD505-2E9C-101B-9397-08002B2CF9AE}">
    <vt:bool>false</vt:bool>
  </prop:property>
  <prop:property name="BrojStranica" pid="5" fmtid="{D5CDD505-2E9C-101B-9397-08002B2CF9AE}">
    <vt:i4>3</vt:i4>
  </prop:property>
</prop:Properties>
</file>