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9c1e" w14:paraId="48c9c1e" w:rsidRDefault="00AE649C" w:rsidP="00FA5B5E" w:rsidR="00AE649C" w:rsidRPr="00B76F3C">
      <w:pPr>
        <w:pStyle w:val="Naslov3"/>
        <w15:collapsed w:val="false"/>
      </w:pPr>
    </w:p>
    <w:p w:rsidRDefault="005B0C9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B0C9B" w:rsidP="005B0C9B" w:rsidR="005B0C9B">
      <w:pPr>
        <w:jc w:val="right"/>
        <w:rPr>
          <w:rFonts w:hAnsi="Book Antiqua" w:ascii="Book Antiqua"/>
          <w:b/>
          <w:sz w:val="20"/>
          <w:szCs w:val="20"/>
        </w:rPr>
      </w:pPr>
      <w:r>
        <w:rPr>
          <w:rFonts w:hAnsi="Book Antiqua" w:ascii="Book Antiqua"/>
          <w:b/>
          <w:sz w:val="20"/>
          <w:szCs w:val="20"/>
        </w:rPr>
        <w:t>9St-7/2016</w:t>
      </w:r>
    </w:p>
    <w:p w:rsidRDefault="005B0C9B" w:rsidP="005B0C9B" w:rsidR="005B0C9B">
      <w:pPr>
        <w:jc w:val="both"/>
        <w:rPr>
          <w:rFonts w:hAnsi="Book Antiqua" w:ascii="Book Antiqua"/>
          <w:b/>
          <w:sz w:val="20"/>
          <w:szCs w:val="20"/>
        </w:rPr>
      </w:pPr>
    </w:p>
    <w:p w:rsidRDefault="005B0C9B" w:rsidP="005B0C9B" w:rsidR="005B0C9B">
      <w:pPr>
        <w:jc w:val="both"/>
        <w:rPr>
          <w:rFonts w:hAnsi="Book Antiqua" w:ascii="Book Antiqua"/>
          <w:b/>
          <w:sz w:val="20"/>
          <w:szCs w:val="20"/>
        </w:rPr>
      </w:pPr>
    </w:p>
    <w:p w:rsidRDefault="005B0C9B" w:rsidP="005B0C9B" w:rsidR="005B0C9B">
      <w:pPr>
        <w:jc w:val="both"/>
        <w:rPr>
          <w:rFonts w:hAnsi="Book Antiqua" w:ascii="Book Antiqua"/>
          <w:b/>
          <w:sz w:val="20"/>
          <w:szCs w:val="20"/>
        </w:rPr>
      </w:pPr>
    </w:p>
    <w:p w:rsidRDefault="005B0C9B" w:rsidP="005B0C9B" w:rsidR="005B0C9B">
      <w:pPr>
        <w:jc w:val="both"/>
        <w:rPr>
          <w:rFonts w:hAnsi="Book Antiqua" w:ascii="Book Antiqua"/>
          <w:b/>
          <w:sz w:val="20"/>
          <w:szCs w:val="20"/>
        </w:rPr>
      </w:pPr>
      <w:r>
        <w:rPr>
          <w:rFonts w:hAnsi="Book Antiqua" w:ascii="Book Antiqua"/>
          <w:b/>
          <w:sz w:val="20"/>
          <w:szCs w:val="20"/>
        </w:rPr>
        <w:t>REPUBLIKA HRVATSKA</w:t>
      </w:r>
    </w:p>
    <w:p w:rsidRDefault="005B0C9B" w:rsidP="005B0C9B" w:rsidR="005B0C9B">
      <w:pPr>
        <w:jc w:val="both"/>
        <w:rPr>
          <w:rFonts w:hAnsi="Book Antiqua" w:ascii="Book Antiqua"/>
          <w:b/>
          <w:sz w:val="20"/>
          <w:szCs w:val="20"/>
        </w:rPr>
      </w:pPr>
      <w:r>
        <w:rPr>
          <w:rFonts w:hAnsi="Book Antiqua" w:ascii="Book Antiqua"/>
          <w:b/>
          <w:sz w:val="20"/>
          <w:szCs w:val="20"/>
        </w:rPr>
        <w:t>TRGOVAČKI SUD U ZADRU</w:t>
      </w:r>
    </w:p>
    <w:p w:rsidRDefault="005B0C9B" w:rsidP="005B0C9B" w:rsidR="005B0C9B">
      <w:pPr>
        <w:jc w:val="both"/>
        <w:rPr>
          <w:rFonts w:hAnsi="Book Antiqua" w:ascii="Book Antiqua"/>
          <w:b/>
          <w:sz w:val="20"/>
          <w:szCs w:val="20"/>
        </w:rPr>
      </w:pPr>
      <w:r>
        <w:rPr>
          <w:rFonts w:hAnsi="Book Antiqua" w:ascii="Book Antiqua"/>
          <w:b/>
          <w:sz w:val="20"/>
          <w:szCs w:val="20"/>
        </w:rPr>
        <w:t>STALNA SLUŽBA ŠIBENIK</w:t>
      </w:r>
    </w:p>
    <w:p w:rsidRDefault="005B0C9B" w:rsidP="005B0C9B" w:rsidR="005B0C9B">
      <w:pPr>
        <w:jc w:val="right"/>
        <w:rPr>
          <w:rFonts w:hAnsi="Book Antiqua" w:ascii="Book Antiqua"/>
          <w:b/>
          <w:sz w:val="20"/>
          <w:szCs w:val="20"/>
        </w:rPr>
      </w:pPr>
    </w:p>
    <w:p w:rsidRDefault="005B0C9B" w:rsidP="005B0C9B" w:rsidR="005B0C9B">
      <w:pPr>
        <w:jc w:val="right"/>
        <w:rPr>
          <w:rFonts w:hAnsi="Book Antiqua" w:ascii="Book Antiqua"/>
          <w:b/>
          <w:sz w:val="20"/>
          <w:szCs w:val="20"/>
        </w:rPr>
      </w:pPr>
    </w:p>
    <w:p w:rsidRDefault="005B0C9B" w:rsidP="005B0C9B" w:rsidR="005B0C9B">
      <w:pPr>
        <w:jc w:val="center"/>
        <w:rPr>
          <w:rFonts w:hAnsi="Book Antiqua" w:ascii="Book Antiqua"/>
          <w:b/>
          <w:sz w:val="20"/>
          <w:szCs w:val="20"/>
        </w:rPr>
      </w:pPr>
      <w:r>
        <w:rPr>
          <w:rFonts w:hAnsi="Book Antiqua" w:ascii="Book Antiqua"/>
          <w:b/>
          <w:sz w:val="20"/>
          <w:szCs w:val="20"/>
        </w:rPr>
        <w:t>R J E Š E N J E</w:t>
      </w:r>
    </w:p>
    <w:p w:rsidRDefault="005B0C9B" w:rsidP="005B0C9B" w:rsidR="005B0C9B">
      <w:pPr>
        <w:jc w:val="center"/>
        <w:rPr>
          <w:rFonts w:hAnsi="Book Antiqua" w:ascii="Book Antiqua"/>
          <w:b/>
          <w:sz w:val="20"/>
          <w:szCs w:val="20"/>
        </w:rPr>
      </w:pPr>
    </w:p>
    <w:p w:rsidRDefault="005B0C9B" w:rsidP="005B0C9B" w:rsidR="005B0C9B">
      <w:pPr>
        <w:jc w:val="both"/>
        <w:rPr>
          <w:rFonts w:hAnsi="Book Antiqua" w:ascii="Book Antiqua"/>
          <w:sz w:val="20"/>
          <w:szCs w:val="20"/>
        </w:rPr>
      </w:pPr>
      <w:r>
        <w:rPr>
          <w:rFonts w:hAnsi="Book Antiqua" w:ascii="Book Antiqua"/>
          <w:sz w:val="20"/>
          <w:szCs w:val="20"/>
        </w:rPr>
        <w:tab/>
        <w:t>Trgovački sud u Zadru, Stalna služba Šibenik, po stečajnom sucu Terezija Goreta, kao sucu pojedincu, odlučujući o prijedlogu predlagatelja Financijske agencije, Regionalni centar Split,  za otvaranje stečajnog postupka nad dužnikom</w:t>
      </w:r>
      <w:r>
        <w:t xml:space="preserve"> </w:t>
      </w:r>
      <w:r>
        <w:rPr>
          <w:rFonts w:hAnsi="Book Antiqua" w:ascii="Book Antiqua"/>
          <w:sz w:val="20"/>
          <w:szCs w:val="20"/>
        </w:rPr>
        <w:t xml:space="preserve">SINJAL za geološko-istražne radove i projektiranje, društvo s ograničenom odgovornošću, iz </w:t>
      </w:r>
      <w:proofErr w:type="spellStart"/>
      <w:r>
        <w:rPr>
          <w:rFonts w:hAnsi="Book Antiqua" w:ascii="Book Antiqua"/>
          <w:sz w:val="20"/>
          <w:szCs w:val="20"/>
        </w:rPr>
        <w:t>Civljane</w:t>
      </w:r>
      <w:proofErr w:type="spellEnd"/>
      <w:r>
        <w:rPr>
          <w:rFonts w:hAnsi="Book Antiqua" w:ascii="Book Antiqua"/>
          <w:sz w:val="20"/>
          <w:szCs w:val="20"/>
        </w:rPr>
        <w:t xml:space="preserve">, </w:t>
      </w:r>
      <w:proofErr w:type="spellStart"/>
      <w:r>
        <w:rPr>
          <w:rFonts w:hAnsi="Book Antiqua" w:ascii="Book Antiqua"/>
          <w:sz w:val="20"/>
          <w:szCs w:val="20"/>
        </w:rPr>
        <w:t>Civljane</w:t>
      </w:r>
      <w:proofErr w:type="spellEnd"/>
      <w:r>
        <w:rPr>
          <w:rFonts w:hAnsi="Book Antiqua" w:ascii="Book Antiqua"/>
          <w:sz w:val="20"/>
          <w:szCs w:val="20"/>
        </w:rPr>
        <w:t xml:space="preserve"> 0, MBS: 100009579, OIB: 08327145264, dana 07. Siječnja 2016. godine</w:t>
      </w:r>
    </w:p>
    <w:p w:rsidRDefault="005B0C9B" w:rsidP="005B0C9B" w:rsidR="005B0C9B">
      <w:pPr>
        <w:jc w:val="both"/>
        <w:rPr>
          <w:rFonts w:hAnsi="Book Antiqua" w:ascii="Book Antiqua"/>
          <w:sz w:val="20"/>
          <w:szCs w:val="20"/>
        </w:rPr>
      </w:pPr>
    </w:p>
    <w:p w:rsidRDefault="005B0C9B" w:rsidP="005B0C9B" w:rsidR="005B0C9B">
      <w:pPr>
        <w:jc w:val="both"/>
        <w:rPr>
          <w:rFonts w:hAnsi="Book Antiqua" w:ascii="Book Antiqua"/>
          <w:sz w:val="20"/>
          <w:szCs w:val="20"/>
        </w:rPr>
      </w:pPr>
    </w:p>
    <w:p w:rsidRDefault="005B0C9B" w:rsidP="005B0C9B" w:rsidR="005B0C9B">
      <w:pPr>
        <w:jc w:val="center"/>
        <w:rPr>
          <w:rFonts w:hAnsi="Book Antiqua" w:ascii="Book Antiqua"/>
          <w:b/>
          <w:sz w:val="20"/>
          <w:szCs w:val="20"/>
        </w:rPr>
      </w:pPr>
      <w:r>
        <w:rPr>
          <w:rFonts w:hAnsi="Book Antiqua" w:ascii="Book Antiqua"/>
          <w:b/>
          <w:sz w:val="20"/>
          <w:szCs w:val="20"/>
        </w:rPr>
        <w:t>r i j e š i o    j e</w:t>
      </w:r>
    </w:p>
    <w:p w:rsidRDefault="005B0C9B" w:rsidP="005B0C9B" w:rsidR="005B0C9B">
      <w:pPr>
        <w:jc w:val="center"/>
        <w:rPr>
          <w:rFonts w:hAnsi="Book Antiqua" w:ascii="Book Antiqua"/>
          <w:b/>
          <w:sz w:val="20"/>
          <w:szCs w:val="20"/>
        </w:rPr>
      </w:pPr>
    </w:p>
    <w:p w:rsidRDefault="005B0C9B" w:rsidP="005B0C9B" w:rsidR="005B0C9B">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 xml:space="preserve">Pokreće se postupak radi utvrđivanja pretpostavki za otvaranje stečajnog postupka (prethodni postupak) nad dužnikom SINJAL za geološko-istražne radove i projektiranje, društvo s ograničenom odgovornošću, iz </w:t>
      </w:r>
      <w:proofErr w:type="spellStart"/>
      <w:r>
        <w:rPr>
          <w:rFonts w:hAnsi="Book Antiqua" w:ascii="Book Antiqua"/>
          <w:sz w:val="20"/>
          <w:szCs w:val="20"/>
        </w:rPr>
        <w:t>Civljane</w:t>
      </w:r>
      <w:proofErr w:type="spellEnd"/>
      <w:r>
        <w:rPr>
          <w:rFonts w:hAnsi="Book Antiqua" w:ascii="Book Antiqua"/>
          <w:sz w:val="20"/>
          <w:szCs w:val="20"/>
        </w:rPr>
        <w:t xml:space="preserve">, </w:t>
      </w:r>
      <w:proofErr w:type="spellStart"/>
      <w:r>
        <w:rPr>
          <w:rFonts w:hAnsi="Book Antiqua" w:ascii="Book Antiqua"/>
          <w:sz w:val="20"/>
          <w:szCs w:val="20"/>
        </w:rPr>
        <w:t>Civljane</w:t>
      </w:r>
      <w:proofErr w:type="spellEnd"/>
      <w:r>
        <w:rPr>
          <w:rFonts w:hAnsi="Book Antiqua" w:ascii="Book Antiqua"/>
          <w:sz w:val="20"/>
          <w:szCs w:val="20"/>
        </w:rPr>
        <w:t xml:space="preserve"> 0, MBS: 100009579, OIB: 08327145264. </w:t>
      </w:r>
    </w:p>
    <w:p w:rsidRDefault="005B0C9B" w:rsidP="005B0C9B" w:rsidR="005B0C9B">
      <w:pPr>
        <w:ind w:hanging="705" w:left="705"/>
        <w:jc w:val="both"/>
        <w:rPr>
          <w:rFonts w:hAnsi="Book Antiqua" w:ascii="Book Antiqua"/>
          <w:sz w:val="20"/>
          <w:szCs w:val="20"/>
        </w:rPr>
      </w:pPr>
    </w:p>
    <w:p w:rsidRDefault="005B0C9B" w:rsidP="005B0C9B" w:rsidR="005B0C9B">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Ročište radi očitovanja o prijedlogu za otvaranje stečajnog postupka određuje se u prostorijama ovog suda na adresi Šibenik, Stjepana Radića 81, sudnica br. 212, za dan</w:t>
      </w:r>
    </w:p>
    <w:p w:rsidRDefault="005B0C9B" w:rsidP="005B0C9B" w:rsidR="005B0C9B">
      <w:pPr>
        <w:ind w:hanging="705" w:left="705"/>
        <w:jc w:val="both"/>
        <w:rPr>
          <w:rFonts w:hAnsi="Book Antiqua" w:ascii="Book Antiqua"/>
          <w:sz w:val="20"/>
          <w:szCs w:val="20"/>
        </w:rPr>
      </w:pPr>
    </w:p>
    <w:p w:rsidRDefault="005B0C9B" w:rsidP="005B0C9B" w:rsidR="005B0C9B">
      <w:pPr>
        <w:jc w:val="center"/>
        <w:rPr>
          <w:rFonts w:hAnsi="Book Antiqua" w:ascii="Book Antiqua"/>
          <w:b/>
          <w:sz w:val="20"/>
          <w:szCs w:val="20"/>
          <w:u w:val="single"/>
        </w:rPr>
      </w:pPr>
      <w:r>
        <w:rPr>
          <w:rFonts w:hAnsi="Book Antiqua" w:ascii="Book Antiqua"/>
          <w:b/>
          <w:sz w:val="20"/>
          <w:szCs w:val="20"/>
          <w:u w:val="single"/>
        </w:rPr>
        <w:t>03. ožujka 2016. Godine u 10.00 sati</w:t>
      </w:r>
    </w:p>
    <w:p w:rsidRDefault="005B0C9B" w:rsidP="005B0C9B" w:rsidR="005B0C9B">
      <w:pPr>
        <w:jc w:val="center"/>
        <w:rPr>
          <w:rFonts w:hAnsi="Book Antiqua" w:ascii="Book Antiqua"/>
          <w:b/>
          <w:sz w:val="20"/>
          <w:szCs w:val="20"/>
        </w:rPr>
      </w:pPr>
    </w:p>
    <w:p w:rsidRDefault="005B0C9B" w:rsidP="005B0C9B" w:rsidR="005B0C9B">
      <w:pPr>
        <w:numPr>
          <w:ilvl w:val="0"/>
          <w:numId w:val="47"/>
        </w:numPr>
        <w:spacing w:after="0"/>
        <w:jc w:val="both"/>
        <w:rPr>
          <w:rFonts w:hAnsi="Book Antiqua" w:ascii="Book Antiqua"/>
          <w:sz w:val="20"/>
          <w:szCs w:val="20"/>
        </w:rPr>
      </w:pPr>
      <w:r>
        <w:rPr>
          <w:rFonts w:hAnsi="Book Antiqua" w:ascii="Book Antiqua"/>
          <w:sz w:val="20"/>
          <w:szCs w:val="20"/>
        </w:rPr>
        <w:lastRenderedPageBreak/>
        <w:t>Pozivaju se predstavnik predlagatelja Financijske agencije, Regionalni centar Split</w:t>
      </w:r>
      <w:r>
        <w:t xml:space="preserve"> </w:t>
      </w:r>
      <w:r>
        <w:rPr>
          <w:rFonts w:hAnsi="Book Antiqua" w:ascii="Book Antiqua"/>
          <w:sz w:val="20"/>
          <w:szCs w:val="20"/>
        </w:rPr>
        <w:t xml:space="preserve">i zastupnik po zakonu dužnika Eli </w:t>
      </w:r>
      <w:proofErr w:type="spellStart"/>
      <w:r>
        <w:rPr>
          <w:rFonts w:hAnsi="Book Antiqua" w:ascii="Book Antiqua"/>
          <w:sz w:val="20"/>
          <w:szCs w:val="20"/>
        </w:rPr>
        <w:t>Boljat</w:t>
      </w:r>
      <w:proofErr w:type="spellEnd"/>
      <w:r>
        <w:rPr>
          <w:rFonts w:hAnsi="Book Antiqua" w:ascii="Book Antiqua"/>
          <w:sz w:val="20"/>
          <w:szCs w:val="20"/>
        </w:rPr>
        <w:t xml:space="preserve"> iz Splita, </w:t>
      </w:r>
      <w:proofErr w:type="spellStart"/>
      <w:r>
        <w:rPr>
          <w:rFonts w:hAnsi="Book Antiqua" w:ascii="Book Antiqua"/>
          <w:sz w:val="20"/>
          <w:szCs w:val="20"/>
        </w:rPr>
        <w:t>Pujanke</w:t>
      </w:r>
      <w:proofErr w:type="spellEnd"/>
      <w:r>
        <w:rPr>
          <w:rFonts w:hAnsi="Book Antiqua" w:ascii="Book Antiqua"/>
          <w:sz w:val="20"/>
          <w:szCs w:val="20"/>
        </w:rPr>
        <w:t xml:space="preserve"> 26</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5B0C9B" w:rsidP="005B0C9B" w:rsidR="005B0C9B">
      <w:pPr>
        <w:jc w:val="both"/>
        <w:rPr>
          <w:rFonts w:hAnsi="Book Antiqua" w:ascii="Book Antiqua"/>
          <w:sz w:val="20"/>
          <w:szCs w:val="20"/>
        </w:rPr>
      </w:pPr>
    </w:p>
    <w:p w:rsidRDefault="005B0C9B" w:rsidP="005B0C9B" w:rsidR="005B0C9B">
      <w:pPr>
        <w:numPr>
          <w:ilvl w:val="0"/>
          <w:numId w:val="47"/>
        </w:numPr>
        <w:spacing w:after="0"/>
        <w:jc w:val="both"/>
        <w:rPr>
          <w:rFonts w:cs="Arial" w:hAnsi="Book Antiqua" w:ascii="Book Antiqua"/>
          <w:sz w:val="20"/>
          <w:szCs w:val="20"/>
        </w:rPr>
      </w:pPr>
      <w:r>
        <w:rPr>
          <w:rFonts w:hAnsi="Book Antiqua" w:ascii="Book Antiqua"/>
          <w:sz w:val="20"/>
          <w:szCs w:val="20"/>
        </w:rPr>
        <w:t xml:space="preserve">Naređuje se zastupniku po zakonu dužnika Eli </w:t>
      </w:r>
      <w:proofErr w:type="spellStart"/>
      <w:r>
        <w:rPr>
          <w:rFonts w:hAnsi="Book Antiqua" w:ascii="Book Antiqua"/>
          <w:sz w:val="20"/>
          <w:szCs w:val="20"/>
        </w:rPr>
        <w:t>Boljat</w:t>
      </w:r>
      <w:proofErr w:type="spellEnd"/>
      <w:r>
        <w:rPr>
          <w:rFonts w:hAnsi="Book Antiqua" w:ascii="Book Antiqua"/>
          <w:sz w:val="20"/>
          <w:szCs w:val="20"/>
        </w:rPr>
        <w:t xml:space="preserve"> iz Splita, </w:t>
      </w:r>
      <w:proofErr w:type="spellStart"/>
      <w:r>
        <w:rPr>
          <w:rFonts w:hAnsi="Book Antiqua" w:ascii="Book Antiqua"/>
          <w:sz w:val="20"/>
          <w:szCs w:val="20"/>
        </w:rPr>
        <w:t>Pujanke</w:t>
      </w:r>
      <w:proofErr w:type="spellEnd"/>
      <w:r>
        <w:rPr>
          <w:rFonts w:hAnsi="Book Antiqua" w:ascii="Book Antiqua"/>
          <w:sz w:val="20"/>
          <w:szCs w:val="20"/>
        </w:rPr>
        <w:t xml:space="preserve"> 26</w:t>
      </w:r>
      <w:r>
        <w:rPr>
          <w:rFonts w:cs="Arial" w:hAnsi="Book Antiqua" w:ascii="Book Antiqua"/>
          <w:sz w:val="20"/>
          <w:szCs w:val="20"/>
        </w:rPr>
        <w:t xml:space="preserve"> </w:t>
      </w:r>
      <w:r>
        <w:rPr>
          <w:rFonts w:hAnsi="Book Antiqua" w:ascii="Book Antiqua"/>
          <w:sz w:val="20"/>
          <w:szCs w:val="20"/>
        </w:rPr>
        <w:t>da u roku od 8 (osam) dana dostavi sudu pozivom na gornji poslovni broj:</w:t>
      </w:r>
    </w:p>
    <w:p w:rsidRDefault="005B0C9B" w:rsidP="005B0C9B" w:rsidR="005B0C9B">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5B0C9B" w:rsidP="005B0C9B" w:rsidR="005B0C9B">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5B0C9B" w:rsidP="005B0C9B" w:rsidR="005B0C9B">
      <w:pPr>
        <w:ind w:left="720"/>
        <w:jc w:val="both"/>
        <w:rPr>
          <w:rFonts w:cs="Times New Roman"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5B0C9B" w:rsidP="005B0C9B" w:rsidR="005B0C9B">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5B0C9B" w:rsidP="005B0C9B" w:rsidR="005B0C9B">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5B0C9B" w:rsidP="005B0C9B" w:rsidR="005B0C9B">
      <w:pPr>
        <w:jc w:val="both"/>
        <w:rPr>
          <w:rFonts w:hAnsi="Book Antiqua" w:ascii="Book Antiqua"/>
          <w:sz w:val="20"/>
          <w:szCs w:val="20"/>
        </w:rPr>
      </w:pPr>
    </w:p>
    <w:p w:rsidRDefault="005B0C9B" w:rsidP="005B0C9B" w:rsidR="005B0C9B">
      <w:pPr>
        <w:numPr>
          <w:ilvl w:val="0"/>
          <w:numId w:val="47"/>
        </w:numPr>
        <w:spacing w:after="0"/>
        <w:jc w:val="both"/>
        <w:rPr>
          <w:rFonts w:hAnsi="Book Antiqua" w:ascii="Book Antiqua"/>
          <w:sz w:val="20"/>
          <w:szCs w:val="20"/>
        </w:rPr>
      </w:pPr>
      <w:r>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hAnsi="Book Antiqua" w:ascii="Book Antiqua"/>
          <w:sz w:val="20"/>
          <w:szCs w:val="20"/>
        </w:rPr>
        <w:t>faxa</w:t>
      </w:r>
      <w:proofErr w:type="spellEnd"/>
      <w:r>
        <w:rPr>
          <w:rFonts w:hAnsi="Book Antiqua" w:ascii="Book Antiqua"/>
          <w:sz w:val="20"/>
          <w:szCs w:val="20"/>
        </w:rPr>
        <w:t xml:space="preserve"> na broj suda 022/209-320 najkasnije 60 minuta prije određenog ročišta.</w:t>
      </w:r>
    </w:p>
    <w:p w:rsidRDefault="005B0C9B" w:rsidP="005B0C9B" w:rsidR="005B0C9B">
      <w:pPr>
        <w:ind w:left="720"/>
        <w:jc w:val="both"/>
        <w:rPr>
          <w:rFonts w:hAnsi="Book Antiqua" w:ascii="Book Antiqua"/>
          <w:sz w:val="20"/>
          <w:szCs w:val="20"/>
        </w:rPr>
      </w:pPr>
    </w:p>
    <w:p w:rsidRDefault="005B0C9B" w:rsidP="005B0C9B" w:rsidR="005B0C9B">
      <w:pPr>
        <w:ind w:left="720"/>
        <w:jc w:val="both"/>
        <w:rPr>
          <w:rFonts w:hAnsi="Book Antiqua" w:ascii="Book Antiqua"/>
          <w:sz w:val="20"/>
          <w:szCs w:val="20"/>
        </w:rPr>
      </w:pPr>
    </w:p>
    <w:p w:rsidRDefault="005B0C9B" w:rsidP="005B0C9B" w:rsidR="005B0C9B">
      <w:pPr>
        <w:ind w:hanging="720" w:left="720"/>
        <w:jc w:val="both"/>
        <w:rPr>
          <w:rFonts w:hAnsi="Book Antiqua" w:ascii="Book Antiqua"/>
          <w:sz w:val="20"/>
          <w:szCs w:val="20"/>
        </w:rPr>
      </w:pPr>
    </w:p>
    <w:p w:rsidRDefault="005B0C9B" w:rsidP="005B0C9B" w:rsidR="005B0C9B">
      <w:pPr>
        <w:jc w:val="center"/>
        <w:rPr>
          <w:rFonts w:hAnsi="Book Antiqua" w:ascii="Book Antiqua"/>
          <w:b/>
          <w:sz w:val="20"/>
          <w:szCs w:val="20"/>
        </w:rPr>
      </w:pPr>
      <w:r>
        <w:rPr>
          <w:rFonts w:hAnsi="Book Antiqua" w:ascii="Book Antiqua"/>
          <w:b/>
          <w:sz w:val="20"/>
          <w:szCs w:val="20"/>
        </w:rPr>
        <w:t>Obrazloženje</w:t>
      </w:r>
    </w:p>
    <w:p w:rsidRDefault="005B0C9B" w:rsidP="005B0C9B" w:rsidR="005B0C9B">
      <w:pPr>
        <w:jc w:val="center"/>
        <w:rPr>
          <w:rFonts w:hAnsi="Book Antiqua" w:ascii="Book Antiqua"/>
          <w:b/>
          <w:sz w:val="20"/>
          <w:szCs w:val="20"/>
        </w:rPr>
      </w:pPr>
    </w:p>
    <w:p w:rsidRDefault="005B0C9B" w:rsidP="005B0C9B" w:rsidR="005B0C9B">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Zadru, Stalnoj službi u Šibeniku, dana 04. Siječnja 2016. godine predložio otvaranje stečajnog postupka nad dužnikom SINJAL za geološko-istražne radove i projektiranje, društvo s ograničenom odgovornošću, iz </w:t>
      </w:r>
      <w:proofErr w:type="spellStart"/>
      <w:r>
        <w:rPr>
          <w:rFonts w:hAnsi="Book Antiqua" w:ascii="Book Antiqua"/>
          <w:sz w:val="20"/>
          <w:szCs w:val="20"/>
        </w:rPr>
        <w:t>Civljane</w:t>
      </w:r>
      <w:proofErr w:type="spellEnd"/>
      <w:r>
        <w:rPr>
          <w:rFonts w:hAnsi="Book Antiqua" w:ascii="Book Antiqua"/>
          <w:sz w:val="20"/>
          <w:szCs w:val="20"/>
        </w:rPr>
        <w:t xml:space="preserve">, </w:t>
      </w:r>
      <w:proofErr w:type="spellStart"/>
      <w:r>
        <w:rPr>
          <w:rFonts w:hAnsi="Book Antiqua" w:ascii="Book Antiqua"/>
          <w:sz w:val="20"/>
          <w:szCs w:val="20"/>
        </w:rPr>
        <w:t>Civljane</w:t>
      </w:r>
      <w:proofErr w:type="spellEnd"/>
      <w:r>
        <w:rPr>
          <w:rFonts w:hAnsi="Book Antiqua" w:ascii="Book Antiqua"/>
          <w:sz w:val="20"/>
          <w:szCs w:val="20"/>
        </w:rPr>
        <w:t xml:space="preserve"> 0, MBS: 100009579, OIB: 08327145264</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28.12.2015.g. ima u očevidniku redoslijeda osnova za plaćanje evidentirane neizvršene osnove za plaćanje u neprekinutom razdoblju od 120 dana, u ukupnom iznosu od 124.345,64 kuna, te ima jednog zaposlenog, predlagatelj sukladno čl. 110. st.1. Stečajnog zakona (NN 71/15, dalje u tekstu SZ) predlaže otvoriti stečajni postupak nad dužnikom. </w:t>
      </w:r>
    </w:p>
    <w:p w:rsidRDefault="005B0C9B" w:rsidP="005B0C9B" w:rsidR="005B0C9B">
      <w:pPr>
        <w:ind w:firstLine="708"/>
        <w:jc w:val="both"/>
        <w:rPr>
          <w:rFonts w:hAnsi="Book Antiqua" w:ascii="Book Antiqua"/>
          <w:sz w:val="20"/>
          <w:szCs w:val="20"/>
        </w:rPr>
      </w:pPr>
    </w:p>
    <w:p w:rsidRDefault="005B0C9B" w:rsidP="005B0C9B" w:rsidR="005B0C9B">
      <w:pPr>
        <w:ind w:firstLine="708"/>
        <w:jc w:val="both"/>
        <w:rPr>
          <w:rFonts w:hAnsi="Book Antiqua" w:ascii="Book Antiqua"/>
          <w:sz w:val="20"/>
          <w:szCs w:val="20"/>
        </w:rPr>
      </w:pPr>
    </w:p>
    <w:p w:rsidRDefault="005B0C9B" w:rsidP="005B0C9B" w:rsidR="005B0C9B">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B0C9B" w:rsidP="005B0C9B" w:rsidR="005B0C9B">
      <w:pPr>
        <w:rPr>
          <w:rFonts w:hAnsi="Book Antiqua" w:ascii="Book Antiqua"/>
          <w:sz w:val="20"/>
          <w:szCs w:val="20"/>
        </w:rPr>
      </w:pPr>
    </w:p>
    <w:p w:rsidRDefault="005B0C9B" w:rsidP="005B0C9B" w:rsidR="005B0C9B">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5B0C9B" w:rsidP="005B0C9B" w:rsidR="005B0C9B">
      <w:pPr>
        <w:rPr>
          <w:rFonts w:hAnsi="Book Antiqua" w:ascii="Book Antiqua"/>
          <w:sz w:val="20"/>
          <w:szCs w:val="20"/>
        </w:rPr>
      </w:pPr>
    </w:p>
    <w:p w:rsidRDefault="005B0C9B" w:rsidP="005B0C9B" w:rsidR="005B0C9B">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5B0C9B" w:rsidP="005B0C9B" w:rsidR="005B0C9B">
      <w:pPr>
        <w:rPr>
          <w:rFonts w:hAnsi="Book Antiqua" w:ascii="Book Antiqua"/>
          <w:sz w:val="20"/>
          <w:szCs w:val="20"/>
        </w:rPr>
      </w:pPr>
    </w:p>
    <w:p w:rsidRDefault="005B0C9B" w:rsidP="005B0C9B" w:rsidR="005B0C9B">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5B0C9B" w:rsidP="005B0C9B" w:rsidR="005B0C9B">
      <w:pPr>
        <w:rPr>
          <w:rFonts w:hAnsi="Book Antiqua" w:ascii="Book Antiqua"/>
          <w:sz w:val="20"/>
          <w:szCs w:val="20"/>
        </w:rPr>
      </w:pPr>
    </w:p>
    <w:p w:rsidRDefault="005B0C9B" w:rsidP="005B0C9B" w:rsidR="005B0C9B">
      <w:pPr>
        <w:rPr>
          <w:rFonts w:hAnsi="Book Antiqua" w:ascii="Book Antiqua"/>
          <w:sz w:val="20"/>
          <w:szCs w:val="20"/>
        </w:rPr>
      </w:pPr>
    </w:p>
    <w:p w:rsidRDefault="005B0C9B" w:rsidP="005B0C9B" w:rsidR="005B0C9B">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5B0C9B" w:rsidP="005B0C9B" w:rsidR="005B0C9B">
      <w:pPr>
        <w:rPr>
          <w:rFonts w:hAnsi="Book Antiqua" w:ascii="Book Antiqua"/>
          <w:sz w:val="20"/>
          <w:szCs w:val="20"/>
        </w:rPr>
      </w:pPr>
    </w:p>
    <w:p w:rsidRDefault="005B0C9B" w:rsidP="005B0C9B" w:rsidR="005B0C9B">
      <w:pPr>
        <w:rPr>
          <w:rFonts w:hAnsi="Book Antiqua" w:ascii="Book Antiqua"/>
          <w:sz w:val="20"/>
          <w:szCs w:val="20"/>
        </w:rPr>
      </w:pPr>
    </w:p>
    <w:p w:rsidRDefault="005B0C9B" w:rsidP="005B0C9B" w:rsidR="005B0C9B">
      <w:pPr>
        <w:jc w:val="center"/>
        <w:rPr>
          <w:rFonts w:hAnsi="Book Antiqua" w:ascii="Book Antiqua"/>
          <w:b/>
          <w:sz w:val="20"/>
          <w:szCs w:val="20"/>
        </w:rPr>
      </w:pPr>
      <w:r>
        <w:rPr>
          <w:rFonts w:hAnsi="Book Antiqua" w:ascii="Book Antiqua"/>
          <w:b/>
          <w:sz w:val="20"/>
          <w:szCs w:val="20"/>
        </w:rPr>
        <w:t>U Šibeniku, 07. Siječnja 2016. godine</w:t>
      </w:r>
    </w:p>
    <w:p w:rsidRDefault="005B0C9B" w:rsidP="005B0C9B" w:rsidR="005B0C9B">
      <w:pPr>
        <w:jc w:val="right"/>
        <w:rPr>
          <w:rFonts w:hAnsi="Book Antiqua" w:ascii="Book Antiqua"/>
          <w:b/>
          <w:sz w:val="20"/>
          <w:szCs w:val="20"/>
        </w:rPr>
      </w:pPr>
      <w:r>
        <w:rPr>
          <w:rFonts w:hAnsi="Book Antiqua" w:ascii="Book Antiqua"/>
          <w:b/>
          <w:sz w:val="20"/>
          <w:szCs w:val="20"/>
        </w:rPr>
        <w:t>Stečajni sudac:</w:t>
      </w:r>
    </w:p>
    <w:p w:rsidRDefault="005B0C9B" w:rsidP="005B0C9B" w:rsidR="005B0C9B">
      <w:pPr>
        <w:jc w:val="right"/>
        <w:rPr>
          <w:rFonts w:hAnsi="Book Antiqua" w:ascii="Book Antiqua"/>
          <w:b/>
          <w:sz w:val="20"/>
          <w:szCs w:val="20"/>
        </w:rPr>
      </w:pPr>
      <w:r>
        <w:rPr>
          <w:rFonts w:hAnsi="Book Antiqua" w:ascii="Book Antiqua"/>
          <w:b/>
          <w:sz w:val="20"/>
          <w:szCs w:val="20"/>
        </w:rPr>
        <w:lastRenderedPageBreak/>
        <w:t xml:space="preserve">Terezija Goreta, v.r. </w:t>
      </w:r>
    </w:p>
    <w:p w:rsidRDefault="005B0C9B" w:rsidP="005B0C9B" w:rsidR="005B0C9B">
      <w:pPr>
        <w:rPr>
          <w:rFonts w:hAnsi="Book Antiqua" w:ascii="Book Antiqua"/>
          <w:b/>
          <w:sz w:val="20"/>
          <w:szCs w:val="20"/>
        </w:rPr>
      </w:pPr>
    </w:p>
    <w:p w:rsidRDefault="005B0C9B" w:rsidP="005B0C9B" w:rsidR="005B0C9B">
      <w:pPr>
        <w:rPr>
          <w:rFonts w:hAnsi="Book Antiqua" w:ascii="Book Antiqua"/>
          <w:sz w:val="20"/>
          <w:szCs w:val="20"/>
        </w:rPr>
      </w:pPr>
    </w:p>
    <w:p w:rsidRDefault="005B0C9B" w:rsidP="005B0C9B" w:rsidR="005B0C9B">
      <w:pPr>
        <w:rPr>
          <w:rFonts w:hAnsi="Book Antiqua" w:ascii="Book Antiqua"/>
          <w:sz w:val="20"/>
          <w:szCs w:val="20"/>
        </w:rPr>
      </w:pPr>
    </w:p>
    <w:p w:rsidRDefault="005B0C9B" w:rsidP="005B0C9B" w:rsidR="005B0C9B">
      <w:pPr>
        <w:rPr>
          <w:rFonts w:hAnsi="Book Antiqua" w:ascii="Book Antiqua"/>
          <w:b/>
          <w:sz w:val="20"/>
          <w:szCs w:val="20"/>
        </w:rPr>
      </w:pPr>
      <w:r>
        <w:rPr>
          <w:rFonts w:hAnsi="Book Antiqua" w:ascii="Book Antiqua"/>
          <w:b/>
          <w:sz w:val="20"/>
          <w:szCs w:val="20"/>
        </w:rPr>
        <w:t>POUKA O PRAVNOM LIJEKU</w:t>
      </w:r>
    </w:p>
    <w:p w:rsidRDefault="005B0C9B" w:rsidP="005B0C9B" w:rsidR="005B0C9B">
      <w:pPr>
        <w:rPr>
          <w:rFonts w:hAnsi="Book Antiqua" w:ascii="Book Antiqua"/>
          <w:sz w:val="20"/>
          <w:szCs w:val="20"/>
        </w:rPr>
      </w:pPr>
      <w:r>
        <w:rPr>
          <w:rFonts w:hAnsi="Book Antiqua" w:ascii="Book Antiqua"/>
          <w:sz w:val="20"/>
          <w:szCs w:val="20"/>
        </w:rPr>
        <w:t>Protiv ovog rješenja posebna žalba nije dopuštena (čl. 115. st. 1. SZ).</w:t>
      </w:r>
    </w:p>
    <w:p w:rsidRDefault="005B0C9B" w:rsidP="005B0C9B" w:rsidR="005B0C9B">
      <w:pPr>
        <w:rPr>
          <w:rFonts w:hAnsi="Book Antiqua" w:ascii="Book Antiqua"/>
          <w:sz w:val="20"/>
          <w:szCs w:val="20"/>
        </w:rPr>
      </w:pPr>
    </w:p>
    <w:p w:rsidRDefault="005B0C9B" w:rsidP="005B0C9B" w:rsidR="005B0C9B">
      <w:pPr>
        <w:rPr>
          <w:rFonts w:hAnsi="Book Antiqua" w:ascii="Book Antiqua"/>
          <w:b/>
          <w:sz w:val="20"/>
          <w:szCs w:val="20"/>
        </w:rPr>
      </w:pPr>
      <w:r>
        <w:rPr>
          <w:rFonts w:hAnsi="Book Antiqua" w:ascii="Book Antiqua"/>
          <w:b/>
          <w:sz w:val="20"/>
          <w:szCs w:val="20"/>
        </w:rPr>
        <w:t>DN-a:</w:t>
      </w:r>
    </w:p>
    <w:p w:rsidRDefault="005B0C9B" w:rsidP="005B0C9B" w:rsidR="005B0C9B">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5B0C9B" w:rsidP="005B0C9B" w:rsidR="005B0C9B">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dužniku </w:t>
      </w:r>
    </w:p>
    <w:p w:rsidRDefault="005B0C9B" w:rsidP="005B0C9B" w:rsidR="005B0C9B">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5B0C9B" w:rsidP="005B0C9B" w:rsidR="005B0C9B">
      <w:pPr>
        <w:rPr>
          <w:rFonts w:hAnsi="Book Antiqua" w:ascii="Book Antiqua"/>
          <w:sz w:val="20"/>
          <w:szCs w:val="20"/>
        </w:rPr>
      </w:pPr>
      <w:r>
        <w:rPr>
          <w:rFonts w:hAnsi="Book Antiqua" w:ascii="Book Antiqua"/>
          <w:sz w:val="20"/>
          <w:szCs w:val="20"/>
        </w:rPr>
        <w:t>-</w:t>
      </w:r>
      <w:r>
        <w:rPr>
          <w:rFonts w:hAnsi="Book Antiqua" w:ascii="Book Antiqua"/>
          <w:sz w:val="20"/>
          <w:szCs w:val="20"/>
        </w:rPr>
        <w:tab/>
        <w:t>FINA – elektroničkim putem</w:t>
      </w:r>
    </w:p>
    <w:p w:rsidRDefault="005B0C9B" w:rsidP="005B0C9B" w:rsidR="005B0C9B">
      <w:pPr>
        <w:rPr>
          <w:rFonts w:hAnsi="Book Antiqua" w:ascii="Book Antiqua"/>
          <w:b/>
          <w:sz w:val="20"/>
          <w:szCs w:val="20"/>
        </w:rPr>
      </w:pPr>
    </w:p>
    <w:p w:rsidRDefault="005B0C9B" w:rsidP="005B0C9B" w:rsidR="005B0C9B">
      <w:pPr>
        <w:ind w:left="720"/>
        <w:jc w:val="both"/>
        <w:rPr>
          <w:rFonts w:hAnsi="Book Antiqua" w:ascii="Book Antiqua"/>
          <w:sz w:val="20"/>
          <w:szCs w:val="20"/>
        </w:rPr>
      </w:pPr>
    </w:p>
    <w:p w:rsidRDefault="005B0C9B" w:rsidP="005B0C9B" w:rsidR="005B0C9B"/>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0C9B"/>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7861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St-7/2016-3</izvorni_sadrzaj>
    <derivirana_varijabla naziv="DomainObject.Oznaka_1">St-7/2016-3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St-7/2016</izvorni_sadrzaj>
    <derivirana_varijabla naziv="DomainObject.Predmet.OznakaBroj_1">St-7/2016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SINJAL za geološko-istražne radove i projektiranje, društvo s ograničenom odgovornošću</izvorni_sadrzaj>
    <derivirana_varijabla naziv="DomainObject.Predmet.ProtustrankaFormated_1">  SINJAL za geološko-istražne radove i projektiranje, društvo s ograničenom odgovornošću</derivirana_varijabla>
  </DomainObject.Predmet.ProtustrankaFormated>
  <DomainObject.Predmet.ProtustrankaFormatedOIB>
    <izvorni_sadrzaj>  SINJAL za geološko-istražne radove i projektiranje, društvo s ograničenom odgovornošću, OIB 08327145264</izvorni_sadrzaj>
    <derivirana_varijabla naziv="DomainObject.Predmet.ProtustrankaFormatedOIB_1">  SINJAL za geološko-istražne radove i projektiranje, društvo s ograničenom odgovornošću, OIB 08327145264</derivirana_varijabla>
  </DomainObject.Predmet.ProtustrankaFormatedOIB>
  <DomainObject.Predmet.ProtustrankaFormatedWithAdress>
    <izvorni_sadrzaj> SINJAL za geološko-istražne radove i projektiranje, društvo s ograničenom odgovornošću, Civljane 0, 22300 Civljane</izvorni_sadrzaj>
    <derivirana_varijabla naziv="DomainObject.Predmet.ProtustrankaFormatedWithAdress_1"> SINJAL za geološko-istražne radove i projektiranje, društvo s ograničenom odgovornošću, Civljane 0, 22300 Civljane</derivirana_varijabla>
  </DomainObject.Predmet.ProtustrankaFormatedWithAdress>
  <DomainObject.Predmet.ProtustrankaFormatedWithAdressOIB>
    <izvorni_sadrzaj> SINJAL za geološko-istražne radove i projektiranje, društvo s ograničenom odgovornošću, OIB 08327145264, Civljane 0, 22300 Civljane</izvorni_sadrzaj>
    <derivirana_varijabla naziv="DomainObject.Predmet.ProtustrankaFormatedWithAdressOIB_1"> SINJAL za geološko-istražne radove i projektiranje, društvo s ograničenom odgovornošću, OIB 08327145264, Civljane 0, 22300 Civljane</derivirana_varijabla>
  </DomainObject.Predmet.ProtustrankaFormatedWithAdressOIB>
  <DomainObject.Predmet.ProtustrankaWithAdress>
    <izvorni_sadrzaj>SINJAL za geološko-istražne radove i projektiranje, društvo s ograničenom odgovornošću Civljane 0, 22300 Civljane</izvorni_sadrzaj>
    <derivirana_varijabla naziv="DomainObject.Predmet.ProtustrankaWithAdress_1">SINJAL za geološko-istražne radove i projektiranje, društvo s ograničenom odgovornošću Civljane 0, 22300 Civljane</derivirana_varijabla>
  </DomainObject.Predmet.ProtustrankaWithAdress>
  <DomainObject.Predmet.ProtustrankaWithAdressOIB>
    <izvorni_sadrzaj>SINJAL za geološko-istražne radove i projektiranje, društvo s ograničenom odgovornošću, OIB 08327145264, Civljane 0, 22300 Civljane</izvorni_sadrzaj>
    <derivirana_varijabla naziv="DomainObject.Predmet.ProtustrankaWithAdressOIB_1">SINJAL za geološko-istražne radove i projektiranje, društvo s ograničenom odgovornošću, OIB 08327145264, Civljane 0, 22300 Civljane</derivirana_varijabla>
  </DomainObject.Predmet.ProtustrankaWithAdressOIB>
  <DomainObject.Predmet.ProtustrankaNazivFormated>
    <izvorni_sadrzaj>SINJAL za geološko-istražne radove i projektiranje, društvo s ograničenom odgovornošću</izvorni_sadrzaj>
    <derivirana_varijabla naziv="DomainObject.Predmet.ProtustrankaNazivFormated_1">SINJAL za geološko-istražne radove i projektiranje, društvo s ograničenom odgovornošću</derivirana_varijabla>
  </DomainObject.Predmet.ProtustrankaNazivFormated>
  <DomainObject.Predmet.ProtustrankaNazivFormatedOIB>
    <izvorni_sadrzaj>SINJAL za geološko-istražne radove i projektiranje, društvo s ograničenom odgovornošću, OIB 08327145264</izvorni_sadrzaj>
    <derivirana_varijabla naziv="DomainObject.Predmet.ProtustrankaNazivFormatedOIB_1">SINJAL za geološko-istražne radove i projektiranje, društvo s ograničenom odgovornošću, OIB 08327145264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SINJAL za geološko-istražne radove i projektiranje, društvo s ograničenom odgovornošću</item>
    </izvorni_sadrzaj>
    <derivirana_varijabla naziv="DomainObject.Predmet.ProtuStrankaListFormated_1">
      <item>SINJAL za geološko-istražne radove i projektiranje, društvo s ograničenom odgovornošću</item>
    </derivirana_varijabla>
  </DomainObject.Predmet.ProtuStrankaListFormated>
  <DomainObject.Predmet.ProtuStrankaListFormatedOIB>
    <izvorni_sadrzaj>
      <item>SINJAL za geološko-istražne radove i projektiranje, društvo s ograničenom odgovornošću, OIB 08327145264</item>
    </izvorni_sadrzaj>
    <derivirana_varijabla naziv="DomainObject.Predmet.ProtuStrankaListFormatedOIB_1">
      <item>SINJAL za geološko-istražne radove i projektiranje, društvo s ograničenom odgovornošću, OIB 08327145264</item>
    </derivirana_varijabla>
  </DomainObject.Predmet.ProtuStrankaListFormatedOIB>
  <DomainObject.Predmet.ProtuStrankaListFormatedWithAdress>
    <izvorni_sadrzaj>
      <item>SINJAL za geološko-istražne radove i projektiranje, društvo s ograničenom odgovornošću, Civljane 0, 22300 Civljane</item>
    </izvorni_sadrzaj>
    <derivirana_varijabla naziv="DomainObject.Predmet.ProtuStrankaListFormatedWithAdress_1">
      <item>SINJAL za geološko-istražne radove i projektiranje, društvo s ograničenom odgovornošću, Civljane 0, 22300 Civljane</item>
    </derivirana_varijabla>
  </DomainObject.Predmet.ProtuStrankaListFormatedWithAdress>
  <DomainObject.Predmet.ProtuStrankaListFormatedWithAdressOIB>
    <izvorni_sadrzaj>
      <item>SINJAL za geološko-istražne radove i projektiranje, društvo s ograničenom odgovornošću, OIB 08327145264, Civljane 0, 22300 Civljane</item>
    </izvorni_sadrzaj>
    <derivirana_varijabla naziv="DomainObject.Predmet.ProtuStrankaListFormatedWithAdressOIB_1">
      <item>SINJAL za geološko-istražne radove i projektiranje, društvo s ograničenom odgovornošću, OIB 08327145264, Civljane 0, 22300 Civljane</item>
    </derivirana_varijabla>
  </DomainObject.Predmet.ProtuStrankaListFormatedWithAdressOIB>
  <DomainObject.Predmet.ProtuStrankaListNazivFormated>
    <izvorni_sadrzaj>
      <item>SINJAL za geološko-istražne radove i projektiranje, društvo s ograničenom odgovornošću</item>
    </izvorni_sadrzaj>
    <derivirana_varijabla naziv="DomainObject.Predmet.ProtuStrankaListNazivFormated_1">
      <item>SINJAL za geološko-istražne radove i projektiranje, društvo s ograničenom odgovornošću</item>
    </derivirana_varijabla>
  </DomainObject.Predmet.ProtuStrankaListNazivFormated>
  <DomainObject.Predmet.ProtuStrankaListNazivFormatedOIB>
    <izvorni_sadrzaj>
      <item>SINJAL za geološko-istražne radove i projektiranje, društvo s ograničenom odgovornošću, OIB 08327145264</item>
    </izvorni_sadrzaj>
    <derivirana_varijabla naziv="DomainObject.Predmet.ProtuStrankaListNazivFormatedOIB_1">
      <item>SINJAL za geološko-istražne radove i projektiranje, društvo s ograničenom odgovornošću, OIB 08327145264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St-7/2016-3</izvorni_sadrzaj>
    <derivirana_varijabla naziv="DomainObject.PoslovniBrojDokumenta_1">St-7/2016-3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SINJAL za geološko-istražne radove i projektiranje, društvo s ograničenom odgovornošću</izvorni_sadrzaj>
    <derivirana_varijabla naziv="DomainObject.Predmet.ProtustrankaIDrugi_1">SINJAL za geološko-istražne radove i projektiranje, društvo s ograničenom odgovornošću</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SINJAL za geološko-istražne radove i projektiranje, društvo s ograničenom odgovornošću, OIB 08327145264, Civljane 0, 22300 Civljane</izvorni_sadrzaj>
    <derivirana_varijabla naziv="DomainObject.Predmet.ProtustrankaIDrugiAdressOIB_1">SINJAL za geološko-istražne radove i projektiranje, društvo s ograničenom odgovornošću, OIB 08327145264, Civljane 0, 22300 Civljane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SINJAL za geološko-istražne radove i projektiranje, društvo s ograničenom odgovornošću</item>
    </izvorni_sadrzaj>
    <derivirana_varijabla naziv="DomainObject.Predmet.SudioniciListNaziv_1">
      <item>FINA - Podružnica Šibenik</item>
      <item>SINJAL za geološko-istražne radove i projektiranje, društvo s ograničenom odgovornošću</item>
    </derivirana_varijabla>
  </DomainObject.Predmet.SudioniciListNaziv>
  <DomainObject.Predmet.SudioniciListAdressOIB>
    <izvorni_sadrzaj>
      <item>FINA - Podružnica Šibenik, OIB 85821130368, Perivoj Luje Maruna 1,22000 Šibenik</item>
      <item>SINJAL za geološko-istražne radove i projektiranje, društvo s ograničenom odgovornošću, OIB 08327145264, Civljane 0,22300 Civljane</item>
    </izvorni_sadrzaj>
    <derivirana_varijabla naziv="DomainObject.Predmet.SudioniciListAdressOIB_1">
      <item>FINA - Podružnica Šibenik, OIB 85821130368, Perivoj Luje Maruna 1,22000 Šibenik</item>
      <item>SINJAL za geološko-istražne radove i projektiranje, društvo s ograničenom odgovornošću, OIB 08327145264, Civljane 0,22300 Civljane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91E2CB-512F-45BE-AF97-5DC1892042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990</properties:Words>
  <properties:Characters>5667</properties:Characters>
  <properties:Lines>131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dcterms:modified xmlns:xsi="http://www.w3.org/2001/XMLSchema-instance" xsi:type="dcterms:W3CDTF">2016-01-07T11:38:00Z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