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7568f" w14:paraId="b67568f" w:rsidRDefault="00813B01" w:rsidP="00813B01" w:rsidR="00813B01"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13B01" w:rsidP="00813B01" w:rsidR="00813B01" w:rsidRPr="00435B5D">
      <w:r w:rsidRPr="00435B5D">
        <w:t xml:space="preserve">REPUBLIKA HRVATSKA </w:t>
      </w:r>
    </w:p>
    <w:p w:rsidRDefault="00813B01" w:rsidP="00813B01" w:rsidR="00813B01" w:rsidRPr="00435B5D">
      <w:pPr>
        <w:tabs>
          <w:tab w:pos="7170" w:val="left"/>
        </w:tabs>
      </w:pPr>
      <w:r w:rsidRPr="00435B5D">
        <w:t>TRGOVAČKI SUD U ZAGREBU</w:t>
      </w:r>
      <w:r w:rsidRPr="00435B5D">
        <w:tab/>
      </w:r>
      <w:r>
        <w:t xml:space="preserve">   </w:t>
      </w:r>
      <w:r w:rsidRPr="00435B5D">
        <w:t>4 St-</w:t>
      </w:r>
      <w:r>
        <w:t>4</w:t>
      </w:r>
      <w:r w:rsidR="00B61CB1">
        <w:t>553</w:t>
      </w:r>
      <w:r>
        <w:t>/16</w:t>
      </w:r>
    </w:p>
    <w:p w:rsidRDefault="00813B01" w:rsidP="00813B01" w:rsidR="00813B01" w:rsidRPr="00435B5D">
      <w:r w:rsidRPr="00435B5D">
        <w:t xml:space="preserve">STALNA SLUŽBA </w:t>
      </w:r>
    </w:p>
    <w:p w:rsidRDefault="00813B01" w:rsidP="00813B01" w:rsidR="00813B01" w:rsidRPr="00435B5D">
      <w:r w:rsidRPr="00435B5D">
        <w:t xml:space="preserve">Karlovac, </w:t>
      </w:r>
      <w:r w:rsidR="00042771">
        <w:t>Trg hrvatskih branitelja 1</w:t>
      </w:r>
    </w:p>
    <w:p w:rsidRDefault="00813B01" w:rsidP="00813B01" w:rsidR="00813B01" w:rsidRPr="00435B5D">
      <w:pPr>
        <w:tabs>
          <w:tab w:pos="4050" w:val="left"/>
        </w:tabs>
      </w:pPr>
      <w:r w:rsidRPr="00435B5D">
        <w:tab/>
      </w:r>
    </w:p>
    <w:p w:rsidRDefault="00813B01" w:rsidP="00813B01" w:rsidR="00813B01" w:rsidRPr="00CD702D">
      <w:pPr>
        <w:tabs>
          <w:tab w:pos="4050" w:val="left"/>
        </w:tabs>
        <w:jc w:val="center"/>
      </w:pPr>
      <w:r w:rsidRPr="00CD702D">
        <w:t>R</w:t>
      </w:r>
      <w:r>
        <w:t xml:space="preserve"> </w:t>
      </w:r>
      <w:r w:rsidRPr="00CD702D">
        <w:t>E</w:t>
      </w:r>
      <w:r>
        <w:t xml:space="preserve"> </w:t>
      </w:r>
      <w:r w:rsidRPr="00CD702D">
        <w:t>P</w:t>
      </w:r>
      <w:r>
        <w:t xml:space="preserve"> </w:t>
      </w:r>
      <w:r w:rsidRPr="00CD702D">
        <w:t>U</w:t>
      </w:r>
      <w:r>
        <w:t xml:space="preserve"> </w:t>
      </w:r>
      <w:r w:rsidRPr="00CD702D">
        <w:t>B</w:t>
      </w:r>
      <w:r>
        <w:t xml:space="preserve"> </w:t>
      </w:r>
      <w:r w:rsidRPr="00CD702D">
        <w:t>L</w:t>
      </w:r>
      <w:r>
        <w:t xml:space="preserve"> </w:t>
      </w:r>
      <w:r w:rsidRPr="00CD702D">
        <w:t>I</w:t>
      </w:r>
      <w:r>
        <w:t xml:space="preserve"> </w:t>
      </w:r>
      <w:r w:rsidRPr="00CD702D">
        <w:t>K</w:t>
      </w:r>
      <w:r>
        <w:t xml:space="preserve"> </w:t>
      </w:r>
      <w:r w:rsidRPr="00CD702D">
        <w:t>A</w:t>
      </w:r>
      <w:r>
        <w:t xml:space="preserve"> </w:t>
      </w:r>
      <w:r w:rsidRPr="00CD702D">
        <w:t xml:space="preserve"> H</w:t>
      </w:r>
      <w:r>
        <w:t xml:space="preserve"> </w:t>
      </w:r>
      <w:r w:rsidRPr="00CD702D">
        <w:t>R</w:t>
      </w:r>
      <w:r>
        <w:t xml:space="preserve"> </w:t>
      </w:r>
      <w:r w:rsidRPr="00CD702D">
        <w:t>V</w:t>
      </w:r>
      <w:r>
        <w:t xml:space="preserve"> </w:t>
      </w:r>
      <w:r w:rsidRPr="00CD702D">
        <w:t>A</w:t>
      </w:r>
      <w:r>
        <w:t xml:space="preserve"> </w:t>
      </w:r>
      <w:r w:rsidRPr="00CD702D">
        <w:t>T</w:t>
      </w:r>
      <w:r>
        <w:t xml:space="preserve"> </w:t>
      </w:r>
      <w:r w:rsidRPr="00CD702D">
        <w:t>S</w:t>
      </w:r>
      <w:r>
        <w:t xml:space="preserve"> </w:t>
      </w:r>
      <w:r w:rsidRPr="00CD702D">
        <w:t>K</w:t>
      </w:r>
      <w:r>
        <w:t xml:space="preserve"> </w:t>
      </w:r>
      <w:r w:rsidRPr="00CD702D">
        <w:t>A</w:t>
      </w:r>
    </w:p>
    <w:p w:rsidRDefault="00813B01" w:rsidP="00813B01" w:rsidR="00813B01" w:rsidRPr="00CD702D">
      <w:pPr>
        <w:tabs>
          <w:tab w:pos="4050" w:val="left"/>
        </w:tabs>
        <w:jc w:val="center"/>
      </w:pPr>
      <w:r w:rsidRPr="00CD702D">
        <w:t>R J E Š E N J E</w:t>
      </w:r>
    </w:p>
    <w:p w:rsidRDefault="00813B01" w:rsidP="00813B01" w:rsidR="00813B01" w:rsidRPr="00435B5D"/>
    <w:p w:rsidRDefault="00813B01" w:rsidP="00813B01" w:rsidR="00813B01" w:rsidRPr="00435B5D">
      <w:pPr>
        <w:ind w:firstLine="720"/>
        <w:jc w:val="both"/>
      </w:pPr>
      <w:r>
        <w:t>Trgovački sud u Zagrebu, Stalna služba</w:t>
      </w:r>
      <w:r w:rsidRPr="00435B5D">
        <w:t xml:space="preserve">, po sucu Goranki Boljkovac, kao stečajnom sucu, </w:t>
      </w:r>
      <w:r w:rsidRPr="00C254D4">
        <w:t xml:space="preserve">u povodu prijedloga predlagatelja </w:t>
      </w:r>
      <w:r w:rsidR="00042771">
        <w:t>Financijske agencije</w:t>
      </w:r>
      <w:r w:rsidRPr="00C254D4">
        <w:t>, Zagreb, Ulica grada Vukovara 70, za otvaranje stečajnog postupka nad dužnikom</w:t>
      </w:r>
      <w:r w:rsidRPr="00A52D64">
        <w:t xml:space="preserve"> </w:t>
      </w:r>
      <w:r w:rsidR="00B61CB1" w:rsidRPr="00E60A7E">
        <w:t>APRICATIO d.o.o., Zagreb, Savska cesta 142, OIB 47145687675</w:t>
      </w:r>
      <w:r>
        <w:t xml:space="preserve">, </w:t>
      </w:r>
      <w:r w:rsidRPr="00435B5D">
        <w:t xml:space="preserve">dana </w:t>
      </w:r>
      <w:r w:rsidR="00B61CB1">
        <w:t>15. studenog</w:t>
      </w:r>
      <w:r>
        <w:t xml:space="preserve"> 2017</w:t>
      </w:r>
      <w:r w:rsidRPr="00435B5D">
        <w:t>. godine</w:t>
      </w:r>
    </w:p>
    <w:p w:rsidRDefault="00813B01" w:rsidP="00813B01" w:rsidR="00813B01" w:rsidRPr="00435B5D"/>
    <w:p w:rsidRDefault="00813B01" w:rsidP="00813B01" w:rsidR="00813B01" w:rsidRPr="00435B5D">
      <w:pPr>
        <w:jc w:val="center"/>
        <w:rPr>
          <w:b/>
        </w:rPr>
      </w:pPr>
      <w:r w:rsidRPr="00435B5D">
        <w:t>r i j e š i o     j e</w:t>
      </w:r>
    </w:p>
    <w:p w:rsidRDefault="00813B01" w:rsidP="00813B01" w:rsidR="00813B01" w:rsidRPr="007D457C">
      <w:pPr>
        <w:ind w:firstLine="720"/>
        <w:jc w:val="both"/>
      </w:pPr>
    </w:p>
    <w:p w:rsidRDefault="00042771" w:rsidP="00042771" w:rsidR="00042771" w:rsidRPr="005D670F">
      <w:pPr>
        <w:ind w:firstLine="720"/>
        <w:jc w:val="both"/>
      </w:pPr>
    </w:p>
    <w:p w:rsidRDefault="00042771" w:rsidP="00042771" w:rsidR="00042771" w:rsidRPr="005D670F">
      <w:pPr>
        <w:numPr>
          <w:ilvl w:val="0"/>
          <w:numId w:val="8"/>
        </w:numPr>
        <w:jc w:val="both"/>
      </w:pPr>
      <w:r w:rsidRPr="005D670F">
        <w:t xml:space="preserve">Utvrđuje se da imovina dužnika </w:t>
      </w:r>
      <w:r w:rsidR="00707F7F" w:rsidRPr="00E60A7E">
        <w:t>APRICATIO d.o.o., Zagreb, Savska cesta 142, OIB 47145687675</w:t>
      </w:r>
      <w:r w:rsidRPr="005D670F">
        <w:t xml:space="preserve">, koja bi ušla u stečajnu masu, nije dovoljna ni za namirenje troškova postupka.  </w:t>
      </w:r>
    </w:p>
    <w:p w:rsidRDefault="00042771" w:rsidP="00042771" w:rsidR="00042771" w:rsidRPr="005D670F">
      <w:pPr>
        <w:ind w:left="75"/>
        <w:jc w:val="both"/>
      </w:pPr>
      <w:r w:rsidRPr="005D670F">
        <w:t xml:space="preserve"> </w:t>
      </w:r>
    </w:p>
    <w:p w:rsidRDefault="00042771" w:rsidP="00042771" w:rsidR="00042771" w:rsidRPr="000077FD">
      <w:pPr>
        <w:numPr>
          <w:ilvl w:val="0"/>
          <w:numId w:val="8"/>
        </w:numPr>
        <w:jc w:val="both"/>
      </w:pPr>
      <w:r w:rsidRPr="000077FD">
        <w:t>Pozivaju se osobe koje imaju pravni interes za provedbom stečajnog postupka nad dužnikom, unatoč utvrđenoj nedostatnosti stečajne mase, da u roku 15 dana na žiro račun Trgovačkog suda u Zagrebu IBAN: HR9223900011300000460 model 05-</w:t>
      </w:r>
      <w:r>
        <w:t>4</w:t>
      </w:r>
      <w:r w:rsidR="00707F7F">
        <w:t>553</w:t>
      </w:r>
      <w:r w:rsidRPr="000077FD">
        <w:t xml:space="preserve">16, predujme iznos od </w:t>
      </w:r>
      <w:r w:rsidR="00707F7F">
        <w:t>21.700,00</w:t>
      </w:r>
      <w:r w:rsidRPr="000077FD">
        <w:t xml:space="preserve"> kn za namirenje troškova prethodnog i otvorenoga stečajnog postupka. </w:t>
      </w:r>
    </w:p>
    <w:p w:rsidRDefault="00707F7F" w:rsidP="00042771" w:rsidR="00042771" w:rsidRPr="005D670F">
      <w:pPr>
        <w:jc w:val="both"/>
      </w:pPr>
      <w:r>
        <w:t xml:space="preserve"> </w:t>
      </w:r>
    </w:p>
    <w:p w:rsidRDefault="00042771" w:rsidP="00042771" w:rsidR="00042771"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042771" w:rsidP="00042771" w:rsidR="00042771" w:rsidRPr="005D670F">
      <w:pPr>
        <w:jc w:val="both"/>
      </w:pPr>
    </w:p>
    <w:p w:rsidRDefault="00042771" w:rsidP="00042771" w:rsidR="00042771" w:rsidRPr="005D670F">
      <w:pPr>
        <w:numPr>
          <w:ilvl w:val="0"/>
          <w:numId w:val="8"/>
        </w:numPr>
        <w:jc w:val="both"/>
      </w:pPr>
      <w:r w:rsidRPr="005D670F">
        <w:t xml:space="preserve">Ovo rješenje će se objaviti na </w:t>
      </w:r>
      <w:r>
        <w:t>mrežnoj stranici e-Oglasna ploča</w:t>
      </w:r>
      <w:r w:rsidRPr="005D670F">
        <w:t xml:space="preserve"> suda. </w:t>
      </w:r>
    </w:p>
    <w:p w:rsidRDefault="00813B01" w:rsidP="00DA2EAC" w:rsidR="00813B01">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352913" w:rsidP="00352913" w:rsidR="00352913">
      <w:pPr>
        <w:ind w:firstLine="708"/>
        <w:jc w:val="both"/>
      </w:pPr>
      <w:r>
        <w:t xml:space="preserve">FINA-a Regionalni centar Zagreb, podnijela je ovom sudu dana </w:t>
      </w:r>
      <w:r w:rsidR="00707F7F">
        <w:t>25. svibnja</w:t>
      </w:r>
      <w:r>
        <w:t xml:space="preserve"> 2016. prijedlog za otvaranje stečajnog postupka nad dužnikom </w:t>
      </w:r>
      <w:r w:rsidR="00707F7F" w:rsidRPr="00E60A7E">
        <w:t>APRICATIO d.o.o., Zagreb, Savska cesta 142, OIB 47145687675</w:t>
      </w:r>
      <w:r>
        <w:t xml:space="preserve">. </w:t>
      </w:r>
    </w:p>
    <w:p w:rsidRDefault="00352913" w:rsidP="00352913" w:rsidR="00352913">
      <w:pPr>
        <w:ind w:firstLine="708"/>
        <w:jc w:val="both"/>
      </w:pPr>
      <w:r>
        <w:t xml:space="preserve"> </w:t>
      </w:r>
    </w:p>
    <w:p w:rsidRDefault="00352913" w:rsidP="00816C1F" w:rsidR="00816C1F">
      <w:pPr>
        <w:ind w:firstLine="708"/>
        <w:jc w:val="both"/>
      </w:pPr>
      <w:r>
        <w:t>Prijedlog je podnesen te</w:t>
      </w:r>
      <w:r w:rsidR="00707F7F">
        <w:t>meljem odredbe članka 444. stavka</w:t>
      </w:r>
      <w:r>
        <w:t xml:space="preserve"> 2. Stečajnog zakona (Narodne novine broj 71/15, dalje u tekstu: SZ-a). </w:t>
      </w:r>
      <w:r w:rsidR="00707F7F">
        <w:t>U prijedlogu predlagatelj navodi da na dan 1. rujna 2015. godine dužnik u Očevidniku redoslijeda osnova za plaćanje ima u neprekinutom razdoblju od 1811 dana evidentirane neizvršene osnove za plaćanje u ukupnom iznosu od 857.499,47 kn, te da dužnik ima dva zaposlena.</w:t>
      </w:r>
      <w:r>
        <w:t xml:space="preserve"> </w:t>
      </w:r>
    </w:p>
    <w:p w:rsidRDefault="00D84888" w:rsidP="00816C1F" w:rsidR="002C5139" w:rsidRPr="005F7ED3">
      <w:pPr>
        <w:ind w:firstLine="708"/>
        <w:jc w:val="both"/>
      </w:pPr>
      <w:r>
        <w:lastRenderedPageBreak/>
        <w:t>Rješenjem ovog suda posl.br. 4 St</w:t>
      </w:r>
      <w:r w:rsidR="00352913">
        <w:t>-4</w:t>
      </w:r>
      <w:r w:rsidR="00707F7F">
        <w:t>553</w:t>
      </w:r>
      <w:r>
        <w:t xml:space="preserve">/16 od </w:t>
      </w:r>
      <w:r w:rsidR="00816C1F">
        <w:t>8. ožujka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707F7F">
        <w:t>2</w:t>
      </w:r>
      <w:r w:rsidR="00816C1F">
        <w:t>. svibnja</w:t>
      </w:r>
      <w:r w:rsidR="00FB7DE9">
        <w:t xml:space="preserve"> 2017.</w:t>
      </w:r>
      <w:r w:rsidR="002C5139">
        <w:t xml:space="preserve"> godine. </w:t>
      </w:r>
    </w:p>
    <w:p w:rsidRDefault="002C5139" w:rsidP="002C5139" w:rsidR="002C5139" w:rsidRPr="005F7ED3">
      <w:pPr>
        <w:jc w:val="both"/>
      </w:pPr>
    </w:p>
    <w:p w:rsidRDefault="00D84888" w:rsidP="00D84888" w:rsidR="00352913">
      <w:pPr>
        <w:ind w:firstLine="708"/>
        <w:jc w:val="both"/>
      </w:pPr>
      <w:r>
        <w:t>Podneskom</w:t>
      </w:r>
      <w:r w:rsidR="00EC6B02">
        <w:t xml:space="preserve"> od </w:t>
      </w:r>
      <w:r w:rsidR="00816C1F">
        <w:t>14. ožujka</w:t>
      </w:r>
      <w:r w:rsidR="005D3F51">
        <w:t xml:space="preserve"> 2017</w:t>
      </w:r>
      <w:r>
        <w:t xml:space="preserve">. godine </w:t>
      </w:r>
      <w:r w:rsidR="00EC6B02">
        <w:t>FINA je izvijestila sud da ostaje kod prijedloga za otvaranje stečajnog postupka</w:t>
      </w:r>
      <w:r w:rsidR="00352913">
        <w:t>.</w:t>
      </w:r>
    </w:p>
    <w:p w:rsidRDefault="00707F7F" w:rsidP="00D84888" w:rsidR="00707F7F">
      <w:pPr>
        <w:ind w:firstLine="708"/>
        <w:jc w:val="both"/>
      </w:pPr>
    </w:p>
    <w:p w:rsidRDefault="00707F7F" w:rsidP="00707F7F" w:rsidR="00707F7F">
      <w:pPr>
        <w:ind w:firstLine="708"/>
        <w:jc w:val="both"/>
      </w:pPr>
      <w:r>
        <w:t>Podneskom</w:t>
      </w:r>
      <w:r w:rsidRPr="0081470D">
        <w:t xml:space="preserve"> </w:t>
      </w:r>
      <w:r>
        <w:t>od 16. ožujka</w:t>
      </w:r>
      <w:r w:rsidRPr="0081470D">
        <w:t xml:space="preserve"> 2017. godine </w:t>
      </w:r>
      <w:r>
        <w:t>Raiffeisenbank Austria d.d. je dostavila</w:t>
      </w:r>
      <w:r w:rsidRPr="0081470D">
        <w:t xml:space="preserve"> na spis Izvješće o solventnosti (BON2) za transakcijski račun dužnika</w:t>
      </w:r>
      <w:r>
        <w:t xml:space="preserve"> kod te banke (list 15 spisa),</w:t>
      </w:r>
      <w:r w:rsidRPr="0081470D">
        <w:t xml:space="preserve"> uvidom u koj</w:t>
      </w:r>
      <w:r>
        <w:t>i</w:t>
      </w:r>
      <w:r w:rsidRPr="0081470D">
        <w:t xml:space="preserve"> </w:t>
      </w:r>
      <w:r>
        <w:t>je utvrđeno</w:t>
      </w:r>
      <w:r w:rsidRPr="0081470D">
        <w:t xml:space="preserve"> da je na dan </w:t>
      </w:r>
      <w:r>
        <w:t>15. ožujka</w:t>
      </w:r>
      <w:r w:rsidRPr="0081470D">
        <w:t xml:space="preserve"> 2017. godine evidentiran iznos blokade od </w:t>
      </w:r>
      <w:r>
        <w:t>927.875,20</w:t>
      </w:r>
      <w:r w:rsidRPr="0081470D">
        <w:t xml:space="preserve"> kn te </w:t>
      </w:r>
      <w:r>
        <w:t>2371</w:t>
      </w:r>
      <w:r w:rsidRPr="0081470D">
        <w:t xml:space="preserve"> dan</w:t>
      </w:r>
      <w:r>
        <w:t>a</w:t>
      </w:r>
      <w:r w:rsidRPr="0081470D">
        <w:t xml:space="preserve"> neprekidne blokade.</w:t>
      </w:r>
    </w:p>
    <w:p w:rsidRDefault="00352913" w:rsidP="00D84888" w:rsidR="00352913">
      <w:pPr>
        <w:ind w:firstLine="708"/>
        <w:jc w:val="both"/>
      </w:pPr>
    </w:p>
    <w:p w:rsidRDefault="002C5139" w:rsidP="00826378" w:rsidR="00826378">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707F7F">
        <w:t>2</w:t>
      </w:r>
      <w:r w:rsidR="00816C1F">
        <w:t>. svibnja</w:t>
      </w:r>
      <w:r w:rsidR="008F2AFA">
        <w:t xml:space="preserve"> 2017</w:t>
      </w:r>
      <w:r w:rsidR="00D84888">
        <w:t>. godine</w:t>
      </w:r>
      <w:r w:rsidR="00B71DBA">
        <w:t>,</w:t>
      </w:r>
      <w:r w:rsidR="00214C8A">
        <w:t xml:space="preserve"> </w:t>
      </w:r>
      <w:r w:rsidR="00352913">
        <w:t xml:space="preserve">nisu pristupili niti dužnik, niti zakonski zastupnik dužnika, pa je sud rješenjem od </w:t>
      </w:r>
      <w:r w:rsidR="00707F7F">
        <w:t>2</w:t>
      </w:r>
      <w:r w:rsidR="00816C1F">
        <w:t>. svibnja</w:t>
      </w:r>
      <w:r w:rsidR="00352913">
        <w:t xml:space="preserve"> 2017. godine imenovao privremen</w:t>
      </w:r>
      <w:r w:rsidR="00707F7F">
        <w:t>u</w:t>
      </w:r>
      <w:r w:rsidR="00352913">
        <w:t xml:space="preserve"> ste</w:t>
      </w:r>
      <w:r w:rsidR="00707F7F">
        <w:t>čajnu</w:t>
      </w:r>
      <w:r w:rsidR="00826378">
        <w:t xml:space="preserve"> upravitelj</w:t>
      </w:r>
      <w:r w:rsidR="00707F7F">
        <w:t>icu Renatu Horvatin</w:t>
      </w:r>
      <w:r w:rsidR="00826378">
        <w:t>, koj</w:t>
      </w:r>
      <w:r w:rsidR="00707F7F">
        <w:t>oj</w:t>
      </w:r>
      <w:r w:rsidR="00826378">
        <w:t xml:space="preserve">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826378" w:rsidP="00826378" w:rsidR="00826378">
      <w:pPr>
        <w:ind w:firstLine="708"/>
        <w:jc w:val="both"/>
      </w:pPr>
    </w:p>
    <w:p w:rsidRDefault="00826378" w:rsidP="00707F7F" w:rsidR="00707F7F">
      <w:pPr>
        <w:ind w:firstLine="708"/>
        <w:jc w:val="both"/>
      </w:pPr>
      <w:r>
        <w:t xml:space="preserve">Na ročištu radi rasprave o pretpostavkama za otvaranje stečajnog postupka od </w:t>
      </w:r>
      <w:r w:rsidR="00707F7F">
        <w:t>16. listopada</w:t>
      </w:r>
      <w:r>
        <w:t xml:space="preserve"> 2017. godine, na koje nisu pristupili niti dužnik, niti zakonski zastupnik dužnika, privremen</w:t>
      </w:r>
      <w:r w:rsidR="00707F7F">
        <w:t>a</w:t>
      </w:r>
      <w:r>
        <w:t xml:space="preserve"> stečajn</w:t>
      </w:r>
      <w:r w:rsidR="00707F7F">
        <w:t>a</w:t>
      </w:r>
      <w:r>
        <w:t xml:space="preserve"> upravitelj</w:t>
      </w:r>
      <w:r w:rsidR="00707F7F">
        <w:t>ica</w:t>
      </w:r>
      <w:r>
        <w:t xml:space="preserve"> je </w:t>
      </w:r>
      <w:r w:rsidR="00707F7F">
        <w:t>iznijela</w:t>
      </w:r>
      <w:r w:rsidR="00816C1F">
        <w:t xml:space="preserve"> kao u pisanom izvješću javno objavljenom na mrežnoj stranici e-Oglasna ploča suda </w:t>
      </w:r>
      <w:r w:rsidR="00707F7F">
        <w:t>7</w:t>
      </w:r>
      <w:r w:rsidR="00816C1F">
        <w:t xml:space="preserve">. lipnja </w:t>
      </w:r>
      <w:r>
        <w:t xml:space="preserve">2017. godine, odnosno u bitnome ističe da je </w:t>
      </w:r>
      <w:r w:rsidR="00707F7F">
        <w:t xml:space="preserve">dužnik prestao obavljati poslovnu djelatnost još 2013. godine te da nije uspjela stupiti u kontakt sa zakonskim zastupnikom dužnika, pa je pribavila određene javno dostupne podatke za dužnika. Navodi da prema posljednjim objavljenim i predanim financijskim izvještajima – računu dobiti i gubitaka, proizlazi da je dužnik poslovao s gubitkom u 2012. i 2013. godini, pa da je tako gubitak u 2013. godini iznosio 70.700,00 kn. Navodi da je s danom 31. prosinca 2013. godine evidentirana kratkotrajna imovina u iznosu od 32.400,00 kn na ime potraživanja prema dužnikovim dužnicima, ali da je mišljenja da je riječ o zanemarivoj imovini, a obzirom da su ta potraživanja zbog proteka vremena u zastari uslijed trogodišnjeg zastarnog roka za tražbine iz trgovačkih ugovora između pravnih osoba. Navodi da je pribavila uvjerenje od nadležne policijske postaje iz kojeg proizlazi da dužnik nije evidentiran kao vlasnik vozila, zatim uvjerenje Grada Zagreba, Gradskog ureda za katastar i geodetske poslove iz kojeg proizlazi da dužnik nije upisan u katastarskom operatu za područje za koje evidenciju vodi taj ured, te potvrdu Općinskog suda u Novom Zagrebu, Zemljišnoknjižni odjel Novi Zagreb iz koje proizlazi da dužnik nije evidentiran kod tog suda kao vlasnik nekretnina. </w:t>
      </w:r>
    </w:p>
    <w:p w:rsidRDefault="00707F7F" w:rsidP="00707F7F" w:rsidR="00707F7F">
      <w:pPr>
        <w:jc w:val="both"/>
      </w:pPr>
    </w:p>
    <w:p w:rsidRDefault="00816C1F" w:rsidP="00816C1F" w:rsidR="00816C1F">
      <w:pPr>
        <w:ind w:firstLine="708"/>
        <w:jc w:val="both"/>
      </w:pPr>
      <w:r>
        <w:t>Privremen</w:t>
      </w:r>
      <w:r w:rsidR="00E7124B">
        <w:t>a</w:t>
      </w:r>
      <w:r>
        <w:t xml:space="preserve"> stečajn</w:t>
      </w:r>
      <w:r w:rsidR="00E7124B">
        <w:t>a</w:t>
      </w:r>
      <w:r>
        <w:t xml:space="preserve"> upravitelj</w:t>
      </w:r>
      <w:r w:rsidR="00E7124B">
        <w:t>ica</w:t>
      </w:r>
      <w:r>
        <w:t xml:space="preserve"> </w:t>
      </w:r>
      <w:r w:rsidR="00E7124B">
        <w:t>predložila je</w:t>
      </w:r>
      <w:r>
        <w:t xml:space="preserve"> da sud prvo pozove vjerovnike da predujme </w:t>
      </w:r>
      <w:r w:rsidR="00E7124B">
        <w:t>predvidive troškove prethodnog i stečajnog postupka</w:t>
      </w:r>
      <w:r>
        <w:t xml:space="preserve"> ukoliko imaju pravni interes, a ukoliko ne bude izvršena uplata, da sud donese rješenje o otvaranju i istovremenom zaključenju stečajnog postupka nad dužnikom. </w:t>
      </w:r>
    </w:p>
    <w:p w:rsidRDefault="00816C1F" w:rsidP="004458D6" w:rsidR="00214C8A">
      <w:pPr>
        <w:ind w:firstLine="708"/>
        <w:jc w:val="both"/>
      </w:pPr>
      <w:r>
        <w:t xml:space="preserve"> </w:t>
      </w:r>
    </w:p>
    <w:p w:rsidRDefault="0059367F" w:rsidP="004327FC" w:rsidR="008723F5">
      <w:pPr>
        <w:ind w:firstLine="708"/>
        <w:jc w:val="both"/>
      </w:pPr>
      <w:r>
        <w:t>Dakle, i</w:t>
      </w:r>
      <w:r w:rsidR="00E7124B">
        <w:t>z potvrde Raiffeisenbank Austria d.d.</w:t>
      </w:r>
      <w:r w:rsidR="00826378">
        <w:t xml:space="preserve"> </w:t>
      </w:r>
      <w:r w:rsidR="004327FC">
        <w:t xml:space="preserve">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 xml:space="preserve">utvrdi da imovina dužnika koja bi ušla u stečajnu masu nije dovoljna ni za namirenje </w:t>
      </w:r>
      <w:r w:rsidRPr="00435B5D">
        <w:lastRenderedPageBreak/>
        <w:t>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826378" w:rsidP="00E7124B" w:rsidR="00E7124B" w:rsidRPr="00FC58EA">
      <w:pPr>
        <w:ind w:firstLine="708"/>
        <w:jc w:val="both"/>
      </w:pPr>
      <w:r>
        <w:t xml:space="preserve">Putem izvješća </w:t>
      </w:r>
      <w:r w:rsidR="00E7124B">
        <w:t>privremene stečajne upraviteljice</w:t>
      </w:r>
      <w:r>
        <w:t xml:space="preserve"> sud je utvrdio da iz dostupnih podataka </w:t>
      </w:r>
      <w:r w:rsidR="00E7124B">
        <w:t xml:space="preserve">proizlazi da dužnik nema imovine koja bi činila stečajnu masu, odnosno sud je utvrdio da </w:t>
      </w:r>
      <w:r w:rsidR="00E7124B" w:rsidRPr="00435B5D">
        <w:t>imovina dužnika</w:t>
      </w:r>
      <w:r w:rsidR="00E7124B">
        <w:t xml:space="preserve"> </w:t>
      </w:r>
      <w:r w:rsidR="00E7124B" w:rsidRPr="00435B5D">
        <w:t>nije dovoljna ni za namirenje troškova prethodnog i stečajnog postupka</w:t>
      </w:r>
      <w:r w:rsidR="00E07A7D">
        <w:t>.</w:t>
      </w:r>
      <w:r w:rsidR="00E7124B" w:rsidRPr="00E7124B">
        <w:t xml:space="preserve"> </w:t>
      </w:r>
      <w:r w:rsidR="00E7124B" w:rsidRPr="00FC58EA">
        <w:t>Naime, predvidivi troškovi stečajnog postupka za razdoblje šest mjeseci iznose ukupno 21.700,00 kn, 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E07A7D" w:rsidP="00E07A7D" w:rsidR="00E07A7D" w:rsidRPr="00435B5D">
      <w:pPr>
        <w:ind w:firstLine="708"/>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E7124B">
        <w:t>21.700,00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E7124B">
        <w:t>15. studenog</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6CA6">
      <w:rPr>
        <w:rStyle w:val="Brojstranice"/>
        <w:noProof/>
      </w:rPr>
      <w:t>3</w:t>
    </w:r>
    <w:r>
      <w:rPr>
        <w:rStyle w:val="Brojstranice"/>
      </w:rPr>
      <w:fldChar w:fldCharType="end"/>
    </w:r>
  </w:p>
  <w:p w:rsidRDefault="0087685A" w:rsidP="001D2296" w:rsidR="0087685A" w:rsidRPr="003C4E43">
    <w:r>
      <w:t xml:space="preserve">                                                                                                                               </w:t>
    </w:r>
    <w:r w:rsidR="00003F2D">
      <w:t>4 St-</w:t>
    </w:r>
    <w:r w:rsidR="00352913">
      <w:t>4</w:t>
    </w:r>
    <w:r w:rsidR="00707F7F">
      <w:t>553</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F2D"/>
    <w:rsid w:val="00004A6C"/>
    <w:rsid w:val="00011BC2"/>
    <w:rsid w:val="00042771"/>
    <w:rsid w:val="00043A0A"/>
    <w:rsid w:val="0004613B"/>
    <w:rsid w:val="00050EF7"/>
    <w:rsid w:val="00057518"/>
    <w:rsid w:val="00075BDC"/>
    <w:rsid w:val="00087859"/>
    <w:rsid w:val="000A252B"/>
    <w:rsid w:val="000B0BA1"/>
    <w:rsid w:val="00123E05"/>
    <w:rsid w:val="00141F97"/>
    <w:rsid w:val="00154C41"/>
    <w:rsid w:val="00161B3B"/>
    <w:rsid w:val="00174993"/>
    <w:rsid w:val="001764EB"/>
    <w:rsid w:val="001A044D"/>
    <w:rsid w:val="001B52B6"/>
    <w:rsid w:val="001D2296"/>
    <w:rsid w:val="001D564F"/>
    <w:rsid w:val="001F3741"/>
    <w:rsid w:val="00214C8A"/>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52913"/>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07F7F"/>
    <w:rsid w:val="007170B8"/>
    <w:rsid w:val="00717D4A"/>
    <w:rsid w:val="00753D5D"/>
    <w:rsid w:val="007604DE"/>
    <w:rsid w:val="00776B6D"/>
    <w:rsid w:val="00784A92"/>
    <w:rsid w:val="0078584A"/>
    <w:rsid w:val="007861DF"/>
    <w:rsid w:val="007A550F"/>
    <w:rsid w:val="007C39CF"/>
    <w:rsid w:val="007D7A92"/>
    <w:rsid w:val="00813B01"/>
    <w:rsid w:val="00816C1F"/>
    <w:rsid w:val="00825B2D"/>
    <w:rsid w:val="00826378"/>
    <w:rsid w:val="0084192B"/>
    <w:rsid w:val="00855AE8"/>
    <w:rsid w:val="00855D4F"/>
    <w:rsid w:val="008723F5"/>
    <w:rsid w:val="008728D7"/>
    <w:rsid w:val="0087685A"/>
    <w:rsid w:val="00891667"/>
    <w:rsid w:val="008921D2"/>
    <w:rsid w:val="00896CA6"/>
    <w:rsid w:val="008973BF"/>
    <w:rsid w:val="008E42C6"/>
    <w:rsid w:val="008E7CDA"/>
    <w:rsid w:val="008F2AFA"/>
    <w:rsid w:val="00902390"/>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1CB1"/>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07A7D"/>
    <w:rsid w:val="00E1788C"/>
    <w:rsid w:val="00E3108C"/>
    <w:rsid w:val="00E370FF"/>
    <w:rsid w:val="00E42A55"/>
    <w:rsid w:val="00E52636"/>
    <w:rsid w:val="00E57778"/>
    <w:rsid w:val="00E67977"/>
    <w:rsid w:val="00E7124B"/>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896CA6"/>
    <w:rPr>
      <w:color w:val="808080"/>
      <w:bdr w:space="0" w:sz="0" w:color="auto" w:val="none"/>
      <w:shd w:fill="auto" w:color="auto" w:val="clear"/>
    </w:rPr>
  </w:style>
  <w:style w:customStyle="true" w:styleId="eSPISCCParagraphDefaultFont" w:type="character">
    <w:name w:val="eSPIS_CC_Paragraph Default Font"/>
    <w:basedOn w:val="Zadanifontodlomka"/>
    <w:rsid w:val="00896C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6CA6"/>
    <w:rPr>
      <w:bdr w:space="0" w:sz="0" w:color="auto" w:val="none"/>
      <w:shd w:fill="FFFFCC" w:color="auto" w:val="clear"/>
      <w:lang w:val="hr-HR"/>
    </w:rPr>
  </w:style>
  <w:style w:customStyle="true" w:styleId="PozadinaSvijetloCrvena" w:type="character">
    <w:name w:val="Pozadina_SvijetloCrvena"/>
    <w:basedOn w:val="eSPISCCParagraphDefaultFont"/>
    <w:rsid w:val="00896C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6C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896CA6"/>
    <w:rPr>
      <w:color w:val="808080"/>
      <w:bdr w:color="auto" w:space="0" w:sz="0" w:val="none"/>
      <w:shd w:color="auto" w:fill="auto" w:val="clear"/>
    </w:rPr>
  </w:style>
  <w:style w:customStyle="1" w:styleId="eSPISCCParagraphDefaultFont" w:type="character">
    <w:name w:val="eSPIS_CC_Paragraph Default Font"/>
    <w:basedOn w:val="Zadanifontodlomka"/>
    <w:rsid w:val="00896C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6CA6"/>
    <w:rPr>
      <w:bdr w:color="auto" w:space="0" w:sz="0" w:val="none"/>
      <w:shd w:color="auto" w:fill="FFFFCC" w:val="clear"/>
      <w:lang w:val="hr-HR"/>
    </w:rPr>
  </w:style>
  <w:style w:customStyle="1" w:styleId="PozadinaSvijetloCrvena" w:type="character">
    <w:name w:val="Pozadina_SvijetloCrvena"/>
    <w:basedOn w:val="eSPISCCParagraphDefaultFont"/>
    <w:rsid w:val="00896C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6C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0051">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4553</izvorni_sadrzaj>
    <derivirana_varijabla naziv="DomainObject.Predmet.Broj_1">4553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St-4553/2016</izvorni_sadrzaj>
    <derivirana_varijabla naziv="DomainObject.Predmet.OznakaBroj_1">St-4553/2016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APRICATIO d.o.o. zastupanog po punomoćniku Mato Lovrić</izvorni_sadrzaj>
    <derivirana_varijabla naziv="DomainObject.Predmet.ProtustrankaFormated_1">  APRICATIO d.o.o. zastupanog po punomoćniku Mato Lovrić</derivirana_varijabla>
  </DomainObject.Predmet.ProtustrankaFormated>
  <DomainObject.Predmet.ProtustrankaFormatedOIB>
    <izvorni_sadrzaj>  APRICATIO d.o.o., OIB 47145687675 zastupanog po punomoćniku Mato Lovrić</izvorni_sadrzaj>
    <derivirana_varijabla naziv="DomainObject.Predmet.ProtustrankaFormatedOIB_1">  APRICATIO d.o.o., OIB 47145687675 zastupanog po punomoćniku Mato Lovrić</derivirana_varijabla>
  </DomainObject.Predmet.ProtustrankaFormatedOIB>
  <DomainObject.Predmet.ProtustrankaFormatedWithAdress>
    <izvorni_sadrzaj> APRICATIO d.o.o., Savska cesta 142, 10000 Zagreb zastupanog po punomoćniku Mato Lovrić</izvorni_sadrzaj>
    <derivirana_varijabla naziv="DomainObject.Predmet.ProtustrankaFormatedWithAdress_1"> APRICATIO d.o.o., Savska cesta 142, 10000 Zagreb zastupanog po punomoćniku Mato Lovrić</derivirana_varijabla>
  </DomainObject.Predmet.ProtustrankaFormatedWithAdress>
  <DomainObject.Predmet.ProtustrankaFormatedWithAdressOIB>
    <izvorni_sadrzaj> APRICATIO d.o.o., OIB 47145687675, Savska cesta 142, 10000 Zagreb zastupanog po punomoćniku Mato Lovrić</izvorni_sadrzaj>
    <derivirana_varijabla naziv="DomainObject.Predmet.ProtustrankaFormatedWithAdressOIB_1"> APRICATIO d.o.o., OIB 47145687675, Savska cesta 142, 10000 Zagreb zastupanog po punomoćniku Mato Lovrić</derivirana_varijabla>
  </DomainObject.Predmet.ProtustrankaFormatedWithAdressOIB>
  <DomainObject.Predmet.ProtustrankaWithAdress>
    <izvorni_sadrzaj>APRICATIO d.o.o. Savska cesta 142, 10000 Zagreb</izvorni_sadrzaj>
    <derivirana_varijabla naziv="DomainObject.Predmet.ProtustrankaWithAdress_1">APRICATIO d.o.o. Savska cesta 142, 10000 Zagreb</derivirana_varijabla>
  </DomainObject.Predmet.ProtustrankaWithAdress>
  <DomainObject.Predmet.ProtustrankaWithAdressOIB>
    <izvorni_sadrzaj>APRICATIO d.o.o., OIB 47145687675, Savska cesta 142, 10000 Zagreb</izvorni_sadrzaj>
    <derivirana_varijabla naziv="DomainObject.Predmet.ProtustrankaWithAdressOIB_1">APRICATIO d.o.o., OIB 47145687675, Savska cesta 142, 10000 Zagreb</derivirana_varijabla>
  </DomainObject.Predmet.ProtustrankaWithAdressOIB>
  <DomainObject.Predmet.ProtustrankaNazivFormated>
    <izvorni_sadrzaj>APRICATIO d.o.o.</izvorni_sadrzaj>
    <derivirana_varijabla naziv="DomainObject.Predmet.ProtustrankaNazivFormated_1">APRICATIO d.o.o.</derivirana_varijabla>
  </DomainObject.Predmet.ProtustrankaNazivFormated>
  <DomainObject.Predmet.ProtustrankaNazivFormatedOIB>
    <izvorni_sadrzaj>APRICATIO d.o.o., OIB 47145687675</izvorni_sadrzaj>
    <derivirana_varijabla naziv="DomainObject.Predmet.ProtustrankaNazivFormatedOIB_1">APRICATIO d.o.o., OIB 47145687675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APRICATIO d.o.o. zastupanog po punomoćniku Mato Lovrić</item>
    </izvorni_sadrzaj>
    <derivirana_varijabla naziv="DomainObject.Predmet.ProtuStrankaListFormated_1">
      <item>APRICATIO d.o.o. zastupanog po punomoćniku Mato Lovrić</item>
    </derivirana_varijabla>
  </DomainObject.Predmet.ProtuStrankaListFormated>
  <DomainObject.Predmet.ProtuStrankaListFormatedOIB>
    <izvorni_sadrzaj>
      <item>APRICATIO d.o.o., OIB 47145687675 zastupanog po punomoćniku Mato Lovrić</item>
    </izvorni_sadrzaj>
    <derivirana_varijabla naziv="DomainObject.Predmet.ProtuStrankaListFormatedOIB_1">
      <item>APRICATIO d.o.o., OIB 47145687675 zastupanog po punomoćniku Mato Lovrić</item>
    </derivirana_varijabla>
  </DomainObject.Predmet.ProtuStrankaListFormatedOIB>
  <DomainObject.Predmet.ProtuStrankaListFormatedWithAdress>
    <izvorni_sadrzaj>
      <item>APRICATIO d.o.o., Savska cesta 142, 10000 Zagreb zastupanog po punomoćniku Mato Lovrić</item>
    </izvorni_sadrzaj>
    <derivirana_varijabla naziv="DomainObject.Predmet.ProtuStrankaListFormatedWithAdress_1">
      <item>APRICATIO d.o.o., Savska cesta 142, 10000 Zagreb zastupanog po punomoćniku Mato Lovrić</item>
    </derivirana_varijabla>
  </DomainObject.Predmet.ProtuStrankaListFormatedWithAdress>
  <DomainObject.Predmet.ProtuStrankaListFormatedWithAdressOIB>
    <izvorni_sadrzaj>
      <item>APRICATIO d.o.o., OIB 47145687675, Savska cesta 142, 10000 Zagreb zastupanog po punomoćniku Mato Lovrić</item>
    </izvorni_sadrzaj>
    <derivirana_varijabla naziv="DomainObject.Predmet.ProtuStrankaListFormatedWithAdressOIB_1">
      <item>APRICATIO d.o.o., OIB 47145687675, Savska cesta 142, 10000 Zagreb zastupanog po punomoćniku Mato Lovrić</item>
    </derivirana_varijabla>
  </DomainObject.Predmet.ProtuStrankaListFormatedWithAdressOIB>
  <DomainObject.Predmet.ProtuStrankaListNazivFormated>
    <izvorni_sadrzaj>
      <item>APRICATIO d.o.o.</item>
    </izvorni_sadrzaj>
    <derivirana_varijabla naziv="DomainObject.Predmet.ProtuStrankaListNazivFormated_1">
      <item>APRICATIO d.o.o.</item>
    </derivirana_varijabla>
  </DomainObject.Predmet.ProtuStrankaListNazivFormated>
  <DomainObject.Predmet.ProtuStrankaListNazivFormatedOIB>
    <izvorni_sadrzaj>
      <item>APRICATIO d.o.o., OIB 47145687675</item>
    </izvorni_sadrzaj>
    <derivirana_varijabla naziv="DomainObject.Predmet.ProtuStrankaListNazivFormatedOIB_1">
      <item>APRICATIO d.o.o., OIB 47145687675</item>
    </derivirana_varijabla>
  </DomainObject.Predmet.ProtuStrankaListNazivFormatedOIB>
  <DomainObject.Predmet.OstaliListFormated>
    <izvorni_sadrzaj>
      <item>Mato Lovrić punomoćnik sudionika u postupku APRICATIO d.o.o.</item>
    </izvorni_sadrzaj>
    <derivirana_varijabla naziv="DomainObject.Predmet.OstaliListFormated_1">
      <item>Mato Lovrić punomoćnik sudionika u postupku APRICATIO d.o.o.</item>
    </derivirana_varijabla>
  </DomainObject.Predmet.OstaliListFormated>
  <DomainObject.Predmet.OstaliListFormatedOIB>
    <izvorni_sadrzaj>
      <item>Mato Lovrić, OIB 20115946197 punomoćnik sudionika u postupku APRICATIO d.o.o.</item>
    </izvorni_sadrzaj>
    <derivirana_varijabla naziv="DomainObject.Predmet.OstaliListFormatedOIB_1">
      <item>Mato Lovrić, OIB 20115946197 punomoćnik sudionika u postupku APRICATIO d.o.o.</item>
    </derivirana_varijabla>
  </DomainObject.Predmet.OstaliListFormatedOIB>
  <DomainObject.Predmet.OstaliListFormatedWithAdress>
    <izvorni_sadrzaj>
      <item>Mato Lovrić, Ulica Drage Gervaisa 16, 10000 Zagreb punomoćnik sudionika u postupku APRICATIO d.o.o.</item>
    </izvorni_sadrzaj>
    <derivirana_varijabla naziv="DomainObject.Predmet.OstaliListFormatedWithAdress_1">
      <item>Mato Lovrić, Ulica Drage Gervaisa 16, 10000 Zagreb punomoćnik sudionika u postupku APRICATIO d.o.o.</item>
    </derivirana_varijabla>
  </DomainObject.Predmet.OstaliListFormatedWithAdress>
  <DomainObject.Predmet.OstaliListFormatedWithAdressOIB>
    <izvorni_sadrzaj>
      <item>Mato Lovrić, OIB 20115946197, Ulica Drage Gervaisa 16, 10000 Zagreb punomoćnik sudionika u postupku APRICATIO d.o.o.</item>
    </izvorni_sadrzaj>
    <derivirana_varijabla naziv="DomainObject.Predmet.OstaliListFormatedWithAdressOIB_1">
      <item>Mato Lovrić, OIB 20115946197, Ulica Drage Gervaisa 16, 10000 Zagreb punomoćnik sudionika u postupku APRICATIO d.o.o.</item>
    </derivirana_varijabla>
  </DomainObject.Predmet.OstaliListFormatedWithAdressOIB>
  <DomainObject.Predmet.OstaliListNazivFormated>
    <izvorni_sadrzaj>
      <item>Mato Lovrić</item>
    </izvorni_sadrzaj>
    <derivirana_varijabla naziv="DomainObject.Predmet.OstaliListNazivFormated_1">
      <item>Mato Lovrić</item>
    </derivirana_varijabla>
  </DomainObject.Predmet.OstaliListNazivFormated>
  <DomainObject.Predmet.OstaliListNazivFormatedOIB>
    <izvorni_sadrzaj>
      <item>Mato Lovrić, OIB 20115946197</item>
    </izvorni_sadrzaj>
    <derivirana_varijabla naziv="DomainObject.Predmet.OstaliListNazivFormatedOIB_1">
      <item>Mato Lovrić, OIB 20115946197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APRICATIO d.o.o.</izvorni_sadrzaj>
    <derivirana_varijabla naziv="DomainObject.Predmet.ProtustrankaIDrugi_1">APRICATIO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APRICATIO d.o.o., OIB 47145687675, Savska cesta 142, 10000 Zagreb</izvorni_sadrzaj>
    <derivirana_varijabla naziv="DomainObject.Predmet.ProtustrankaIDrugiAdressOIB_1">APRICATIO d.o.o., OIB 47145687675, Savska cesta 142,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APRICATIO d.o.o.</item>
      <item>Mato Lovrić</item>
    </izvorni_sadrzaj>
    <derivirana_varijabla naziv="DomainObject.Predmet.SudioniciListNaziv_1">
      <item>FINA Regionalni centar Zagreb</item>
      <item>APRICATIO d.o.o.</item>
      <item>Mato Lovrić</item>
    </derivirana_varijabla>
  </DomainObject.Predmet.SudioniciListNaziv>
  <DomainObject.Predmet.SudioniciListAdressOIB>
    <izvorni_sadrzaj>
      <item>FINA Regionalni centar Zagreb, OIB 85821130368, Trg svibanjskih žrtava 1995. 1,10000 Zagreb</item>
      <item>APRICATIO d.o.o., OIB 47145687675, Savska cesta 142,10000 Zagreb</item>
      <item>Mato Lovrić, OIB 20115946197, Ulica Drage Gervaisa 16,10000 Zagreb</item>
    </izvorni_sadrzaj>
    <derivirana_varijabla naziv="DomainObject.Predmet.SudioniciListAdressOIB_1">
      <item>FINA Regionalni centar Zagreb, OIB 85821130368, Trg svibanjskih žrtava 1995. 1,10000 Zagreb</item>
      <item>APRICATIO d.o.o., OIB 47145687675, Savska cesta 142,10000 Zagreb</item>
      <item>Mato Lovrić, OIB 20115946197, Ulica Drage Gervaisa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47145687675</item>
      <item>, OIB 20115946197</item>
    </izvorni_sadrzaj>
    <derivirana_varijabla naziv="DomainObject.Predmet.SudioniciListNazivOIB_1">
      <item>, OIB 85821130368</item>
      <item>, OIB 47145687675</item>
      <item>, OIB 20115946197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1220</properties:Words>
  <properties:Characters>6771</properties:Characters>
  <properties:Lines>140</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2017-11-15T12:23:00Z</dcterms:created>
  <dc:creator>Korisnik</dc:creator>
  <cp:lastModifiedBy>Goranka Boljkovac</cp:lastModifiedBy>
  <cp:lastPrinted>2017-09-07T11:04:00Z</cp:lastPrinted>
  <dcterms:modified xmlns:xsi="http://www.w3.org/2001/XMLSchema-instance" xsi:type="dcterms:W3CDTF">2017-11-15T12:36:00Z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