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0da4569" w14:paraId="0da4569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D27888">
        <w:t xml:space="preserve">TEHNITES j.d.o.o. za usluge, </w:t>
      </w:r>
      <w:proofErr w:type="spellStart"/>
      <w:r w:rsidR="00D27888">
        <w:t>Strmec</w:t>
      </w:r>
      <w:proofErr w:type="spellEnd"/>
      <w:r w:rsidR="00D27888">
        <w:t>, Jasena 16, MBS: 080978134, OIB: 24983748824</w:t>
      </w:r>
      <w:r w:rsidR="00DB1A9C">
        <w:t xml:space="preserve">, </w:t>
      </w:r>
      <w:r>
        <w:t xml:space="preserve"> temeljem članka 430. Stečajnog zakon</w:t>
      </w:r>
      <w:r w:rsidR="00A94F0F">
        <w:t>a (NN 71/15, dalje: SZ), dana 5</w:t>
      </w:r>
      <w:r>
        <w:t xml:space="preserve">. </w:t>
      </w:r>
      <w:r w:rsidR="00A94F0F">
        <w:t>lipnja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D27888">
        <w:t xml:space="preserve">TEHNITES j.d.o.o. za usluge, </w:t>
      </w:r>
      <w:proofErr w:type="spellStart"/>
      <w:r w:rsidR="00D27888">
        <w:t>Strmec</w:t>
      </w:r>
      <w:proofErr w:type="spellEnd"/>
      <w:r w:rsidR="00D27888">
        <w:t>, Jasena 16, MBS: 080978134, OIB: 24983748824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D27888">
        <w:t>209.199,23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D27888">
        <w:t xml:space="preserve">HARIS VELAGIĆ, OIB: 30476361589, </w:t>
      </w:r>
      <w:proofErr w:type="spellStart"/>
      <w:r w:rsidR="00D27888">
        <w:t>Strmec</w:t>
      </w:r>
      <w:proofErr w:type="spellEnd"/>
      <w:r w:rsidR="00D27888">
        <w:t>, Ulica Jasena 16</w:t>
      </w:r>
      <w:r w:rsidR="00F4423D">
        <w:t xml:space="preserve">,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27888">
        <w:t>468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A94F0F" w:rsidP="00450386" w:rsidR="00450386">
      <w:pPr>
        <w:ind w:left="708"/>
        <w:jc w:val="center"/>
      </w:pPr>
      <w:r>
        <w:t>U Osijeku  5</w:t>
      </w:r>
      <w:r w:rsidR="00450386">
        <w:t xml:space="preserve">. </w:t>
      </w:r>
      <w:r>
        <w:t>lipnja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94F0F" w:rsidP="00DB1A9C" w:rsidR="00450386">
      <w:pPr>
        <w:numPr>
          <w:ilvl w:val="0"/>
          <w:numId w:val="7"/>
        </w:numPr>
      </w:pPr>
      <w:r>
        <w:t>kal. 3.8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D27888">
      <w:t>St-468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274C5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St-468/2018</izvorni_sadrzaj>
    <derivirana_varijabla naziv="DomainObject.Predmet.OznakaBroj_1">St-468/2018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TEHNITES j.d.o.o.</izvorni_sadrzaj>
    <derivirana_varijabla naziv="DomainObject.Predmet.ProtustrankaFormated_1">  TEHNITES j.d.o.o.</derivirana_varijabla>
  </DomainObject.Predmet.ProtustrankaFormated>
  <DomainObject.Predmet.ProtustrankaFormatedOIB>
    <izvorni_sadrzaj>  TEHNITES j.d.o.o., OIB 24983748824</izvorni_sadrzaj>
    <derivirana_varijabla naziv="DomainObject.Predmet.ProtustrankaFormatedOIB_1">  TEHNITES j.d.o.o., OIB 24983748824</derivirana_varijabla>
  </DomainObject.Predmet.ProtustrankaFormatedOIB>
  <DomainObject.Predmet.ProtustrankaFormatedWithAdress>
    <izvorni_sadrzaj> TEHNITES j.d.o.o., Jasena 16, 10434 Strmec</izvorni_sadrzaj>
    <derivirana_varijabla naziv="DomainObject.Predmet.ProtustrankaFormatedWithAdress_1"> TEHNITES j.d.o.o., Jasena 16, 10434 Strmec</derivirana_varijabla>
  </DomainObject.Predmet.ProtustrankaFormatedWithAdress>
  <DomainObject.Predmet.ProtustrankaFormatedWithAdressOIB>
    <izvorni_sadrzaj> TEHNITES j.d.o.o., OIB 24983748824, Jasena 16, 10434 Strmec</izvorni_sadrzaj>
    <derivirana_varijabla naziv="DomainObject.Predmet.ProtustrankaFormatedWithAdressOIB_1"> TEHNITES j.d.o.o., OIB 24983748824, Jasena 16, 10434 Strmec</derivirana_varijabla>
  </DomainObject.Predmet.ProtustrankaFormatedWithAdressOIB>
  <DomainObject.Predmet.ProtustrankaWithAdress>
    <izvorni_sadrzaj>TEHNITES j.d.o.o. Jasena 16, 10434 Strmec</izvorni_sadrzaj>
    <derivirana_varijabla naziv="DomainObject.Predmet.ProtustrankaWithAdress_1">TEHNITES j.d.o.o. Jasena 16, 10434 Strmec</derivirana_varijabla>
  </DomainObject.Predmet.ProtustrankaWithAdress>
  <DomainObject.Predmet.ProtustrankaWithAdressOIB>
    <izvorni_sadrzaj>TEHNITES j.d.o.o., OIB 24983748824, Jasena 16, 10434 Strmec</izvorni_sadrzaj>
    <derivirana_varijabla naziv="DomainObject.Predmet.ProtustrankaWithAdressOIB_1">TEHNITES j.d.o.o., OIB 24983748824, Jasena 16, 10434 Strmec</derivirana_varijabla>
  </DomainObject.Predmet.ProtustrankaWithAdressOIB>
  <DomainObject.Predmet.ProtustrankaNazivFormated>
    <izvorni_sadrzaj>TEHNITES j.d.o.o.</izvorni_sadrzaj>
    <derivirana_varijabla naziv="DomainObject.Predmet.ProtustrankaNazivFormated_1">TEHNITES j.d.o.o.</derivirana_varijabla>
  </DomainObject.Predmet.ProtustrankaNazivFormated>
  <DomainObject.Predmet.ProtustrankaNazivFormatedOIB>
    <izvorni_sadrzaj>TEHNITES j.d.o.o., OIB 24983748824</izvorni_sadrzaj>
    <derivirana_varijabla naziv="DomainObject.Predmet.ProtustrankaNazivFormatedOIB_1">TEHNITES j.d.o.o., OIB 24983748824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TEHNITES j.d.o.o.</item>
    </izvorni_sadrzaj>
    <derivirana_varijabla naziv="DomainObject.Predmet.ProtuStrankaListFormated_1">
      <item>TEHNITES j.d.o.o.</item>
    </derivirana_varijabla>
  </DomainObject.Predmet.ProtuStrankaListFormated>
  <DomainObject.Predmet.ProtuStrankaListFormatedOIB>
    <izvorni_sadrzaj>
      <item>TEHNITES j.d.o.o., OIB 24983748824</item>
    </izvorni_sadrzaj>
    <derivirana_varijabla naziv="DomainObject.Predmet.ProtuStrankaListFormatedOIB_1">
      <item>TEHNITES j.d.o.o., OIB 24983748824</item>
    </derivirana_varijabla>
  </DomainObject.Predmet.ProtuStrankaListFormatedOIB>
  <DomainObject.Predmet.ProtuStrankaListFormatedWithAdress>
    <izvorni_sadrzaj>
      <item>TEHNITES j.d.o.o., Jasena 16, 10434 Strmec</item>
    </izvorni_sadrzaj>
    <derivirana_varijabla naziv="DomainObject.Predmet.ProtuStrankaListFormatedWithAdress_1">
      <item>TEHNITES j.d.o.o., Jasena 16, 10434 Strmec</item>
    </derivirana_varijabla>
  </DomainObject.Predmet.ProtuStrankaListFormatedWithAdress>
  <DomainObject.Predmet.ProtuStrankaListFormatedWithAdressOIB>
    <izvorni_sadrzaj>
      <item>TEHNITES j.d.o.o., OIB 24983748824, Jasena 16, 10434 Strmec</item>
    </izvorni_sadrzaj>
    <derivirana_varijabla naziv="DomainObject.Predmet.ProtuStrankaListFormatedWithAdressOIB_1">
      <item>TEHNITES j.d.o.o., OIB 24983748824, Jasena 16, 10434 Strmec</item>
    </derivirana_varijabla>
  </DomainObject.Predmet.ProtuStrankaListFormatedWithAdressOIB>
  <DomainObject.Predmet.ProtuStrankaListNazivFormated>
    <izvorni_sadrzaj>
      <item>TEHNITES j.d.o.o.</item>
    </izvorni_sadrzaj>
    <derivirana_varijabla naziv="DomainObject.Predmet.ProtuStrankaListNazivFormated_1">
      <item>TEHNITES j.d.o.o.</item>
    </derivirana_varijabla>
  </DomainObject.Predmet.ProtuStrankaListNazivFormated>
  <DomainObject.Predmet.ProtuStrankaListNazivFormatedOIB>
    <izvorni_sadrzaj>
      <item>TEHNITES j.d.o.o., OIB 24983748824</item>
    </izvorni_sadrzaj>
    <derivirana_varijabla naziv="DomainObject.Predmet.ProtuStrankaListNazivFormatedOIB_1">
      <item>TEHNITES j.d.o.o., OIB 24983748824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TEHNITES j.d.o.o.</izvorni_sadrzaj>
    <derivirana_varijabla naziv="DomainObject.Predmet.ProtustrankaIDrugi_1">TEHNITES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TEHNITES j.d.o.o., OIB 24983748824, Jasena 16, 10434 Strmec</izvorni_sadrzaj>
    <derivirana_varijabla naziv="DomainObject.Predmet.ProtustrankaIDrugiAdressOIB_1">TEHNITES j.d.o.o., OIB 24983748824, Jasena 16,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TEHNITES j.d.o.o.</item>
      <item>FINA Regionalni centar Zagreb</item>
    </izvorni_sadrzaj>
    <derivirana_varijabla naziv="DomainObject.Predmet.SudioniciListNaziv_1">
      <item>TEHNITES j.d.o.o.</item>
      <item>FINA Regionalni centar Zagreb</item>
    </derivirana_varijabla>
  </DomainObject.Predmet.SudioniciListNaziv>
  <DomainObject.Predmet.SudioniciListAdressOIB>
    <izvorni_sadrzaj>
      <item>TEHNITES j.d.o.o., OIB 24983748824, Jasena 16,10434 Strmec</item>
      <item>FINA Regionalni centar Zagreb, OIB 85821130368, Trg svibanjskih žrtava 1995. br. 1,10000 Zagreb</item>
    </izvorni_sadrzaj>
    <derivirana_varijabla naziv="DomainObject.Predmet.SudioniciListAdressOIB_1">
      <item>TEHNITES j.d.o.o., OIB 24983748824, Jasena 16,10434 Strmec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24983748824</item>
      <item>, OIB 85821130368</item>
    </izvorni_sadrzaj>
    <derivirana_varijabla naziv="DomainObject.Predmet.SudioniciListNazivOIB_1">
      <item>, OIB 24983748824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9D262-27C9-4F0A-BCC7-A4672A9C8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2092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2018-06-05T05:56:00Z</dcterms:created>
  <dc:creator>Snježana Andrijanić</dc:creator>
  <cp:lastModifiedBy>Gordana Harc</cp:lastModifiedBy>
  <cp:lastPrinted>2018-06-05T05:55:00Z</cp:lastPrinted>
  <dcterms:modified xmlns:xsi="http://www.w3.org/2001/XMLSchema-instance" xsi:type="dcterms:W3CDTF">2018-06-05T05:56:00Z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- 468-18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