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388b0" w14:paraId="66388b0" w:rsidRDefault="00765DA9" w:rsidP="00765DA9" w:rsidR="00765DA9" w:rsidRPr="006C085B">
      <w:pPr>
        <w15:collapsed w:val="false"/>
        <w:rPr>
          <w:rFonts w:eastAsia="Times New Roman"/>
          <w:lang w:eastAsia="hr-HR"/>
        </w:rPr>
      </w:pPr>
      <w:bookmarkStart w:name="_GoBack" w:id="0"/>
      <w:bookmarkEnd w:id="0"/>
      <w:r w:rsidRPr="00765DA9">
        <w:rPr>
          <w:rFonts w:eastAsia="Times New Roman"/>
          <w:lang w:eastAsia="hr-HR"/>
        </w:rPr>
        <w:t xml:space="preserve">           </w:t>
      </w:r>
      <w:r w:rsidRPr="006C085B">
        <w:rPr>
          <w:rFonts w:eastAsia="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65DA9" w:rsidP="006C085B" w:rsidR="00765DA9" w:rsidRPr="006C085B">
      <w:pPr>
        <w:spacing w:before="100"/>
        <w:rPr>
          <w:rFonts w:eastAsia="Times New Roman"/>
          <w:lang w:eastAsia="hr-HR"/>
        </w:rPr>
      </w:pPr>
      <w:r w:rsidRPr="006C085B">
        <w:rPr>
          <w:rFonts w:eastAsia="Times New Roman"/>
          <w:lang w:eastAsia="hr-HR"/>
        </w:rPr>
        <w:t>REPUBLIKA HRVATSKA</w:t>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t xml:space="preserve">      </w:t>
      </w:r>
    </w:p>
    <w:p w:rsidRDefault="00765DA9" w:rsidP="00765DA9" w:rsidR="00765DA9" w:rsidRPr="006C085B">
      <w:pPr>
        <w:jc w:val="both"/>
        <w:rPr>
          <w:bCs/>
        </w:rPr>
      </w:pPr>
      <w:r w:rsidRPr="006C085B">
        <w:rPr>
          <w:rFonts w:eastAsia="Times New Roman"/>
          <w:lang w:eastAsia="hr-HR"/>
        </w:rPr>
        <w:t>TRGOVAČKI SUD U SPLITU</w:t>
      </w:r>
      <w:r w:rsidRPr="006C085B">
        <w:rPr>
          <w:bCs/>
        </w:rPr>
        <w:t xml:space="preserve"> </w:t>
      </w:r>
    </w:p>
    <w:p w:rsidRDefault="00117B6B" w:rsidP="00765DA9" w:rsidR="00BA7B2D" w:rsidRPr="006C085B">
      <w:pPr>
        <w:jc w:val="both"/>
        <w:rPr>
          <w:bCs/>
        </w:rPr>
      </w:pPr>
      <w:r w:rsidRPr="006C085B">
        <w:rPr>
          <w:bCs/>
        </w:rPr>
        <w:t xml:space="preserve">Sukoišanska 6, Split                                       </w:t>
      </w:r>
      <w:r w:rsidR="00BA7B2D" w:rsidRPr="006C085B">
        <w:rPr>
          <w:bCs/>
        </w:rPr>
        <w:t xml:space="preserve"> </w:t>
      </w:r>
      <w:r w:rsidR="00BA7B2D" w:rsidRPr="006C085B">
        <w:t>            </w:t>
      </w:r>
      <w:r w:rsidR="00CE1E24" w:rsidRPr="006C085B">
        <w:t>                           </w:t>
      </w:r>
    </w:p>
    <w:p w:rsidRDefault="000A4B56" w:rsidP="003554BF" w:rsidR="00BA7B2D" w:rsidRPr="006C085B">
      <w:pPr>
        <w:spacing w:after="160" w:before="160"/>
        <w:jc w:val="center"/>
        <w:rPr>
          <w:spacing w:val="60"/>
        </w:rPr>
      </w:pPr>
      <w:r w:rsidRPr="006C085B">
        <w:rPr>
          <w:spacing w:val="60"/>
        </w:rPr>
        <w:t>REPUBLIKA HRVATSKA</w:t>
      </w:r>
    </w:p>
    <w:p w:rsidRDefault="000A4B56" w:rsidP="003554BF" w:rsidR="00BA7B2D" w:rsidRPr="006C085B">
      <w:pPr>
        <w:spacing w:after="160" w:before="160"/>
        <w:jc w:val="center"/>
        <w:rPr>
          <w:bCs/>
          <w:spacing w:val="60"/>
        </w:rPr>
      </w:pPr>
      <w:r w:rsidRPr="006C085B">
        <w:rPr>
          <w:bCs/>
          <w:spacing w:val="60"/>
        </w:rPr>
        <w:t>RJEŠEN</w:t>
      </w:r>
      <w:r w:rsidR="00BA7B2D" w:rsidRPr="006C085B">
        <w:rPr>
          <w:bCs/>
          <w:spacing w:val="60"/>
        </w:rPr>
        <w:t>JE</w:t>
      </w:r>
    </w:p>
    <w:p w:rsidRDefault="000F157D" w:rsidP="006C085B" w:rsidR="000F157D" w:rsidRPr="006C085B">
      <w:pPr>
        <w:spacing w:before="240"/>
        <w:ind w:firstLine="709"/>
        <w:jc w:val="both"/>
      </w:pPr>
      <w:r w:rsidRPr="006C085B">
        <w:t xml:space="preserve">Trgovački sud u Splitu, po stečajnoj sutkinji Ani Golub Gruić, </w:t>
      </w:r>
      <w:r w:rsidR="00967D3B">
        <w:t>povodom prijedloga predlagatelja FINA – Regionalni centar Split, za otvaranjem stečajnog postupka nad dužnikom SIVA STINA 2006 d.o.o. Kostanje, Kostanje bb, OIB: 05760458177</w:t>
      </w:r>
      <w:r w:rsidRPr="006C085B">
        <w:t xml:space="preserve">, dana </w:t>
      </w:r>
      <w:r w:rsidR="00C50276">
        <w:t>16</w:t>
      </w:r>
      <w:r w:rsidR="00967D3B">
        <w:t>. studenog</w:t>
      </w:r>
      <w:r w:rsidR="006C085B">
        <w:t xml:space="preserve"> 2015. godine</w:t>
      </w:r>
    </w:p>
    <w:p w:rsidRDefault="00CE1E24" w:rsidP="003554BF" w:rsidR="00BA7B2D" w:rsidRPr="006C085B">
      <w:pPr>
        <w:spacing w:after="200" w:before="160"/>
        <w:jc w:val="center"/>
      </w:pPr>
      <w:r w:rsidRPr="006C085B">
        <w:rPr>
          <w:bCs/>
        </w:rPr>
        <w:t xml:space="preserve">r i </w:t>
      </w:r>
      <w:r w:rsidR="00BA7B2D" w:rsidRPr="006C085B">
        <w:rPr>
          <w:bCs/>
        </w:rPr>
        <w:t>j</w:t>
      </w:r>
      <w:r w:rsidRPr="006C085B">
        <w:rPr>
          <w:bCs/>
        </w:rPr>
        <w:t xml:space="preserve"> </w:t>
      </w:r>
      <w:r w:rsidR="00BA7B2D" w:rsidRPr="006C085B">
        <w:rPr>
          <w:bCs/>
        </w:rPr>
        <w:t>e</w:t>
      </w:r>
      <w:r w:rsidRPr="006C085B">
        <w:rPr>
          <w:bCs/>
        </w:rPr>
        <w:t xml:space="preserve"> </w:t>
      </w:r>
      <w:r w:rsidR="00BA7B2D" w:rsidRPr="006C085B">
        <w:rPr>
          <w:bCs/>
        </w:rPr>
        <w:t>š</w:t>
      </w:r>
      <w:r w:rsidRPr="006C085B">
        <w:rPr>
          <w:bCs/>
        </w:rPr>
        <w:t xml:space="preserve"> </w:t>
      </w:r>
      <w:r w:rsidR="00BA7B2D" w:rsidRPr="006C085B">
        <w:rPr>
          <w:bCs/>
        </w:rPr>
        <w:t>i</w:t>
      </w:r>
      <w:r w:rsidRPr="006C085B">
        <w:rPr>
          <w:bCs/>
        </w:rPr>
        <w:t xml:space="preserve"> </w:t>
      </w:r>
      <w:r w:rsidR="00BA7B2D" w:rsidRPr="006C085B">
        <w:rPr>
          <w:bCs/>
        </w:rPr>
        <w:t>o</w:t>
      </w:r>
      <w:r w:rsidRPr="006C085B">
        <w:rPr>
          <w:bCs/>
        </w:rPr>
        <w:t xml:space="preserve"> </w:t>
      </w:r>
      <w:r w:rsidR="00BA7B2D" w:rsidRPr="006C085B">
        <w:rPr>
          <w:bCs/>
        </w:rPr>
        <w:t xml:space="preserve"> j</w:t>
      </w:r>
      <w:r w:rsidRPr="006C085B">
        <w:rPr>
          <w:bCs/>
        </w:rPr>
        <w:t xml:space="preserve"> </w:t>
      </w:r>
      <w:r w:rsidR="00BA7B2D" w:rsidRPr="006C085B">
        <w:rPr>
          <w:bCs/>
        </w:rPr>
        <w:t>e</w:t>
      </w:r>
      <w:r w:rsidR="000A4B56" w:rsidRPr="006C085B">
        <w:t xml:space="preserve"> </w:t>
      </w:r>
    </w:p>
    <w:p w:rsidRDefault="00132D8E" w:rsidP="00132D8E" w:rsidR="000A4B56" w:rsidRPr="006C085B">
      <w:pPr>
        <w:pStyle w:val="Bezproreda"/>
        <w:ind w:firstLine="708"/>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I. </w:t>
      </w:r>
      <w:r w:rsidR="000A4B56" w:rsidRPr="006C085B">
        <w:rPr>
          <w:rFonts w:cs="Times New Roman" w:hAnsi="Times New Roman" w:ascii="Times New Roman"/>
          <w:sz w:val="24"/>
          <w:szCs w:val="24"/>
        </w:rPr>
        <w:t>Otvara se st</w:t>
      </w:r>
      <w:r w:rsidR="00765DA9" w:rsidRPr="006C085B">
        <w:rPr>
          <w:rFonts w:cs="Times New Roman" w:hAnsi="Times New Roman" w:ascii="Times New Roman"/>
          <w:sz w:val="24"/>
          <w:szCs w:val="24"/>
        </w:rPr>
        <w:t xml:space="preserve">ečajni postupak nad dužnikom </w:t>
      </w:r>
      <w:r w:rsidR="00967D3B" w:rsidRPr="00967D3B">
        <w:rPr>
          <w:rFonts w:cs="Times New Roman" w:hAnsi="Times New Roman" w:ascii="Times New Roman"/>
          <w:sz w:val="24"/>
          <w:szCs w:val="24"/>
        </w:rPr>
        <w:t>SIVA STINA 2006 d.o.o. Kostanje, Kostanje bb, OIB: 05760458177</w:t>
      </w:r>
      <w:r w:rsidR="000A4B56" w:rsidRPr="006C085B">
        <w:rPr>
          <w:rFonts w:cs="Times New Roman" w:hAnsi="Times New Roman" w:ascii="Times New Roman"/>
          <w:sz w:val="24"/>
          <w:szCs w:val="24"/>
        </w:rPr>
        <w:t>.</w:t>
      </w:r>
    </w:p>
    <w:p w:rsidRDefault="00132D8E" w:rsidP="003554BF" w:rsidR="00F21154"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II. </w:t>
      </w:r>
      <w:r w:rsidR="00F21154" w:rsidRPr="006C085B">
        <w:rPr>
          <w:rFonts w:cs="Times New Roman" w:hAnsi="Times New Roman" w:ascii="Times New Roman"/>
          <w:sz w:val="24"/>
          <w:szCs w:val="24"/>
        </w:rPr>
        <w:t>Steč</w:t>
      </w:r>
      <w:r w:rsidR="00D1041D" w:rsidRPr="006C085B">
        <w:rPr>
          <w:rFonts w:cs="Times New Roman" w:hAnsi="Times New Roman" w:ascii="Times New Roman"/>
          <w:sz w:val="24"/>
          <w:szCs w:val="24"/>
        </w:rPr>
        <w:t xml:space="preserve">ajni postupak otvoren je </w:t>
      </w:r>
      <w:r w:rsidR="00D1041D" w:rsidRPr="003554BF">
        <w:rPr>
          <w:rFonts w:cs="Times New Roman" w:hAnsi="Times New Roman" w:ascii="Times New Roman"/>
          <w:sz w:val="24"/>
          <w:szCs w:val="24"/>
        </w:rPr>
        <w:t xml:space="preserve">dana </w:t>
      </w:r>
      <w:r w:rsidR="00C50276" w:rsidRPr="003554BF">
        <w:rPr>
          <w:rFonts w:cs="Times New Roman" w:hAnsi="Times New Roman" w:ascii="Times New Roman"/>
          <w:sz w:val="24"/>
          <w:szCs w:val="24"/>
        </w:rPr>
        <w:t>16</w:t>
      </w:r>
      <w:r w:rsidR="00967D3B" w:rsidRPr="003554BF">
        <w:rPr>
          <w:rFonts w:cs="Times New Roman" w:hAnsi="Times New Roman" w:ascii="Times New Roman"/>
          <w:sz w:val="24"/>
          <w:szCs w:val="24"/>
        </w:rPr>
        <w:t>. studenog</w:t>
      </w:r>
      <w:r w:rsidR="00BA11B4" w:rsidRPr="003554BF">
        <w:rPr>
          <w:rFonts w:cs="Times New Roman" w:hAnsi="Times New Roman" w:ascii="Times New Roman"/>
          <w:sz w:val="24"/>
          <w:szCs w:val="24"/>
        </w:rPr>
        <w:t xml:space="preserve"> 2015. godine u 1</w:t>
      </w:r>
      <w:r w:rsidR="003554BF">
        <w:rPr>
          <w:rFonts w:cs="Times New Roman" w:hAnsi="Times New Roman" w:ascii="Times New Roman"/>
          <w:sz w:val="24"/>
          <w:szCs w:val="24"/>
        </w:rPr>
        <w:t>4</w:t>
      </w:r>
      <w:r w:rsidR="006C085B" w:rsidRPr="003554BF">
        <w:rPr>
          <w:rFonts w:cs="Times New Roman" w:hAnsi="Times New Roman" w:ascii="Times New Roman"/>
          <w:sz w:val="24"/>
          <w:szCs w:val="24"/>
        </w:rPr>
        <w:t>:</w:t>
      </w:r>
      <w:r w:rsidR="00BA11B4" w:rsidRPr="003554BF">
        <w:rPr>
          <w:rFonts w:cs="Times New Roman" w:hAnsi="Times New Roman" w:ascii="Times New Roman"/>
          <w:sz w:val="24"/>
          <w:szCs w:val="24"/>
        </w:rPr>
        <w:t>00 sati</w:t>
      </w:r>
      <w:r w:rsidR="00F21154" w:rsidRPr="003554BF">
        <w:rPr>
          <w:rFonts w:cs="Times New Roman" w:hAnsi="Times New Roman" w:ascii="Times New Roman"/>
          <w:sz w:val="24"/>
          <w:szCs w:val="24"/>
        </w:rPr>
        <w:t>, kada</w:t>
      </w:r>
      <w:r w:rsidR="00F21154" w:rsidRPr="006C085B">
        <w:rPr>
          <w:rFonts w:cs="Times New Roman" w:hAnsi="Times New Roman" w:ascii="Times New Roman"/>
          <w:sz w:val="24"/>
          <w:szCs w:val="24"/>
        </w:rPr>
        <w:t xml:space="preserve"> je ovo rješenje o otvaranju stečajnog postupka istaknuto na</w:t>
      </w:r>
      <w:r w:rsidR="00765DA9" w:rsidRPr="006C085B">
        <w:rPr>
          <w:rFonts w:cs="Times New Roman" w:hAnsi="Times New Roman" w:ascii="Times New Roman"/>
          <w:sz w:val="24"/>
          <w:szCs w:val="24"/>
        </w:rPr>
        <w:t xml:space="preserve"> mrežnoj stranici</w:t>
      </w:r>
      <w:r w:rsidR="00F21154" w:rsidRPr="006C085B">
        <w:rPr>
          <w:rFonts w:cs="Times New Roman" w:hAnsi="Times New Roman" w:ascii="Times New Roman"/>
          <w:sz w:val="24"/>
          <w:szCs w:val="24"/>
        </w:rPr>
        <w:t xml:space="preserve"> </w:t>
      </w:r>
      <w:r w:rsidR="00765DA9" w:rsidRPr="006C085B">
        <w:rPr>
          <w:rFonts w:cs="Times New Roman" w:hAnsi="Times New Roman" w:ascii="Times New Roman"/>
          <w:sz w:val="24"/>
          <w:szCs w:val="24"/>
        </w:rPr>
        <w:t>e-Oglasnoj ploči sudova.</w:t>
      </w:r>
    </w:p>
    <w:p w:rsidRDefault="00844B9F" w:rsidP="003554BF" w:rsidR="00765DA9" w:rsidRPr="00945677">
      <w:pPr>
        <w:pStyle w:val="Bezproreda"/>
        <w:spacing w:before="150"/>
        <w:ind w:firstLine="709"/>
        <w:jc w:val="both"/>
        <w:rPr>
          <w:rFonts w:cs="Times New Roman" w:hAnsi="Times New Roman" w:ascii="Times New Roman"/>
          <w:sz w:val="24"/>
          <w:szCs w:val="24"/>
        </w:rPr>
      </w:pPr>
      <w:r w:rsidRPr="00945677">
        <w:rPr>
          <w:rFonts w:cs="Times New Roman" w:hAnsi="Times New Roman" w:ascii="Times New Roman"/>
          <w:sz w:val="24"/>
          <w:szCs w:val="24"/>
        </w:rPr>
        <w:t xml:space="preserve">III. </w:t>
      </w:r>
      <w:r w:rsidR="00F21154" w:rsidRPr="00945677">
        <w:rPr>
          <w:rFonts w:cs="Times New Roman" w:hAnsi="Times New Roman" w:ascii="Times New Roman"/>
          <w:sz w:val="24"/>
          <w:szCs w:val="24"/>
        </w:rPr>
        <w:t>Stečajnim upraviteljem</w:t>
      </w:r>
      <w:r w:rsidR="000A4B56" w:rsidRPr="00945677">
        <w:rPr>
          <w:rFonts w:cs="Times New Roman" w:hAnsi="Times New Roman" w:ascii="Times New Roman"/>
          <w:sz w:val="24"/>
          <w:szCs w:val="24"/>
        </w:rPr>
        <w:t xml:space="preserve"> imenuje se</w:t>
      </w:r>
      <w:r w:rsidR="006C085B" w:rsidRPr="00945677">
        <w:rPr>
          <w:rFonts w:hAnsi="Times New Roman" w:ascii="Times New Roman"/>
          <w:sz w:val="24"/>
          <w:szCs w:val="24"/>
        </w:rPr>
        <w:t xml:space="preserve"> </w:t>
      </w:r>
      <w:r w:rsidR="003554BF">
        <w:rPr>
          <w:rFonts w:cs="Times New Roman" w:hAnsi="Times New Roman" w:ascii="Times New Roman"/>
          <w:sz w:val="24"/>
          <w:szCs w:val="24"/>
        </w:rPr>
        <w:t xml:space="preserve">Ivo Bučan, dipl. oec. iz Mravinaca, Don Petra Peroša 5, </w:t>
      </w:r>
      <w:r w:rsidR="003554BF" w:rsidRPr="0042723E">
        <w:rPr>
          <w:rFonts w:cs="Times New Roman" w:hAnsi="Times New Roman" w:ascii="Times New Roman"/>
          <w:sz w:val="24"/>
          <w:szCs w:val="24"/>
        </w:rPr>
        <w:t>OIB:76689754975</w:t>
      </w:r>
      <w:r w:rsidR="003554BF">
        <w:rPr>
          <w:rFonts w:cs="Times New Roman" w:hAnsi="Times New Roman" w:ascii="Times New Roman"/>
          <w:sz w:val="24"/>
          <w:szCs w:val="24"/>
        </w:rPr>
        <w:t>.</w:t>
      </w:r>
    </w:p>
    <w:p w:rsidRDefault="00844B9F" w:rsidP="003554BF" w:rsidR="00F21154"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IV. </w:t>
      </w:r>
      <w:r w:rsidR="000A4B56" w:rsidRPr="006C085B">
        <w:rPr>
          <w:rFonts w:cs="Times New Roman" w:hAnsi="Times New Roman" w:ascii="Times New Roman"/>
          <w:sz w:val="24"/>
          <w:szCs w:val="24"/>
        </w:rPr>
        <w:t xml:space="preserve">Zaključuje se stečajni postupak nad dužnikom </w:t>
      </w:r>
      <w:r w:rsidR="00967D3B" w:rsidRPr="00967D3B">
        <w:rPr>
          <w:rFonts w:cs="Times New Roman" w:hAnsi="Times New Roman" w:ascii="Times New Roman"/>
          <w:sz w:val="24"/>
          <w:szCs w:val="24"/>
        </w:rPr>
        <w:t>SIVA STINA 2006 d.o.o. Kostanje, Kostanje bb, OIB: 05760458177</w:t>
      </w:r>
      <w:r w:rsidR="00640305" w:rsidRPr="006C085B">
        <w:rPr>
          <w:rFonts w:cs="Times New Roman" w:hAnsi="Times New Roman" w:ascii="Times New Roman"/>
          <w:sz w:val="24"/>
          <w:szCs w:val="24"/>
        </w:rPr>
        <w:t>.</w:t>
      </w:r>
    </w:p>
    <w:p w:rsidRDefault="00132D8E" w:rsidP="003554BF" w:rsidR="00F21154"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V. </w:t>
      </w:r>
      <w:r w:rsidR="000A4B56" w:rsidRPr="006C085B">
        <w:rPr>
          <w:rFonts w:cs="Times New Roman" w:hAnsi="Times New Roman" w:ascii="Times New Roman"/>
          <w:sz w:val="24"/>
          <w:szCs w:val="24"/>
        </w:rPr>
        <w:t xml:space="preserve">Stečajni upravitelj </w:t>
      </w:r>
      <w:r w:rsidR="00151A4E" w:rsidRPr="006C085B">
        <w:rPr>
          <w:rFonts w:cs="Times New Roman" w:hAnsi="Times New Roman" w:ascii="Times New Roman"/>
          <w:sz w:val="24"/>
          <w:szCs w:val="24"/>
        </w:rPr>
        <w:t>ovlašten je i</w:t>
      </w:r>
      <w:r w:rsidR="000A4B56" w:rsidRPr="006C085B">
        <w:rPr>
          <w:rFonts w:cs="Times New Roman" w:hAnsi="Times New Roman" w:ascii="Times New Roman"/>
          <w:sz w:val="24"/>
          <w:szCs w:val="24"/>
        </w:rPr>
        <w:t xml:space="preserve"> nakon zaključenja stečajnog postupka u ime stečajnog dužnika, a za račun stečajne mase</w:t>
      </w:r>
      <w:r w:rsidR="00151A4E" w:rsidRPr="006C085B">
        <w:rPr>
          <w:rFonts w:cs="Times New Roman" w:hAnsi="Times New Roman" w:ascii="Times New Roman"/>
          <w:sz w:val="24"/>
          <w:szCs w:val="24"/>
        </w:rPr>
        <w:t>,</w:t>
      </w:r>
      <w:r w:rsidR="000A4B56" w:rsidRPr="006C085B">
        <w:rPr>
          <w:rFonts w:cs="Times New Roman" w:hAnsi="Times New Roman" w:ascii="Times New Roman"/>
          <w:sz w:val="24"/>
          <w:szCs w:val="24"/>
        </w:rPr>
        <w:t xml:space="preserve"> unovčiti imovinu dužnika i prikupljenim sredstvima podmiriti nastale troškove stečajnog postupka, a eventualni ostatak uplatiti u Fond za pokriće troškova stečajnog postupka te o obavljenim radnjama podnijeti izvješće stečajnom sucu</w:t>
      </w:r>
      <w:r w:rsidR="009863FB" w:rsidRPr="006C085B">
        <w:rPr>
          <w:rFonts w:cs="Times New Roman" w:hAnsi="Times New Roman" w:ascii="Times New Roman"/>
          <w:sz w:val="24"/>
          <w:szCs w:val="24"/>
        </w:rPr>
        <w:t xml:space="preserve">. </w:t>
      </w:r>
    </w:p>
    <w:p w:rsidRDefault="00132D8E" w:rsidP="003554BF" w:rsidR="00765DA9"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VI. </w:t>
      </w:r>
      <w:r w:rsidR="000A4B56" w:rsidRPr="006C085B">
        <w:rPr>
          <w:rFonts w:cs="Times New Roman" w:hAnsi="Times New Roman" w:ascii="Times New Roman"/>
          <w:sz w:val="24"/>
          <w:szCs w:val="24"/>
        </w:rPr>
        <w:t xml:space="preserve">Ovo rješenje objavit će se </w:t>
      </w:r>
      <w:r w:rsidR="00765DA9" w:rsidRPr="006C085B">
        <w:rPr>
          <w:rFonts w:cs="Times New Roman" w:hAnsi="Times New Roman" w:ascii="Times New Roman"/>
          <w:sz w:val="24"/>
          <w:szCs w:val="24"/>
        </w:rPr>
        <w:t>na mrežnoj stranici e-Oglasn</w:t>
      </w:r>
      <w:r w:rsidR="00151A4E" w:rsidRPr="006C085B">
        <w:rPr>
          <w:rFonts w:cs="Times New Roman" w:hAnsi="Times New Roman" w:ascii="Times New Roman"/>
          <w:sz w:val="24"/>
          <w:szCs w:val="24"/>
        </w:rPr>
        <w:t>a</w:t>
      </w:r>
      <w:r w:rsidR="00765DA9" w:rsidRPr="006C085B">
        <w:rPr>
          <w:rFonts w:cs="Times New Roman" w:hAnsi="Times New Roman" w:ascii="Times New Roman"/>
          <w:sz w:val="24"/>
          <w:szCs w:val="24"/>
        </w:rPr>
        <w:t xml:space="preserve"> ploči sudova.</w:t>
      </w:r>
    </w:p>
    <w:p w:rsidRDefault="00844B9F" w:rsidP="003554BF" w:rsidR="009863FB"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VII. </w:t>
      </w:r>
      <w:r w:rsidR="009D2D85" w:rsidRPr="006C085B">
        <w:rPr>
          <w:rFonts w:cs="Times New Roman" w:hAnsi="Times New Roman" w:ascii="Times New Roman"/>
          <w:sz w:val="24"/>
          <w:szCs w:val="24"/>
        </w:rPr>
        <w:t>Po pravomoćnosti ovog rješenja dužnik će se brisati iz sudskog registra</w:t>
      </w:r>
      <w:r w:rsidR="00B81459" w:rsidRPr="006C085B">
        <w:rPr>
          <w:rFonts w:cs="Times New Roman" w:hAnsi="Times New Roman" w:ascii="Times New Roman"/>
          <w:sz w:val="24"/>
          <w:szCs w:val="24"/>
        </w:rPr>
        <w:t>.</w:t>
      </w:r>
    </w:p>
    <w:p w:rsidRDefault="009863FB" w:rsidP="003554BF" w:rsidR="00A011C6" w:rsidRPr="006C085B">
      <w:pPr>
        <w:spacing w:after="160" w:before="240"/>
        <w:jc w:val="center"/>
      </w:pPr>
      <w:r w:rsidRPr="006C085B">
        <w:t>Obrazloženje</w:t>
      </w:r>
    </w:p>
    <w:p w:rsidRDefault="00E36236" w:rsidP="006C085B" w:rsidR="00E36236" w:rsidRPr="006C085B">
      <w:pPr>
        <w:ind w:firstLine="709"/>
        <w:jc w:val="both"/>
      </w:pPr>
      <w:r w:rsidRPr="006C085B">
        <w:t xml:space="preserve">Kod ovoga suda dana </w:t>
      </w:r>
      <w:r w:rsidR="00967D3B">
        <w:t>17</w:t>
      </w:r>
      <w:r w:rsidRPr="006C085B">
        <w:t>. svibnja 2014. godine zaprimljen je prijedlog Financijske agencije, Nagodbenog vijeća ST0</w:t>
      </w:r>
      <w:r w:rsidR="00C826F8">
        <w:t>3</w:t>
      </w:r>
      <w:r w:rsidRPr="006C085B">
        <w:t>, Klasa: UP/I-110/07/13-01/</w:t>
      </w:r>
      <w:r w:rsidR="00C826F8">
        <w:t>4522</w:t>
      </w:r>
      <w:r w:rsidRPr="006C085B">
        <w:t xml:space="preserve"> Ur.br.:04-06-14-</w:t>
      </w:r>
      <w:r w:rsidR="00597F94">
        <w:t>4522</w:t>
      </w:r>
      <w:r w:rsidRPr="006C085B">
        <w:t>-</w:t>
      </w:r>
      <w:r w:rsidR="00597F94">
        <w:t>57</w:t>
      </w:r>
      <w:r w:rsidRPr="006C085B">
        <w:t xml:space="preserve"> od </w:t>
      </w:r>
      <w:r w:rsidR="00597F94">
        <w:t>15</w:t>
      </w:r>
      <w:r w:rsidRPr="006C085B">
        <w:t xml:space="preserve">. travnja 2014. godine za pokretanje stečajnog postupka nad dužnikom </w:t>
      </w:r>
      <w:r w:rsidR="00597F94">
        <w:t>SIVA STINA 2006 d.o.o. Kostanje, Kostanje bb, OIB: 05760458177</w:t>
      </w:r>
      <w:r w:rsidRPr="006C085B">
        <w:t>.</w:t>
      </w:r>
    </w:p>
    <w:p w:rsidRDefault="00E36236" w:rsidP="00E36236" w:rsidR="00E36236" w:rsidRPr="006C085B">
      <w:pPr>
        <w:spacing w:before="240"/>
        <w:jc w:val="both"/>
      </w:pPr>
    </w:p>
    <w:p w:rsidRDefault="00E36236" w:rsidP="006C085B" w:rsidR="00E36236" w:rsidRPr="006C085B">
      <w:pPr>
        <w:spacing w:before="300"/>
        <w:jc w:val="both"/>
      </w:pPr>
      <w:r w:rsidRPr="006C085B">
        <w:tab/>
      </w:r>
      <w:r w:rsidRPr="004F1776">
        <w:t xml:space="preserve">Prijedlog je podnesen temeljem odredbe čl. </w:t>
      </w:r>
      <w:r w:rsidR="004F1776">
        <w:t>27</w:t>
      </w:r>
      <w:r w:rsidRPr="004F1776">
        <w:t xml:space="preserve">. st. </w:t>
      </w:r>
      <w:r w:rsidR="004F1776">
        <w:t>5</w:t>
      </w:r>
      <w:r w:rsidRPr="004F1776">
        <w:t>. Zakona o financijskom poslovanju i predstečajnoj nagodbi („Narod</w:t>
      </w:r>
      <w:r w:rsidR="004F1776">
        <w:t>ne novine“ broj 108/12, 144/12,</w:t>
      </w:r>
      <w:r w:rsidRPr="004F1776">
        <w:t xml:space="preserve"> 81/13</w:t>
      </w:r>
      <w:r w:rsidR="004F1776">
        <w:t xml:space="preserve"> i 112/13</w:t>
      </w:r>
      <w:r w:rsidRPr="004F1776">
        <w:t xml:space="preserve">; </w:t>
      </w:r>
      <w:r w:rsidRPr="004F1776">
        <w:lastRenderedPageBreak/>
        <w:t>dalje ZFPPN), a budući je Nagodbeno vijeće ST0</w:t>
      </w:r>
      <w:r w:rsidR="004F1776">
        <w:t>3</w:t>
      </w:r>
      <w:r w:rsidRPr="004F1776">
        <w:t xml:space="preserve"> rješenjem Klasa: UP/I-110/07/13-01/</w:t>
      </w:r>
      <w:r w:rsidR="004F1776">
        <w:t>4522</w:t>
      </w:r>
      <w:r w:rsidRPr="004F1776">
        <w:t xml:space="preserve"> Ur.br.:04-06-14-</w:t>
      </w:r>
      <w:r w:rsidR="004F1776">
        <w:t>4522</w:t>
      </w:r>
      <w:r w:rsidRPr="004F1776">
        <w:t>-</w:t>
      </w:r>
      <w:r w:rsidR="004F1776">
        <w:t>54</w:t>
      </w:r>
      <w:r w:rsidRPr="004F1776">
        <w:t xml:space="preserve"> od </w:t>
      </w:r>
      <w:r w:rsidR="004F1776">
        <w:t>3. travnja</w:t>
      </w:r>
      <w:r w:rsidRPr="004F1776">
        <w:t xml:space="preserve"> 2014. godine obustavilo postupak predstečajne nagodbe, a koja odluka je postala izvršna dana </w:t>
      </w:r>
      <w:r w:rsidR="004F1776">
        <w:t>11. travnja</w:t>
      </w:r>
      <w:r w:rsidRPr="004F1776">
        <w:t xml:space="preserve"> 2014. godine. Predlagatelj navodi da postoji razlog za otvaranje stečajnog postupka nad dužnikom jer da dužnik u razdoblju dužem od 60 dana ima evidentirane neizvršene osnove za plaćanje, pa u tom pravcu dostavlja potvrdu FINA-e  od </w:t>
      </w:r>
      <w:r w:rsidR="004F1776">
        <w:t>3</w:t>
      </w:r>
      <w:r w:rsidRPr="004F1776">
        <w:t>. travnja 2014. godine (list 2 spisa).</w:t>
      </w:r>
    </w:p>
    <w:p w:rsidRDefault="00E36236" w:rsidP="003554BF" w:rsidR="00967A49" w:rsidRPr="006C085B">
      <w:pPr>
        <w:spacing w:before="200"/>
        <w:ind w:firstLine="708"/>
        <w:jc w:val="both"/>
      </w:pPr>
      <w:r w:rsidRPr="006C085B">
        <w:t xml:space="preserve">Budući da je FINA u smislu odredbe članka </w:t>
      </w:r>
      <w:r w:rsidR="004F1776">
        <w:t>27</w:t>
      </w:r>
      <w:r w:rsidRPr="006C085B">
        <w:t xml:space="preserve">. stavka </w:t>
      </w:r>
      <w:r w:rsidR="004F1776">
        <w:t>5</w:t>
      </w:r>
      <w:r w:rsidRPr="006C085B">
        <w:t xml:space="preserve">. ZFPPN-a dostavom izvršnog rješenja Klasa: </w:t>
      </w:r>
      <w:r w:rsidR="004F1776" w:rsidRPr="004F1776">
        <w:t>UP/I-110/07/13-01/</w:t>
      </w:r>
      <w:r w:rsidR="004F1776">
        <w:t>4522</w:t>
      </w:r>
      <w:r w:rsidR="004F1776" w:rsidRPr="004F1776">
        <w:t xml:space="preserve"> Ur.br.:04-06-14-</w:t>
      </w:r>
      <w:r w:rsidR="004F1776">
        <w:t>4522</w:t>
      </w:r>
      <w:r w:rsidR="004F1776" w:rsidRPr="004F1776">
        <w:t>-</w:t>
      </w:r>
      <w:r w:rsidR="004F1776">
        <w:t>54</w:t>
      </w:r>
      <w:r w:rsidR="004F1776" w:rsidRPr="004F1776">
        <w:t xml:space="preserve"> od </w:t>
      </w:r>
      <w:r w:rsidR="004F1776">
        <w:t>3. travnja</w:t>
      </w:r>
      <w:r w:rsidR="004F1776" w:rsidRPr="004F1776">
        <w:t xml:space="preserve"> 2014. godine </w:t>
      </w:r>
      <w:r w:rsidRPr="006C085B">
        <w:t xml:space="preserve">te potvrde od </w:t>
      </w:r>
      <w:r w:rsidR="004F1776">
        <w:t>3</w:t>
      </w:r>
      <w:r w:rsidRPr="006C085B">
        <w:t>. travnja 2014. godine (list 2 spisa) dokazala svoju legitimaciju za podnošenje prijedloga za otvaranje stečajnog postupka, odnosno učinila vjerojatnim postojanje stečajnog razloga nesposobnosti za plaćanje, to je temeljem odredbe članka 42. stavka 1. SZ-a ovaj sud donio rješenje poslovni broj 11. St-</w:t>
      </w:r>
      <w:r w:rsidR="004F1776">
        <w:t>60</w:t>
      </w:r>
      <w:r w:rsidRPr="006C085B">
        <w:t xml:space="preserve">/2014 od </w:t>
      </w:r>
      <w:r w:rsidR="004F1776">
        <w:t>17</w:t>
      </w:r>
      <w:r w:rsidRPr="006C085B">
        <w:t>. lipnja 2015. godine o pokretanju p</w:t>
      </w:r>
      <w:r w:rsidR="00967A49" w:rsidRPr="006C085B">
        <w:t>rethodnog postupka nad dužnikom. Točkom V. navedenog rješenja naloženo je zakonskom zastupniku dužnika dostaviti javnobilježnički ovjerovljen prokazni popis imovine dužnika.</w:t>
      </w:r>
    </w:p>
    <w:p w:rsidRDefault="00A27684" w:rsidP="003554BF" w:rsidR="00C17845" w:rsidRPr="006C085B">
      <w:pPr>
        <w:spacing w:before="200"/>
        <w:jc w:val="both"/>
      </w:pPr>
      <w:r w:rsidRPr="006C085B">
        <w:rPr>
          <w:rFonts w:eastAsia="Times New Roman"/>
          <w:color w:val="000000"/>
          <w:lang w:eastAsia="hr-HR" w:val="pt-BR"/>
        </w:rPr>
        <w:tab/>
        <w:t xml:space="preserve">Udovoljavajući traženju suda </w:t>
      </w:r>
      <w:r w:rsidR="004F1776">
        <w:rPr>
          <w:rFonts w:eastAsia="Times New Roman"/>
          <w:color w:val="000000"/>
          <w:lang w:eastAsia="hr-HR" w:val="pt-BR"/>
        </w:rPr>
        <w:t xml:space="preserve">Stjepan Gojsalić, zakonski zastupnik dužnika </w:t>
      </w:r>
      <w:r w:rsidR="00967A49" w:rsidRPr="006C085B">
        <w:t xml:space="preserve">predao je u spis prokazni popis imovine (list </w:t>
      </w:r>
      <w:r w:rsidR="004F1776">
        <w:t>22-32</w:t>
      </w:r>
      <w:r w:rsidR="00967A49" w:rsidRPr="006C085B">
        <w:t xml:space="preserve"> spisa)</w:t>
      </w:r>
      <w:r w:rsidR="004F1776">
        <w:t xml:space="preserve"> iz kojeg proizlazi da dužnik ne posjeduje nikakvu imovinu</w:t>
      </w:r>
      <w:r w:rsidR="00C17845" w:rsidRPr="006C085B">
        <w:t xml:space="preserve">, potvrđujući svojim potpisom i pečatom dužnika stavljenim na tom </w:t>
      </w:r>
      <w:r w:rsidR="004F1776">
        <w:t>prokaznom popisu imovine</w:t>
      </w:r>
      <w:r w:rsidR="00C17845" w:rsidRPr="006C085B">
        <w:t xml:space="preserve"> da su dani podaci potpuni i točni.</w:t>
      </w:r>
    </w:p>
    <w:p w:rsidRDefault="004F1776" w:rsidP="003554BF" w:rsidR="004F1776">
      <w:pPr>
        <w:spacing w:before="200"/>
        <w:ind w:firstLine="720"/>
        <w:jc w:val="both"/>
        <w:rPr>
          <w:szCs w:val="20"/>
        </w:rPr>
      </w:pPr>
      <w:r>
        <w:rPr>
          <w:szCs w:val="20"/>
        </w:rPr>
        <w:t>Na ročištu održanom 17. rujna 2015. godine zakonski zastupnik dužnika Stjepan Gojsalić izjavio je da je suglasan sa prijedlogom za otvaranje stečajnog postupka nad dužnikom te da priznaje postojanje stečajnog razloga. Isti je u svom iskazu naveo, a nakon što je prethodno upozoren na dužnost kazivanja istine i posljedice davanja lažnog iskaza, da je društvo Siva Stina 2006 d.o.o. Kostanje osnovao po prilici 2006. godine, kao jedini član i osnivač društva. Društvo da je registrirano za niz djelatnosti, ali kao osnovnom djelatnošću da se bavilo elektro servisom brodova i elektro instalacijama. Poslovni problemi da su započeli davno, nakon što je FINA blokirala račun društva s osnova duga Poreznoj upravi na ime neisplaćenih poreza, prireza i doprinosa. Račun društva da je u blokadi već nekoliko godina. Zaposlenika da nema i poslovanje društva da je faktički prestalo sa blokadom. Poslovne knjige društva da je vodio knjigovodstveni servis čijeg se imena nije mogao sjetiti, ali zna da se knjigovođa zove Jelena Perišić. Poslovne knjige da se i danas fizički nalaze upravo kod nje i da mu je poznato da su uredno vođene do blokade računa te da su potrebna financijska izvješća uredno predavana do 2013. godine. Najveći postotak duga da se odnosi na obvezu prema državi s osnova neplaćenih poreza, prireza i doprinosa. Dužnik u svom vlasništvu da nema nikakvu imovinu. Dužnik, dakle, da nema niti je ikada u svom vlasništvu imao nekretnina, a niti vrjednijih pokretnina te da ga je iznenadilo saznanje da dužnik u svom vlasništvu ima evidentirano teretno vozilo – N1 teretni automobil marke ˝Ford Fiesta˝. Naveo je da ni sam nije znao da se to vozilo još uvijek knjigovodstveno vodi kao vlasništvo dužnika, a budući je riječ o vozilu na kojem je nastala totalna šteta 2006. ili 2007. godine te budući to vozilo nije niti zavedeno u poslovnim knjigama dužnika. U svakom slučaju, navedeno vozilo da nema nikakvu tržišnu vrijednost, a ni sam da ne zna gdje se ono danas točno nalazi. Dužnik da nema nenaplaćenih, odnosno naplativih potraživanja prema trećima, a isto tako da ne vodi sudske, odnosno upravne postupke.</w:t>
      </w:r>
    </w:p>
    <w:p w:rsidRDefault="004F1776" w:rsidP="003554BF" w:rsidR="00716C3D" w:rsidRPr="006C085B">
      <w:pPr>
        <w:spacing w:before="200"/>
        <w:ind w:firstLine="708"/>
        <w:jc w:val="both"/>
      </w:pPr>
      <w:r w:rsidRPr="006C085B">
        <w:t xml:space="preserve"> </w:t>
      </w:r>
      <w:r w:rsidR="00716C3D" w:rsidRPr="006C085B">
        <w:t xml:space="preserve">Odredbom čl. </w:t>
      </w:r>
      <w:smartTag w:element="metricconverter" w:uri="urn:schemas-microsoft-com:office:smarttags">
        <w:smartTagPr>
          <w:attr w:val="63. st" w:name="ProductID"/>
        </w:smartTagPr>
        <w:r w:rsidR="00716C3D" w:rsidRPr="006C085B">
          <w:t>63. st</w:t>
        </w:r>
      </w:smartTag>
      <w:r w:rsidR="00716C3D" w:rsidRPr="006C085B">
        <w:t xml:space="preserve">. 1. </w:t>
      </w:r>
      <w:r w:rsidR="00C17845" w:rsidRPr="006C085B">
        <w:t>Stečajnog zakona („Narodne novine“ 44/96, 29/99, 129/00, 123/03, 82/06, 116/10, 25/12, 133/12 i 45/13; dalje SZ/96)</w:t>
      </w:r>
      <w:r w:rsidR="00716C3D" w:rsidRPr="006C085B">
        <w:t xml:space="preserve"> propisano je da ako sud tijekom prethodnog postupka utvrdi da imovina dužnika koja bi ušla u stečajnu masu nije dovoljna ni za namirenje troškova tog postupka ili je neznatne vrijednosti, stečajni sudac će donijeti </w:t>
      </w:r>
      <w:r w:rsidR="00716C3D" w:rsidRPr="006C085B">
        <w:lastRenderedPageBreak/>
        <w:t xml:space="preserve">odluku o otvaranju i zaključenju stečajnog postupka. U tom slučaju stečajni postupak se neće provesti i na odgovarajući će se način primijeniti odredbe čl. 196. do 202. tog Zakona. Postupak se neće zaključiti, ako se u roku koji rješenjem odredi stečajni sudac predujmi dostatan iznos novca za pokriće troškova kako prethodnog, tako i otvorenog stečajnog postupka. </w:t>
      </w:r>
    </w:p>
    <w:p w:rsidRDefault="002D169D" w:rsidP="003554BF" w:rsidR="000F1865" w:rsidRPr="006C085B">
      <w:pPr>
        <w:pStyle w:val="Bezproreda"/>
        <w:spacing w:before="200"/>
        <w:ind w:firstLine="709"/>
        <w:jc w:val="both"/>
        <w:rPr>
          <w:rFonts w:cs="Times New Roman" w:hAnsi="Times New Roman" w:ascii="Times New Roman"/>
          <w:sz w:val="24"/>
          <w:szCs w:val="24"/>
        </w:rPr>
      </w:pPr>
      <w:r w:rsidRPr="006C085B">
        <w:rPr>
          <w:rFonts w:cs="Times New Roman" w:hAnsi="Times New Roman" w:ascii="Times New Roman"/>
          <w:sz w:val="24"/>
          <w:szCs w:val="24"/>
        </w:rPr>
        <w:t>Kako</w:t>
      </w:r>
      <w:r w:rsidR="001610AA" w:rsidRPr="006C085B">
        <w:rPr>
          <w:rFonts w:cs="Times New Roman" w:hAnsi="Times New Roman" w:ascii="Times New Roman"/>
          <w:sz w:val="24"/>
          <w:szCs w:val="24"/>
        </w:rPr>
        <w:t xml:space="preserve"> </w:t>
      </w:r>
      <w:r w:rsidRPr="006C085B">
        <w:rPr>
          <w:rFonts w:cs="Times New Roman" w:hAnsi="Times New Roman" w:ascii="Times New Roman"/>
          <w:sz w:val="24"/>
          <w:szCs w:val="24"/>
        </w:rPr>
        <w:t>iz</w:t>
      </w:r>
      <w:r w:rsidR="00462C63" w:rsidRPr="006C085B">
        <w:rPr>
          <w:rFonts w:cs="Times New Roman" w:hAnsi="Times New Roman" w:ascii="Times New Roman"/>
          <w:sz w:val="24"/>
          <w:szCs w:val="24"/>
        </w:rPr>
        <w:t xml:space="preserve"> provedenog prethodnog postupka i to poglavito iz</w:t>
      </w:r>
      <w:r w:rsidRPr="006C085B">
        <w:rPr>
          <w:rFonts w:cs="Times New Roman" w:hAnsi="Times New Roman" w:ascii="Times New Roman"/>
          <w:sz w:val="24"/>
          <w:szCs w:val="24"/>
        </w:rPr>
        <w:t xml:space="preserve"> </w:t>
      </w:r>
      <w:r w:rsidR="00C17845" w:rsidRPr="006C085B">
        <w:rPr>
          <w:rFonts w:cs="Times New Roman" w:hAnsi="Times New Roman" w:ascii="Times New Roman"/>
          <w:sz w:val="24"/>
          <w:szCs w:val="24"/>
        </w:rPr>
        <w:t>prokaznog popisa imovine dužnika te iz iskaza zakonskog zastupnika dužnika proizlazi</w:t>
      </w:r>
      <w:r w:rsidRPr="006C085B">
        <w:rPr>
          <w:rFonts w:cs="Times New Roman" w:hAnsi="Times New Roman" w:ascii="Times New Roman"/>
          <w:sz w:val="24"/>
          <w:szCs w:val="24"/>
        </w:rPr>
        <w:t xml:space="preserve"> da dužnik nema</w:t>
      </w:r>
      <w:r w:rsidR="008E36C2" w:rsidRPr="006C085B">
        <w:rPr>
          <w:rFonts w:cs="Times New Roman" w:hAnsi="Times New Roman" w:ascii="Times New Roman"/>
          <w:sz w:val="24"/>
          <w:szCs w:val="24"/>
        </w:rPr>
        <w:t xml:space="preserve"> likvidne</w:t>
      </w:r>
      <w:r w:rsidRPr="006C085B">
        <w:rPr>
          <w:rFonts w:cs="Times New Roman" w:hAnsi="Times New Roman" w:ascii="Times New Roman"/>
          <w:sz w:val="24"/>
          <w:szCs w:val="24"/>
        </w:rPr>
        <w:t xml:space="preserve"> imovine koja bi ušla u stečajnu masu i iz koje bi se mogli podmiriti barem troškovi stečajnog postupka,</w:t>
      </w:r>
      <w:r w:rsidR="001610AA" w:rsidRPr="006C085B">
        <w:rPr>
          <w:rFonts w:cs="Times New Roman" w:hAnsi="Times New Roman" w:ascii="Times New Roman"/>
          <w:sz w:val="24"/>
          <w:szCs w:val="24"/>
        </w:rPr>
        <w:t xml:space="preserve"> ovaj sud je rješenjem poslovni broj </w:t>
      </w:r>
      <w:r w:rsidR="00A102AD" w:rsidRPr="006C085B">
        <w:rPr>
          <w:rFonts w:cs="Times New Roman" w:hAnsi="Times New Roman" w:ascii="Times New Roman"/>
          <w:sz w:val="24"/>
          <w:szCs w:val="24"/>
        </w:rPr>
        <w:t xml:space="preserve">11. </w:t>
      </w:r>
      <w:r w:rsidR="001610AA" w:rsidRPr="006C085B">
        <w:rPr>
          <w:rFonts w:cs="Times New Roman" w:hAnsi="Times New Roman" w:ascii="Times New Roman"/>
          <w:sz w:val="24"/>
          <w:szCs w:val="24"/>
        </w:rPr>
        <w:t>St-</w:t>
      </w:r>
      <w:r w:rsidR="004F1776">
        <w:rPr>
          <w:rFonts w:cs="Times New Roman" w:hAnsi="Times New Roman" w:ascii="Times New Roman"/>
          <w:sz w:val="24"/>
          <w:szCs w:val="24"/>
        </w:rPr>
        <w:t>60</w:t>
      </w:r>
      <w:r w:rsidR="00A102AD" w:rsidRPr="006C085B">
        <w:rPr>
          <w:rFonts w:cs="Times New Roman" w:hAnsi="Times New Roman" w:ascii="Times New Roman"/>
          <w:sz w:val="24"/>
          <w:szCs w:val="24"/>
        </w:rPr>
        <w:t>/2014</w:t>
      </w:r>
      <w:r w:rsidR="001610AA" w:rsidRPr="006C085B">
        <w:rPr>
          <w:rFonts w:cs="Times New Roman" w:hAnsi="Times New Roman" w:ascii="Times New Roman"/>
          <w:sz w:val="24"/>
          <w:szCs w:val="24"/>
        </w:rPr>
        <w:t xml:space="preserve"> od </w:t>
      </w:r>
      <w:r w:rsidR="004F1776">
        <w:rPr>
          <w:rFonts w:cs="Times New Roman" w:hAnsi="Times New Roman" w:ascii="Times New Roman"/>
          <w:sz w:val="24"/>
          <w:szCs w:val="24"/>
        </w:rPr>
        <w:t>23</w:t>
      </w:r>
      <w:r w:rsidR="001610AA" w:rsidRPr="006C085B">
        <w:rPr>
          <w:rFonts w:cs="Times New Roman" w:hAnsi="Times New Roman" w:ascii="Times New Roman"/>
          <w:sz w:val="24"/>
          <w:szCs w:val="24"/>
        </w:rPr>
        <w:t xml:space="preserve">. rujna 2015. godine pozvao vjerovnike i sve druge zainteresirane osobe koje imaju pravni interes za redovnim provođenjem stečajnog postupka nad dužnikom </w:t>
      </w:r>
      <w:r w:rsidR="004F1776" w:rsidRPr="00967D3B">
        <w:rPr>
          <w:rFonts w:cs="Times New Roman" w:hAnsi="Times New Roman" w:ascii="Times New Roman"/>
          <w:sz w:val="24"/>
          <w:szCs w:val="24"/>
        </w:rPr>
        <w:t>SIVA STINA 2006 d.o.o. Kostanje, Kostanje bb, OIB: 05760458177</w:t>
      </w:r>
      <w:r w:rsidR="001610AA" w:rsidRPr="006C085B">
        <w:rPr>
          <w:rFonts w:cs="Times New Roman" w:hAnsi="Times New Roman" w:ascii="Times New Roman"/>
          <w:sz w:val="24"/>
          <w:szCs w:val="24"/>
        </w:rPr>
        <w:t>, da u roku od 15 dana nakon proteka osmog dana od objave ovog poziva na mrežnoj stranici e-Oglasna ploča sudova</w:t>
      </w:r>
      <w:r w:rsidR="008E36C2" w:rsidRPr="006C085B">
        <w:rPr>
          <w:rFonts w:cs="Times New Roman" w:hAnsi="Times New Roman" w:ascii="Times New Roman"/>
          <w:sz w:val="24"/>
          <w:szCs w:val="24"/>
        </w:rPr>
        <w:t>, solidarno predujme iznos od 2</w:t>
      </w:r>
      <w:r w:rsidR="00A102AD" w:rsidRPr="006C085B">
        <w:rPr>
          <w:rFonts w:cs="Times New Roman" w:hAnsi="Times New Roman" w:ascii="Times New Roman"/>
          <w:sz w:val="24"/>
          <w:szCs w:val="24"/>
        </w:rPr>
        <w:t>0</w:t>
      </w:r>
      <w:r w:rsidR="001610AA" w:rsidRPr="006C085B">
        <w:rPr>
          <w:rFonts w:cs="Times New Roman" w:hAnsi="Times New Roman" w:ascii="Times New Roman"/>
          <w:sz w:val="24"/>
          <w:szCs w:val="24"/>
        </w:rPr>
        <w:t>.000,00 kuna za pokriće troškova prethodnog i otvorenog stečajnog postupka, na depozitni račun Trgovačkog suda u Splitu. Navedeno rješenje je javno objavljeno na mrežnoj stranici</w:t>
      </w:r>
      <w:r w:rsidR="00A102AD" w:rsidRPr="006C085B">
        <w:rPr>
          <w:rFonts w:cs="Times New Roman" w:hAnsi="Times New Roman" w:ascii="Times New Roman"/>
          <w:sz w:val="24"/>
          <w:szCs w:val="24"/>
        </w:rPr>
        <w:t xml:space="preserve"> </w:t>
      </w:r>
      <w:r w:rsidR="006F257D" w:rsidRPr="006C085B">
        <w:rPr>
          <w:rFonts w:cs="Times New Roman" w:hAnsi="Times New Roman" w:ascii="Times New Roman"/>
          <w:sz w:val="24"/>
          <w:szCs w:val="24"/>
        </w:rPr>
        <w:t xml:space="preserve">e-oglasna ploča sudova, dana </w:t>
      </w:r>
      <w:r w:rsidR="004F1776">
        <w:rPr>
          <w:rFonts w:cs="Times New Roman" w:hAnsi="Times New Roman" w:ascii="Times New Roman"/>
          <w:sz w:val="24"/>
          <w:szCs w:val="24"/>
        </w:rPr>
        <w:t>23</w:t>
      </w:r>
      <w:r w:rsidR="001610AA" w:rsidRPr="006C085B">
        <w:rPr>
          <w:rFonts w:cs="Times New Roman" w:hAnsi="Times New Roman" w:ascii="Times New Roman"/>
          <w:sz w:val="24"/>
          <w:szCs w:val="24"/>
        </w:rPr>
        <w:t>. rujna 2015. godine, a temeljem odredbe članka 12. stavak 1. u vezi s odredbom članka 441. stavak 2. Stečajnog zakona („Narodne novine“ broj 71/15</w:t>
      </w:r>
      <w:r w:rsidR="00716C3D" w:rsidRPr="006C085B">
        <w:rPr>
          <w:rFonts w:cs="Times New Roman" w:hAnsi="Times New Roman" w:ascii="Times New Roman"/>
          <w:sz w:val="24"/>
          <w:szCs w:val="24"/>
        </w:rPr>
        <w:t>; dalje SZ/15</w:t>
      </w:r>
      <w:r w:rsidR="001610AA" w:rsidRPr="006C085B">
        <w:rPr>
          <w:rFonts w:cs="Times New Roman" w:hAnsi="Times New Roman" w:ascii="Times New Roman"/>
          <w:sz w:val="24"/>
          <w:szCs w:val="24"/>
        </w:rPr>
        <w:t xml:space="preserve">).  Nitko od pozvanih vjerovnika i ostalih </w:t>
      </w:r>
      <w:r w:rsidR="00716C3D" w:rsidRPr="006C085B">
        <w:rPr>
          <w:rFonts w:cs="Times New Roman" w:hAnsi="Times New Roman" w:ascii="Times New Roman"/>
          <w:sz w:val="24"/>
          <w:szCs w:val="24"/>
        </w:rPr>
        <w:t>event</w:t>
      </w:r>
      <w:r w:rsidR="000F1865" w:rsidRPr="006C085B">
        <w:rPr>
          <w:rFonts w:cs="Times New Roman" w:hAnsi="Times New Roman" w:ascii="Times New Roman"/>
          <w:sz w:val="24"/>
          <w:szCs w:val="24"/>
        </w:rPr>
        <w:t xml:space="preserve">ualno zainteresiranih osoba nije postupio po pozivu suda i u ostavljenom roku uplatio zatraženi predujam </w:t>
      </w:r>
      <w:r w:rsidR="00716C3D" w:rsidRPr="006C085B">
        <w:rPr>
          <w:rFonts w:cs="Times New Roman" w:hAnsi="Times New Roman" w:ascii="Times New Roman"/>
          <w:sz w:val="24"/>
          <w:szCs w:val="24"/>
        </w:rPr>
        <w:t xml:space="preserve">pa su se ostvarili uvjeti za primjenu odredbe </w:t>
      </w:r>
      <w:r w:rsidR="000F1865" w:rsidRPr="006C085B">
        <w:rPr>
          <w:rFonts w:cs="Times New Roman" w:hAnsi="Times New Roman" w:ascii="Times New Roman"/>
          <w:sz w:val="24"/>
          <w:szCs w:val="24"/>
        </w:rPr>
        <w:t xml:space="preserve">čl. </w:t>
      </w:r>
      <w:smartTag w:element="metricconverter" w:uri="urn:schemas-microsoft-com:office:smarttags">
        <w:smartTagPr>
          <w:attr w:val="63. st" w:name="ProductID"/>
        </w:smartTagPr>
        <w:r w:rsidR="000F1865" w:rsidRPr="006C085B">
          <w:rPr>
            <w:rFonts w:cs="Times New Roman" w:hAnsi="Times New Roman" w:ascii="Times New Roman"/>
            <w:sz w:val="24"/>
            <w:szCs w:val="24"/>
          </w:rPr>
          <w:t>63. st</w:t>
        </w:r>
      </w:smartTag>
      <w:r w:rsidR="000F1865" w:rsidRPr="006C085B">
        <w:rPr>
          <w:rFonts w:cs="Times New Roman" w:hAnsi="Times New Roman" w:ascii="Times New Roman"/>
          <w:sz w:val="24"/>
          <w:szCs w:val="24"/>
        </w:rPr>
        <w:t xml:space="preserve">. 1. SZ-a </w:t>
      </w:r>
      <w:r w:rsidR="00716C3D" w:rsidRPr="006C085B">
        <w:rPr>
          <w:rFonts w:cs="Times New Roman" w:hAnsi="Times New Roman" w:ascii="Times New Roman"/>
          <w:sz w:val="24"/>
          <w:szCs w:val="24"/>
        </w:rPr>
        <w:t xml:space="preserve">kojom je </w:t>
      </w:r>
      <w:r w:rsidR="000F1865" w:rsidRPr="006C085B">
        <w:rPr>
          <w:rFonts w:cs="Times New Roman" w:hAnsi="Times New Roman" w:ascii="Times New Roman"/>
          <w:sz w:val="24"/>
          <w:szCs w:val="24"/>
        </w:rPr>
        <w:t xml:space="preserve">propisano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w:t>
      </w:r>
      <w:r w:rsidR="00716C3D" w:rsidRPr="006C085B">
        <w:rPr>
          <w:rFonts w:cs="Times New Roman" w:hAnsi="Times New Roman" w:ascii="Times New Roman"/>
          <w:sz w:val="24"/>
          <w:szCs w:val="24"/>
        </w:rPr>
        <w:t>tog</w:t>
      </w:r>
      <w:r w:rsidR="000F1865" w:rsidRPr="006C085B">
        <w:rPr>
          <w:rFonts w:cs="Times New Roman" w:hAnsi="Times New Roman" w:ascii="Times New Roman"/>
          <w:sz w:val="24"/>
          <w:szCs w:val="24"/>
        </w:rPr>
        <w:t xml:space="preserve"> Zakona. Postupak se neće zaključiti, ako se u roku koji rješenjem odredi stečajni sudac predujmi dostatan iznos novca za pokriće troškova kako prethodnog, tako i otvorenog stečajnog postupka.</w:t>
      </w:r>
      <w:r w:rsidR="000F1865" w:rsidRPr="006C085B">
        <w:t xml:space="preserve"> </w:t>
      </w:r>
    </w:p>
    <w:p w:rsidRDefault="002D169D" w:rsidP="003554BF" w:rsidR="006C085B" w:rsidRPr="006C085B">
      <w:pPr>
        <w:pStyle w:val="Bezproreda"/>
        <w:spacing w:before="20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716C3D" w:rsidRPr="006C085B">
        <w:rPr>
          <w:rFonts w:cs="Times New Roman" w:hAnsi="Times New Roman" w:ascii="Times New Roman"/>
          <w:sz w:val="24"/>
          <w:szCs w:val="24"/>
        </w:rPr>
        <w:t xml:space="preserve">Kako je, dakle, iz rezultata prethodnog postupka proizašlo da je kod dužnika ostvaren stečajni razlog nesposobnosti za plaćanje (kako to proizlazi iz Potvrde FINA-e od </w:t>
      </w:r>
      <w:r w:rsidR="004F1776">
        <w:rPr>
          <w:rFonts w:cs="Times New Roman" w:hAnsi="Times New Roman" w:ascii="Times New Roman"/>
          <w:sz w:val="24"/>
          <w:szCs w:val="24"/>
        </w:rPr>
        <w:t>16. rujna</w:t>
      </w:r>
      <w:r w:rsidR="00716C3D" w:rsidRPr="006C085B">
        <w:rPr>
          <w:rFonts w:cs="Times New Roman" w:hAnsi="Times New Roman" w:ascii="Times New Roman"/>
          <w:sz w:val="24"/>
          <w:szCs w:val="24"/>
        </w:rPr>
        <w:t xml:space="preserve"> 2015. godine po kojoj je do </w:t>
      </w:r>
      <w:r w:rsidR="008E36C2" w:rsidRPr="006C085B">
        <w:rPr>
          <w:rFonts w:cs="Times New Roman" w:hAnsi="Times New Roman" w:ascii="Times New Roman"/>
          <w:sz w:val="24"/>
          <w:szCs w:val="24"/>
        </w:rPr>
        <w:t>dana</w:t>
      </w:r>
      <w:r w:rsidR="00716C3D" w:rsidRPr="006C085B">
        <w:rPr>
          <w:rFonts w:cs="Times New Roman" w:hAnsi="Times New Roman" w:ascii="Times New Roman"/>
          <w:sz w:val="24"/>
          <w:szCs w:val="24"/>
        </w:rPr>
        <w:t xml:space="preserve"> </w:t>
      </w:r>
      <w:r w:rsidR="004F1776">
        <w:rPr>
          <w:rFonts w:cs="Times New Roman" w:hAnsi="Times New Roman" w:ascii="Times New Roman"/>
          <w:sz w:val="24"/>
          <w:szCs w:val="24"/>
        </w:rPr>
        <w:t xml:space="preserve">zatvaranja računa 13. studenog 2014. godine </w:t>
      </w:r>
      <w:r w:rsidR="00716C3D" w:rsidRPr="006C085B">
        <w:rPr>
          <w:rFonts w:cs="Times New Roman" w:hAnsi="Times New Roman" w:ascii="Times New Roman"/>
          <w:sz w:val="24"/>
          <w:szCs w:val="24"/>
        </w:rPr>
        <w:t xml:space="preserve">evidentirano </w:t>
      </w:r>
      <w:r w:rsidR="004F1776">
        <w:rPr>
          <w:rFonts w:cs="Times New Roman" w:hAnsi="Times New Roman" w:ascii="Times New Roman"/>
          <w:sz w:val="24"/>
          <w:szCs w:val="24"/>
        </w:rPr>
        <w:t>161</w:t>
      </w:r>
      <w:r w:rsidR="00716C3D" w:rsidRPr="006C085B">
        <w:rPr>
          <w:rFonts w:cs="Times New Roman" w:hAnsi="Times New Roman" w:ascii="Times New Roman"/>
          <w:sz w:val="24"/>
          <w:szCs w:val="24"/>
        </w:rPr>
        <w:t xml:space="preserve"> dana neprekidne blokade računa dužnika, a neizvršene osnove za plaćanje na dan </w:t>
      </w:r>
      <w:r w:rsidR="004F1776">
        <w:rPr>
          <w:rFonts w:cs="Times New Roman" w:hAnsi="Times New Roman" w:ascii="Times New Roman"/>
          <w:sz w:val="24"/>
          <w:szCs w:val="24"/>
        </w:rPr>
        <w:t>zatvaranja računa 13. studenog 2014. godine</w:t>
      </w:r>
      <w:r w:rsidR="00716C3D" w:rsidRPr="006C085B">
        <w:rPr>
          <w:rFonts w:cs="Times New Roman" w:hAnsi="Times New Roman" w:ascii="Times New Roman"/>
          <w:sz w:val="24"/>
          <w:szCs w:val="24"/>
        </w:rPr>
        <w:t xml:space="preserve"> da iznose </w:t>
      </w:r>
      <w:r w:rsidR="008E36C2" w:rsidRPr="006C085B">
        <w:rPr>
          <w:rFonts w:cs="Times New Roman" w:hAnsi="Times New Roman" w:ascii="Times New Roman"/>
          <w:sz w:val="24"/>
          <w:szCs w:val="24"/>
        </w:rPr>
        <w:t>363.760,79</w:t>
      </w:r>
      <w:r w:rsidR="00716C3D" w:rsidRPr="006C085B">
        <w:rPr>
          <w:rFonts w:cs="Times New Roman" w:hAnsi="Times New Roman" w:ascii="Times New Roman"/>
          <w:sz w:val="24"/>
          <w:szCs w:val="24"/>
        </w:rPr>
        <w:t xml:space="preserve"> kn</w:t>
      </w:r>
      <w:r w:rsidR="008E36C2" w:rsidRPr="006C085B">
        <w:rPr>
          <w:rFonts w:cs="Times New Roman" w:hAnsi="Times New Roman" w:ascii="Times New Roman"/>
          <w:sz w:val="24"/>
          <w:szCs w:val="24"/>
        </w:rPr>
        <w:t xml:space="preserve"> – list </w:t>
      </w:r>
      <w:r w:rsidR="004F1776">
        <w:rPr>
          <w:rFonts w:cs="Times New Roman" w:hAnsi="Times New Roman" w:ascii="Times New Roman"/>
          <w:sz w:val="24"/>
          <w:szCs w:val="24"/>
        </w:rPr>
        <w:t>41</w:t>
      </w:r>
      <w:r w:rsidR="001D5459" w:rsidRPr="006C085B">
        <w:rPr>
          <w:rFonts w:cs="Times New Roman" w:hAnsi="Times New Roman" w:ascii="Times New Roman"/>
          <w:sz w:val="24"/>
          <w:szCs w:val="24"/>
        </w:rPr>
        <w:t xml:space="preserve"> spisa)</w:t>
      </w:r>
      <w:r w:rsidR="00716C3D" w:rsidRPr="006C085B">
        <w:rPr>
          <w:rFonts w:cs="Times New Roman" w:hAnsi="Times New Roman" w:ascii="Times New Roman"/>
          <w:sz w:val="24"/>
          <w:szCs w:val="24"/>
        </w:rPr>
        <w:t xml:space="preserve">, kao i to da </w:t>
      </w:r>
      <w:r w:rsidR="00CA5021" w:rsidRPr="006C085B">
        <w:rPr>
          <w:rFonts w:cs="Times New Roman" w:hAnsi="Times New Roman" w:ascii="Times New Roman"/>
          <w:sz w:val="24"/>
          <w:szCs w:val="24"/>
        </w:rPr>
        <w:t>imovina dužnika ne bi bila dovoljna niti</w:t>
      </w:r>
      <w:r w:rsidR="00716C3D" w:rsidRPr="006C085B">
        <w:rPr>
          <w:rFonts w:cs="Times New Roman" w:hAnsi="Times New Roman" w:ascii="Times New Roman"/>
          <w:sz w:val="24"/>
          <w:szCs w:val="24"/>
        </w:rPr>
        <w:t xml:space="preserve"> za namirenje troškova postupka, a p</w:t>
      </w:r>
      <w:r w:rsidR="00CA5021" w:rsidRPr="006C085B">
        <w:rPr>
          <w:rFonts w:cs="Times New Roman" w:hAnsi="Times New Roman" w:ascii="Times New Roman"/>
          <w:sz w:val="24"/>
          <w:szCs w:val="24"/>
        </w:rPr>
        <w:t xml:space="preserve">ozvani vjerovnici, kao i druge osobe koje imaju pravni interes da se stečajni postupak nad dužnikom provede u </w:t>
      </w:r>
      <w:r w:rsidR="00A71BE7" w:rsidRPr="006C085B">
        <w:rPr>
          <w:rFonts w:cs="Times New Roman" w:hAnsi="Times New Roman" w:ascii="Times New Roman"/>
          <w:sz w:val="24"/>
          <w:szCs w:val="24"/>
        </w:rPr>
        <w:t>ostavljenom roku nisu predujmili</w:t>
      </w:r>
      <w:r w:rsidR="00CA5021" w:rsidRPr="006C085B">
        <w:rPr>
          <w:rFonts w:cs="Times New Roman" w:hAnsi="Times New Roman" w:ascii="Times New Roman"/>
          <w:sz w:val="24"/>
          <w:szCs w:val="24"/>
        </w:rPr>
        <w:t xml:space="preserve"> iznos predviđen za pokriće troškova prethodnog postupka te troškova provedbe stečaja</w:t>
      </w:r>
      <w:r w:rsidR="00716C3D" w:rsidRPr="006C085B">
        <w:rPr>
          <w:rFonts w:cs="Times New Roman" w:hAnsi="Times New Roman" w:ascii="Times New Roman"/>
          <w:sz w:val="24"/>
          <w:szCs w:val="24"/>
        </w:rPr>
        <w:t>, to su se, u</w:t>
      </w:r>
      <w:r w:rsidR="00CA5021" w:rsidRPr="006C085B">
        <w:rPr>
          <w:rFonts w:cs="Times New Roman" w:hAnsi="Times New Roman" w:ascii="Times New Roman"/>
          <w:sz w:val="24"/>
          <w:szCs w:val="24"/>
        </w:rPr>
        <w:t xml:space="preserve"> smislu odredbe čl. 63. st. 1. </w:t>
      </w:r>
      <w:r w:rsidR="00FC4E8A" w:rsidRPr="006C085B">
        <w:rPr>
          <w:rFonts w:cs="Times New Roman" w:hAnsi="Times New Roman" w:ascii="Times New Roman"/>
          <w:sz w:val="24"/>
          <w:szCs w:val="24"/>
        </w:rPr>
        <w:t xml:space="preserve">i 5. </w:t>
      </w:r>
      <w:r w:rsidR="00CA5021" w:rsidRPr="006C085B">
        <w:rPr>
          <w:rFonts w:cs="Times New Roman" w:hAnsi="Times New Roman" w:ascii="Times New Roman"/>
          <w:sz w:val="24"/>
          <w:szCs w:val="24"/>
        </w:rPr>
        <w:t>SZ</w:t>
      </w:r>
      <w:r w:rsidR="00FC4E8A" w:rsidRPr="006C085B">
        <w:rPr>
          <w:rFonts w:cs="Times New Roman" w:hAnsi="Times New Roman" w:ascii="Times New Roman"/>
          <w:sz w:val="24"/>
          <w:szCs w:val="24"/>
        </w:rPr>
        <w:t>/96</w:t>
      </w:r>
      <w:r w:rsidR="00CA5021" w:rsidRPr="006C085B">
        <w:rPr>
          <w:rFonts w:cs="Times New Roman" w:hAnsi="Times New Roman" w:ascii="Times New Roman"/>
          <w:sz w:val="24"/>
          <w:szCs w:val="24"/>
        </w:rPr>
        <w:t>, ispunili su se uvjeti da se stečaj nad dužnikom otvori i zaključi</w:t>
      </w:r>
      <w:r w:rsidR="003160F5" w:rsidRPr="006C085B">
        <w:rPr>
          <w:rFonts w:cs="Times New Roman" w:hAnsi="Times New Roman" w:ascii="Times New Roman"/>
          <w:sz w:val="24"/>
          <w:szCs w:val="24"/>
        </w:rPr>
        <w:t>, radi čega je odlučeno kao u izreci ovog rješenja</w:t>
      </w:r>
      <w:r w:rsidR="00725FC3" w:rsidRPr="006C085B">
        <w:rPr>
          <w:rFonts w:cs="Times New Roman" w:hAnsi="Times New Roman" w:ascii="Times New Roman"/>
          <w:sz w:val="24"/>
          <w:szCs w:val="24"/>
        </w:rPr>
        <w:t xml:space="preserve"> pod točkama I., II., III., IV. V. i VII.</w:t>
      </w:r>
    </w:p>
    <w:p w:rsidRDefault="00332D0D" w:rsidP="003554BF" w:rsidR="00332D0D">
      <w:pPr>
        <w:pStyle w:val="Bezproreda"/>
        <w:spacing w:before="200"/>
        <w:ind w:firstLine="708"/>
        <w:jc w:val="both"/>
        <w:rPr>
          <w:rFonts w:cs="Times New Roman" w:hAnsi="Times New Roman" w:ascii="Times New Roman"/>
          <w:sz w:val="24"/>
          <w:szCs w:val="24"/>
        </w:rPr>
      </w:pPr>
      <w:r w:rsidRPr="00332D0D">
        <w:rPr>
          <w:rFonts w:cs="Times New Roman" w:hAnsi="Times New Roman" w:ascii="Times New Roman"/>
          <w:sz w:val="24"/>
          <w:szCs w:val="24"/>
        </w:rPr>
        <w:t>Temeljem odredbe čl. 12. u vezi s odredbom čl. 441. st. 2. SZ/15, odlučeno je kao u izreci ovog rješenja pod točkom VI.</w:t>
      </w:r>
    </w:p>
    <w:p w:rsidRDefault="00D1041D" w:rsidP="003554BF" w:rsidR="003160F5">
      <w:pPr>
        <w:pStyle w:val="Bezproreda"/>
        <w:spacing w:before="240"/>
        <w:jc w:val="center"/>
        <w:rPr>
          <w:rFonts w:cs="Times New Roman" w:hAnsi="Times New Roman" w:ascii="Times New Roman"/>
          <w:sz w:val="24"/>
          <w:szCs w:val="24"/>
        </w:rPr>
      </w:pPr>
      <w:r w:rsidRPr="006C085B">
        <w:rPr>
          <w:rFonts w:cs="Times New Roman" w:hAnsi="Times New Roman" w:ascii="Times New Roman"/>
          <w:sz w:val="24"/>
          <w:szCs w:val="24"/>
        </w:rPr>
        <w:t xml:space="preserve">U Splitu, </w:t>
      </w:r>
      <w:r w:rsidR="00C50276">
        <w:rPr>
          <w:rFonts w:cs="Times New Roman" w:hAnsi="Times New Roman" w:ascii="Times New Roman"/>
          <w:sz w:val="24"/>
          <w:szCs w:val="24"/>
        </w:rPr>
        <w:t>16</w:t>
      </w:r>
      <w:r w:rsidR="004F1776">
        <w:rPr>
          <w:rFonts w:cs="Times New Roman" w:hAnsi="Times New Roman" w:ascii="Times New Roman"/>
          <w:sz w:val="24"/>
          <w:szCs w:val="24"/>
        </w:rPr>
        <w:t>. studenog</w:t>
      </w:r>
      <w:r w:rsidR="003160F5" w:rsidRPr="006C085B">
        <w:rPr>
          <w:rFonts w:cs="Times New Roman" w:hAnsi="Times New Roman" w:ascii="Times New Roman"/>
          <w:sz w:val="24"/>
          <w:szCs w:val="24"/>
        </w:rPr>
        <w:t xml:space="preserve"> 2015. godine</w:t>
      </w:r>
    </w:p>
    <w:p w:rsidRDefault="003160F5" w:rsidP="003554BF" w:rsidR="003160F5" w:rsidRPr="006C085B">
      <w:pPr>
        <w:pStyle w:val="Bezproreda"/>
        <w:spacing w:before="240"/>
        <w:ind w:left="6372"/>
        <w:jc w:val="center"/>
        <w:rPr>
          <w:rFonts w:cs="Times New Roman" w:hAnsi="Times New Roman" w:ascii="Times New Roman"/>
          <w:sz w:val="24"/>
          <w:szCs w:val="24"/>
        </w:rPr>
      </w:pPr>
      <w:r w:rsidRPr="006C085B">
        <w:rPr>
          <w:rFonts w:cs="Times New Roman" w:hAnsi="Times New Roman" w:ascii="Times New Roman"/>
          <w:sz w:val="24"/>
          <w:szCs w:val="24"/>
        </w:rPr>
        <w:t>SUTKINJA</w:t>
      </w:r>
    </w:p>
    <w:p w:rsidRDefault="003160F5" w:rsidP="00BE627A" w:rsidR="003160F5" w:rsidRPr="006C085B">
      <w:pPr>
        <w:pStyle w:val="Bezproreda"/>
        <w:ind w:left="6373"/>
        <w:jc w:val="center"/>
        <w:rPr>
          <w:rFonts w:cs="Times New Roman" w:hAnsi="Times New Roman" w:ascii="Times New Roman"/>
          <w:sz w:val="24"/>
          <w:szCs w:val="24"/>
        </w:rPr>
      </w:pPr>
      <w:r w:rsidRPr="006C085B">
        <w:rPr>
          <w:rFonts w:cs="Times New Roman" w:hAnsi="Times New Roman" w:ascii="Times New Roman"/>
          <w:sz w:val="24"/>
          <w:szCs w:val="24"/>
        </w:rPr>
        <w:t>ANA GOLUB GRUIĆ</w:t>
      </w:r>
    </w:p>
    <w:p w:rsidRDefault="003160F5" w:rsidP="000B3656" w:rsidR="003160F5" w:rsidRPr="006C085B">
      <w:pPr>
        <w:pStyle w:val="Bezproreda"/>
        <w:jc w:val="both"/>
        <w:rPr>
          <w:rFonts w:cs="Times New Roman" w:hAnsi="Times New Roman" w:ascii="Times New Roman"/>
          <w:sz w:val="24"/>
          <w:szCs w:val="24"/>
        </w:rPr>
      </w:pPr>
    </w:p>
    <w:p w:rsidRDefault="003554BF" w:rsidP="004D4D0F" w:rsidR="003554BF">
      <w:pPr>
        <w:spacing w:before="200"/>
        <w:jc w:val="both"/>
      </w:pPr>
    </w:p>
    <w:p w:rsidRDefault="003160F5" w:rsidP="004D4D0F" w:rsidR="000D5F1E" w:rsidRPr="006C085B">
      <w:pPr>
        <w:spacing w:before="200"/>
        <w:jc w:val="both"/>
      </w:pPr>
      <w:r w:rsidRPr="006C085B">
        <w:lastRenderedPageBreak/>
        <w:t>UPUTA</w:t>
      </w:r>
      <w:r w:rsidR="000D5F1E" w:rsidRPr="006C085B">
        <w:t xml:space="preserve"> O PRAVNOM LIJEKU:</w:t>
      </w:r>
    </w:p>
    <w:p w:rsidRDefault="000D5F1E" w:rsidP="004D4D0F" w:rsidR="00C24A6C" w:rsidRPr="006C085B">
      <w:pPr>
        <w:jc w:val="both"/>
      </w:pPr>
      <w:r w:rsidRPr="006C085B">
        <w:t xml:space="preserve">Protiv ovog rješenja dopuštena je žalba u roku od 8 dana od dana pismenog primitka istog. Žalba se podnosi ovom sudu u 3 primjerka, a po njoj odlučuje Visoki Trgovački sud RH u Zagrebu. </w:t>
      </w:r>
    </w:p>
    <w:p w:rsidRDefault="00430BC5" w:rsidP="00132D8E" w:rsidR="00430BC5" w:rsidRPr="006C085B">
      <w:pPr>
        <w:pStyle w:val="Bezproreda"/>
        <w:spacing w:before="200"/>
        <w:rPr>
          <w:rFonts w:cs="Times New Roman" w:hAnsi="Times New Roman" w:ascii="Times New Roman"/>
          <w:sz w:val="24"/>
          <w:szCs w:val="24"/>
        </w:rPr>
      </w:pPr>
    </w:p>
    <w:p w:rsidRDefault="003160F5" w:rsidP="00132D8E" w:rsidR="000D5F1E" w:rsidRPr="006C085B">
      <w:pPr>
        <w:pStyle w:val="Bezproreda"/>
        <w:spacing w:before="200"/>
        <w:rPr>
          <w:rFonts w:cs="Times New Roman" w:hAnsi="Times New Roman" w:ascii="Times New Roman"/>
          <w:sz w:val="24"/>
          <w:szCs w:val="24"/>
        </w:rPr>
      </w:pPr>
      <w:r w:rsidRPr="006C085B">
        <w:rPr>
          <w:rFonts w:cs="Times New Roman" w:hAnsi="Times New Roman" w:ascii="Times New Roman"/>
          <w:sz w:val="24"/>
          <w:szCs w:val="24"/>
        </w:rPr>
        <w:t>DNA</w:t>
      </w:r>
      <w:r w:rsidR="000D5F1E" w:rsidRPr="006C085B">
        <w:rPr>
          <w:rFonts w:cs="Times New Roman" w:hAnsi="Times New Roman" w:ascii="Times New Roman"/>
          <w:sz w:val="24"/>
          <w:szCs w:val="24"/>
        </w:rPr>
        <w:t>:</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predlagatelju</w:t>
      </w:r>
      <w:r w:rsidR="00765DA9" w:rsidRPr="006C085B">
        <w:rPr>
          <w:rFonts w:cs="Times New Roman" w:hAnsi="Times New Roman" w:ascii="Times New Roman"/>
          <w:sz w:val="24"/>
          <w:szCs w:val="24"/>
        </w:rPr>
        <w:t xml:space="preserve"> – FINA Split, poštom i telefaxom</w:t>
      </w:r>
    </w:p>
    <w:p w:rsidRDefault="00765DA9" w:rsidP="000D5F1E" w:rsidR="0069608B"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xml:space="preserve">- dužniku </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Poreznoj upravi Split</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stečajno</w:t>
      </w:r>
      <w:r w:rsidR="00212044">
        <w:rPr>
          <w:rFonts w:cs="Times New Roman" w:hAnsi="Times New Roman" w:ascii="Times New Roman"/>
          <w:sz w:val="24"/>
          <w:szCs w:val="24"/>
        </w:rPr>
        <w:t>m upravitelju</w:t>
      </w:r>
    </w:p>
    <w:p w:rsidRDefault="000D5F1E" w:rsidP="000D5F1E" w:rsidR="000D5F1E"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w:t>
      </w:r>
      <w:r w:rsidR="003160F5" w:rsidRPr="006C085B">
        <w:rPr>
          <w:rFonts w:cs="Times New Roman" w:hAnsi="Times New Roman" w:ascii="Times New Roman"/>
          <w:sz w:val="24"/>
          <w:szCs w:val="24"/>
        </w:rPr>
        <w:t xml:space="preserve"> </w:t>
      </w:r>
      <w:r w:rsidR="00765DA9" w:rsidRPr="006C085B">
        <w:rPr>
          <w:rFonts w:cs="Times New Roman" w:hAnsi="Times New Roman" w:ascii="Times New Roman"/>
          <w:sz w:val="24"/>
          <w:szCs w:val="24"/>
        </w:rPr>
        <w:t>e-Oglasna ploča sudova – rok 15 dana</w:t>
      </w:r>
    </w:p>
    <w:p w:rsidRDefault="0048273A" w:rsidP="000D5F1E" w:rsidR="0048273A"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ovršni odjel ovog suda</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sudski registar po pravomoćnosti</w:t>
      </w:r>
    </w:p>
    <w:p w:rsidRDefault="006227EB" w:rsidP="000D5F1E" w:rsidR="006227EB"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w:t>
      </w:r>
      <w:r w:rsidR="0069608B" w:rsidRPr="006C085B">
        <w:rPr>
          <w:rFonts w:cs="Times New Roman" w:hAnsi="Times New Roman" w:ascii="Times New Roman"/>
          <w:sz w:val="24"/>
          <w:szCs w:val="24"/>
        </w:rPr>
        <w:t xml:space="preserve"> stečajna</w:t>
      </w:r>
      <w:r w:rsidRPr="006C085B">
        <w:rPr>
          <w:rFonts w:cs="Times New Roman" w:hAnsi="Times New Roman" w:ascii="Times New Roman"/>
          <w:sz w:val="24"/>
          <w:szCs w:val="24"/>
        </w:rPr>
        <w:t xml:space="preserve"> pisarnica</w:t>
      </w:r>
    </w:p>
    <w:p w:rsidRDefault="006227EB" w:rsidP="000D5F1E" w:rsidR="006227EB"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ŽDO – Građansko-upravni odjel</w:t>
      </w:r>
    </w:p>
    <w:p w:rsidRDefault="003160F5" w:rsidP="00132D8E" w:rsidR="00BA7B2D" w:rsidRPr="00765DA9">
      <w:pPr>
        <w:pStyle w:val="Bezproreda"/>
      </w:pPr>
      <w:r w:rsidRPr="006C085B">
        <w:rPr>
          <w:rFonts w:cs="Times New Roman" w:hAnsi="Times New Roman" w:ascii="Times New Roman"/>
          <w:sz w:val="24"/>
          <w:szCs w:val="24"/>
        </w:rPr>
        <w:t>- u spis</w:t>
      </w:r>
    </w:p>
    <w:sectPr w:rsidSect="00132D8E" w:rsidR="00BA7B2D" w:rsidRPr="00765DA9">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4B71" w:rsidP="000D5F1E" w:rsidR="00B24B71">
      <w:r>
        <w:separator/>
      </w:r>
    </w:p>
  </w:endnote>
  <w:endnote w:id="0" w:type="continuationSeparator">
    <w:p w:rsidRDefault="00B24B71" w:rsidP="000D5F1E" w:rsidR="00B24B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4B71" w:rsidP="000D5F1E" w:rsidR="00B24B71">
      <w:r>
        <w:separator/>
      </w:r>
    </w:p>
  </w:footnote>
  <w:footnote w:id="0" w:type="continuationSeparator">
    <w:p w:rsidRDefault="00B24B71" w:rsidP="000D5F1E" w:rsidR="00B24B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6965959"/>
      <w:docPartObj>
        <w:docPartGallery w:val="Page Numbers (Top of Page)"/>
        <w:docPartUnique/>
      </w:docPartObj>
    </w:sdtPr>
    <w:sdtEndPr/>
    <w:sdtContent>
      <w:p w:rsidRDefault="000D5F1E" w:rsidP="009F3F93" w:rsidR="000D5F1E">
        <w:pPr>
          <w:pStyle w:val="Zaglavlje"/>
        </w:pPr>
      </w:p>
      <w:p w:rsidRDefault="000D5F1E" w:rsidR="000D5F1E">
        <w:pPr>
          <w:pStyle w:val="Zaglavlje"/>
          <w:jc w:val="center"/>
        </w:pPr>
        <w:r>
          <w:fldChar w:fldCharType="begin"/>
        </w:r>
        <w:r>
          <w:instrText>PAGE   \* MERGEFORMAT</w:instrText>
        </w:r>
        <w:r>
          <w:fldChar w:fldCharType="separate"/>
        </w:r>
        <w:r w:rsidR="00E74C2A">
          <w:rPr>
            <w:noProof/>
          </w:rPr>
          <w:t>4</w:t>
        </w:r>
        <w:r>
          <w:fldChar w:fldCharType="end"/>
        </w:r>
      </w:p>
    </w:sdtContent>
  </w:sdt>
  <w:p w:rsidRDefault="000D5F1E" w:rsidR="000D5F1E">
    <w:pPr>
      <w:pStyle w:val="Zaglavlje"/>
    </w:pPr>
    <w:r>
      <w:tab/>
    </w:r>
    <w:r>
      <w:tab/>
    </w:r>
    <w:r w:rsidR="00A27684">
      <w:t>1</w:t>
    </w:r>
    <w:r w:rsidR="00A204CF" w:rsidRPr="00A204CF">
      <w:t>1. St-</w:t>
    </w:r>
    <w:r w:rsidR="007F7A28">
      <w:t>60</w:t>
    </w:r>
    <w:r w:rsidR="00A204CF" w:rsidRPr="00A204CF">
      <w:t>/2014</w:t>
    </w:r>
  </w:p>
  <w:p w:rsidRDefault="006C085B" w:rsidR="006C08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DA9" w:rsidP="000A4B56" w:rsidR="000A4B56">
    <w:pPr>
      <w:pStyle w:val="Zaglavlje"/>
      <w:jc w:val="right"/>
    </w:pPr>
    <w:r>
      <w:t>11. St-</w:t>
    </w:r>
    <w:r w:rsidR="007F7A28">
      <w:t>60</w:t>
    </w:r>
    <w:r w:rsidR="00A204CF">
      <w:t>/2014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6845D6"/>
    <w:multiLevelType w:val="hybridMultilevel"/>
    <w:tmpl w:val="25CA11A8"/>
    <w:lvl w:tplc="7B0C210C"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
    <w:nsid w:val="27CD21E4"/>
    <w:multiLevelType w:val="hybridMultilevel"/>
    <w:tmpl w:val="23E8E0CA"/>
    <w:lvl w:tplc="A942D2A8" w:ilvl="0">
      <w:start w:val="1"/>
      <w:numFmt w:val="upperRoman"/>
      <w:lvlText w:val="%1."/>
      <w:lvlJc w:val="left"/>
      <w:pPr>
        <w:ind w:hanging="1065" w:left="1953"/>
      </w:pPr>
      <w:rPr>
        <w:rFonts w:hint="default"/>
      </w:rPr>
    </w:lvl>
    <w:lvl w:tentative="true" w:tplc="041A0019" w:ilvl="1">
      <w:start w:val="1"/>
      <w:numFmt w:val="lowerLetter"/>
      <w:lvlText w:val="%2."/>
      <w:lvlJc w:val="left"/>
      <w:pPr>
        <w:ind w:hanging="360" w:left="1968"/>
      </w:pPr>
    </w:lvl>
    <w:lvl w:tentative="true" w:tplc="041A001B" w:ilvl="2">
      <w:start w:val="1"/>
      <w:numFmt w:val="lowerRoman"/>
      <w:lvlText w:val="%3."/>
      <w:lvlJc w:val="right"/>
      <w:pPr>
        <w:ind w:hanging="180" w:left="2688"/>
      </w:pPr>
    </w:lvl>
    <w:lvl w:tentative="true" w:tplc="041A000F" w:ilvl="3">
      <w:start w:val="1"/>
      <w:numFmt w:val="decimal"/>
      <w:lvlText w:val="%4."/>
      <w:lvlJc w:val="left"/>
      <w:pPr>
        <w:ind w:hanging="360" w:left="3408"/>
      </w:pPr>
    </w:lvl>
    <w:lvl w:tentative="true" w:tplc="041A0019" w:ilvl="4">
      <w:start w:val="1"/>
      <w:numFmt w:val="lowerLetter"/>
      <w:lvlText w:val="%5."/>
      <w:lvlJc w:val="left"/>
      <w:pPr>
        <w:ind w:hanging="360" w:left="4128"/>
      </w:pPr>
    </w:lvl>
    <w:lvl w:tentative="true" w:tplc="041A001B" w:ilvl="5">
      <w:start w:val="1"/>
      <w:numFmt w:val="lowerRoman"/>
      <w:lvlText w:val="%6."/>
      <w:lvlJc w:val="right"/>
      <w:pPr>
        <w:ind w:hanging="180" w:left="4848"/>
      </w:pPr>
    </w:lvl>
    <w:lvl w:tentative="true" w:tplc="041A000F" w:ilvl="6">
      <w:start w:val="1"/>
      <w:numFmt w:val="decimal"/>
      <w:lvlText w:val="%7."/>
      <w:lvlJc w:val="left"/>
      <w:pPr>
        <w:ind w:hanging="360" w:left="5568"/>
      </w:pPr>
    </w:lvl>
    <w:lvl w:tentative="true" w:tplc="041A0019" w:ilvl="7">
      <w:start w:val="1"/>
      <w:numFmt w:val="lowerLetter"/>
      <w:lvlText w:val="%8."/>
      <w:lvlJc w:val="left"/>
      <w:pPr>
        <w:ind w:hanging="360" w:left="6288"/>
      </w:pPr>
    </w:lvl>
    <w:lvl w:tentative="true" w:tplc="041A001B" w:ilvl="8">
      <w:start w:val="1"/>
      <w:numFmt w:val="lowerRoman"/>
      <w:lvlText w:val="%9."/>
      <w:lvlJc w:val="right"/>
      <w:pPr>
        <w:ind w:hanging="180" w:left="7008"/>
      </w:pPr>
    </w:lvl>
  </w:abstractNum>
  <w:abstractNum w:abstractNumId="2">
    <w:nsid w:val="60C06D9A"/>
    <w:multiLevelType w:val="hybridMultilevel"/>
    <w:tmpl w:val="3FCCF98A"/>
    <w:lvl w:tplc="723A88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46224"/>
    <w:rsid w:val="000A2F1F"/>
    <w:rsid w:val="000A4B56"/>
    <w:rsid w:val="000B3656"/>
    <w:rsid w:val="000D5F1E"/>
    <w:rsid w:val="000F157D"/>
    <w:rsid w:val="000F1865"/>
    <w:rsid w:val="00113EF6"/>
    <w:rsid w:val="00117B6B"/>
    <w:rsid w:val="00132D8E"/>
    <w:rsid w:val="00136D48"/>
    <w:rsid w:val="00151A4E"/>
    <w:rsid w:val="001610AA"/>
    <w:rsid w:val="00170B53"/>
    <w:rsid w:val="00173037"/>
    <w:rsid w:val="001A0249"/>
    <w:rsid w:val="001B1A7E"/>
    <w:rsid w:val="001D5459"/>
    <w:rsid w:val="00200ED6"/>
    <w:rsid w:val="00212044"/>
    <w:rsid w:val="0025454E"/>
    <w:rsid w:val="002764F4"/>
    <w:rsid w:val="002918E0"/>
    <w:rsid w:val="002D169D"/>
    <w:rsid w:val="003160F5"/>
    <w:rsid w:val="00325357"/>
    <w:rsid w:val="00332D0D"/>
    <w:rsid w:val="003554BF"/>
    <w:rsid w:val="00392CE9"/>
    <w:rsid w:val="003C62EC"/>
    <w:rsid w:val="00430BC5"/>
    <w:rsid w:val="00430EE5"/>
    <w:rsid w:val="00462C63"/>
    <w:rsid w:val="0048273A"/>
    <w:rsid w:val="004D4D0F"/>
    <w:rsid w:val="004E5852"/>
    <w:rsid w:val="004F1776"/>
    <w:rsid w:val="00585D4B"/>
    <w:rsid w:val="00597F94"/>
    <w:rsid w:val="00613955"/>
    <w:rsid w:val="006227EB"/>
    <w:rsid w:val="00640305"/>
    <w:rsid w:val="0069608B"/>
    <w:rsid w:val="006C085B"/>
    <w:rsid w:val="006E4F2D"/>
    <w:rsid w:val="006F257D"/>
    <w:rsid w:val="00711D12"/>
    <w:rsid w:val="00716C3D"/>
    <w:rsid w:val="00725FC3"/>
    <w:rsid w:val="00757874"/>
    <w:rsid w:val="00765DA9"/>
    <w:rsid w:val="00767DFE"/>
    <w:rsid w:val="007A0BB3"/>
    <w:rsid w:val="007B4B5E"/>
    <w:rsid w:val="007F3E29"/>
    <w:rsid w:val="007F402C"/>
    <w:rsid w:val="007F7A28"/>
    <w:rsid w:val="00844B9F"/>
    <w:rsid w:val="0087668A"/>
    <w:rsid w:val="00880DC1"/>
    <w:rsid w:val="008E36C2"/>
    <w:rsid w:val="008E3963"/>
    <w:rsid w:val="00945677"/>
    <w:rsid w:val="00967A49"/>
    <w:rsid w:val="00967D3B"/>
    <w:rsid w:val="009863FB"/>
    <w:rsid w:val="00992318"/>
    <w:rsid w:val="009D2D85"/>
    <w:rsid w:val="009F3F93"/>
    <w:rsid w:val="00A011C6"/>
    <w:rsid w:val="00A102AD"/>
    <w:rsid w:val="00A204CF"/>
    <w:rsid w:val="00A27684"/>
    <w:rsid w:val="00A27C29"/>
    <w:rsid w:val="00A71998"/>
    <w:rsid w:val="00A71BE7"/>
    <w:rsid w:val="00A822A5"/>
    <w:rsid w:val="00AC0BA1"/>
    <w:rsid w:val="00B24B71"/>
    <w:rsid w:val="00B81459"/>
    <w:rsid w:val="00BA11B4"/>
    <w:rsid w:val="00BA7B2D"/>
    <w:rsid w:val="00BE627A"/>
    <w:rsid w:val="00C17845"/>
    <w:rsid w:val="00C24A6C"/>
    <w:rsid w:val="00C41D11"/>
    <w:rsid w:val="00C50276"/>
    <w:rsid w:val="00C826F8"/>
    <w:rsid w:val="00CA5021"/>
    <w:rsid w:val="00CE1E24"/>
    <w:rsid w:val="00CF1724"/>
    <w:rsid w:val="00D1041D"/>
    <w:rsid w:val="00D207F5"/>
    <w:rsid w:val="00D41C3F"/>
    <w:rsid w:val="00D45101"/>
    <w:rsid w:val="00D54EDF"/>
    <w:rsid w:val="00E36236"/>
    <w:rsid w:val="00E74C2A"/>
    <w:rsid w:val="00E92B0D"/>
    <w:rsid w:val="00EA5143"/>
    <w:rsid w:val="00EB7709"/>
    <w:rsid w:val="00F21154"/>
    <w:rsid w:val="00FC4E8A"/>
    <w:rsid w:val="00FD290B"/>
    <w:rsid w:val="00FF4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lineRule="auto" w:line="240" w:after="0"/>
    </w:pPr>
  </w:style>
  <w:style w:styleId="Zaglavlje" w:type="paragraph">
    <w:name w:val="header"/>
    <w:basedOn w:val="Normal"/>
    <w:link w:val="ZaglavljeChar"/>
    <w:uiPriority w:val="99"/>
    <w:unhideWhenUsed/>
    <w:rsid w:val="000D5F1E"/>
    <w:pPr>
      <w:tabs>
        <w:tab w:pos="4536" w:val="center"/>
        <w:tab w:pos="9072" w:val="right"/>
      </w:tabs>
    </w:pPr>
  </w:style>
  <w:style w:customStyle="true" w:styleId="ZaglavljeChar" w:type="character">
    <w:name w:val="Zaglavlje Char"/>
    <w:basedOn w:val="Zadanifontodlomka"/>
    <w:link w:val="Zaglavlje"/>
    <w:uiPriority w:val="99"/>
    <w:rsid w:val="000D5F1E"/>
    <w:rPr>
      <w:rFonts w:cs="Times New Roman" w:hAnsi="Times New Roman" w:asci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true" w:styleId="PodnojeChar" w:type="character">
    <w:name w:val="Podnožje Char"/>
    <w:basedOn w:val="Zadanifontodlomka"/>
    <w:link w:val="Podnoje"/>
    <w:uiPriority w:val="99"/>
    <w:rsid w:val="000D5F1E"/>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4E58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5852"/>
    <w:rPr>
      <w:rFonts w:cs="Tahoma" w:hAnsi="Tahoma" w:ascii="Tahoma"/>
      <w:sz w:val="16"/>
      <w:szCs w:val="16"/>
    </w:rPr>
  </w:style>
  <w:style w:styleId="Tekstrezerviranogmjesta" w:type="character">
    <w:name w:val="Placeholder Text"/>
    <w:basedOn w:val="Zadanifontodlomka"/>
    <w:uiPriority w:val="99"/>
    <w:semiHidden/>
    <w:rsid w:val="00E74C2A"/>
    <w:rPr>
      <w:color w:val="808080"/>
      <w:bdr w:space="0" w:sz="0" w:color="auto" w:val="none"/>
      <w:shd w:fill="auto" w:color="auto" w:val="clear"/>
    </w:rPr>
  </w:style>
  <w:style w:customStyle="true" w:styleId="eSPISCCParagraphDefaultFont" w:type="character">
    <w:name w:val="eSPIS_CC_Paragraph Default Font"/>
    <w:basedOn w:val="Zadanifontodlomka"/>
    <w:rsid w:val="00E74C2A"/>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74C2A"/>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E74C2A"/>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74C2A"/>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after="0" w:line="240" w:lineRule="auto"/>
    </w:pPr>
  </w:style>
  <w:style w:styleId="Zaglavlje" w:type="paragraph">
    <w:name w:val="header"/>
    <w:basedOn w:val="Normal"/>
    <w:link w:val="ZaglavljeChar"/>
    <w:uiPriority w:val="99"/>
    <w:unhideWhenUsed/>
    <w:rsid w:val="000D5F1E"/>
    <w:pPr>
      <w:tabs>
        <w:tab w:pos="4536" w:val="center"/>
        <w:tab w:pos="9072" w:val="right"/>
      </w:tabs>
    </w:pPr>
  </w:style>
  <w:style w:customStyle="1" w:styleId="ZaglavljeChar" w:type="character">
    <w:name w:val="Zaglavlje Char"/>
    <w:basedOn w:val="Zadanifontodlomka"/>
    <w:link w:val="Zaglavlje"/>
    <w:uiPriority w:val="99"/>
    <w:rsid w:val="000D5F1E"/>
    <w:rPr>
      <w:rFonts w:ascii="Times New Roman" w:cs="Times New Roman" w:hAns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1" w:styleId="PodnojeChar" w:type="character">
    <w:name w:val="Podnožje Char"/>
    <w:basedOn w:val="Zadanifontodlomka"/>
    <w:link w:val="Podnoje"/>
    <w:uiPriority w:val="99"/>
    <w:rsid w:val="000D5F1E"/>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4E5852"/>
    <w:rPr>
      <w:rFonts w:ascii="Tahoma" w:cs="Tahoma" w:hAnsi="Tahoma"/>
      <w:sz w:val="16"/>
      <w:szCs w:val="16"/>
    </w:rPr>
  </w:style>
  <w:style w:customStyle="1" w:styleId="TekstbaloniaChar" w:type="character">
    <w:name w:val="Tekst balončića Char"/>
    <w:basedOn w:val="Zadanifontodlomka"/>
    <w:link w:val="Tekstbalonia"/>
    <w:uiPriority w:val="99"/>
    <w:semiHidden/>
    <w:rsid w:val="004E5852"/>
    <w:rPr>
      <w:rFonts w:ascii="Tahoma" w:cs="Tahoma" w:hAnsi="Tahoma"/>
      <w:sz w:val="16"/>
      <w:szCs w:val="16"/>
    </w:rPr>
  </w:style>
  <w:style w:styleId="Tekstrezerviranogmjesta" w:type="character">
    <w:name w:val="Placeholder Text"/>
    <w:basedOn w:val="Zadanifontodlomka"/>
    <w:uiPriority w:val="99"/>
    <w:semiHidden/>
    <w:rsid w:val="00E74C2A"/>
    <w:rPr>
      <w:color w:val="808080"/>
      <w:bdr w:color="auto" w:space="0" w:sz="0" w:val="none"/>
      <w:shd w:color="auto" w:fill="auto" w:val="clear"/>
    </w:rPr>
  </w:style>
  <w:style w:customStyle="1" w:styleId="eSPISCCParagraphDefaultFont" w:type="character">
    <w:name w:val="eSPIS_CC_Paragraph Default Font"/>
    <w:basedOn w:val="Zadanifontodlomka"/>
    <w:rsid w:val="00E74C2A"/>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74C2A"/>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E74C2A"/>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74C2A"/>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676664">
      <w:bodyDiv w:val="true"/>
      <w:marLeft w:val="0"/>
      <w:marRight w:val="0"/>
      <w:marTop w:val="0"/>
      <w:marBottom w:val="0"/>
      <w:divBdr>
        <w:top w:space="0" w:sz="0" w:color="auto" w:val="none"/>
        <w:left w:space="0" w:sz="0" w:color="auto" w:val="none"/>
        <w:bottom w:space="0" w:sz="0" w:color="auto" w:val="none"/>
        <w:right w:space="0" w:sz="0" w:color="auto" w:val="none"/>
      </w:divBdr>
    </w:div>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 w:id="1837308661">
      <w:bodyDiv w:val="true"/>
      <w:marLeft w:val="0"/>
      <w:marRight w:val="0"/>
      <w:marTop w:val="0"/>
      <w:marBottom w:val="0"/>
      <w:divBdr>
        <w:top w:space="0" w:sz="0" w:color="auto" w:val="none"/>
        <w:left w:space="0" w:sz="0" w:color="auto" w:val="none"/>
        <w:bottom w:space="0" w:sz="0" w:color="auto" w:val="none"/>
        <w:right w:space="0" w:sz="0" w:color="auto" w:val="none"/>
      </w:divBdr>
    </w:div>
    <w:div w:id="1873685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2014.</izvorni_sadrzaj>
    <derivirana_varijabla naziv="DomainObject.Predmet.DatumOsnivanja_1">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SIVA STINA 2006 d.o.o. za trgovinu i usluge</izvorni_sadrzaj>
    <derivirana_varijabla naziv="DomainObject.Predmet.ProtustrankaFormated_1">  SIVA STINA 2006 d.o.o. za trgovinu i usluge</derivirana_varijabla>
  </DomainObject.Predmet.ProtustrankaFormated>
  <DomainObject.Predmet.ProtustrankaFormatedOIB>
    <izvorni_sadrzaj>  SIVA STINA 2006 d.o.o. za trgovinu i usluge, OIB 05760458177</izvorni_sadrzaj>
    <derivirana_varijabla naziv="DomainObject.Predmet.ProtustrankaFormatedOIB_1">  SIVA STINA 2006 d.o.o. za trgovinu i usluge, OIB 05760458177</derivirana_varijabla>
  </DomainObject.Predmet.ProtustrankaFormatedOIB>
  <DomainObject.Predmet.ProtustrankaFormatedWithAdress>
    <izvorni_sadrzaj> SIVA STINA 2006 d.o.o. za trgovinu i usluge, Kostanje/bb, 21207 Kostanje</izvorni_sadrzaj>
    <derivirana_varijabla naziv="DomainObject.Predmet.ProtustrankaFormatedWithAdress_1"> SIVA STINA 2006 d.o.o. za trgovinu i usluge, Kostanje/bb, 21207 Kostanje</derivirana_varijabla>
  </DomainObject.Predmet.ProtustrankaFormatedWithAdress>
  <DomainObject.Predmet.ProtustrankaFormatedWithAdressOIB>
    <izvorni_sadrzaj> SIVA STINA 2006 d.o.o. za trgovinu i usluge, OIB 05760458177, Kostanje/bb, 21207 Kostanje</izvorni_sadrzaj>
    <derivirana_varijabla naziv="DomainObject.Predmet.ProtustrankaFormatedWithAdressOIB_1"> SIVA STINA 2006 d.o.o. za trgovinu i usluge, OIB 05760458177, Kostanje/bb, 21207 Kostanje</derivirana_varijabla>
  </DomainObject.Predmet.ProtustrankaFormatedWithAdressOIB>
  <DomainObject.Predmet.ProtustrankaWithAdress>
    <izvorni_sadrzaj>SIVA STINA 2006 d.o.o. za trgovinu i usluge Kostanje/bb, 21207 Kostanje</izvorni_sadrzaj>
    <derivirana_varijabla naziv="DomainObject.Predmet.ProtustrankaWithAdress_1">SIVA STINA 2006 d.o.o. za trgovinu i usluge Kostanje/bb, 21207 Kostanje</derivirana_varijabla>
  </DomainObject.Predmet.ProtustrankaWithAdress>
  <DomainObject.Predmet.ProtustrankaWithAdressOIB>
    <izvorni_sadrzaj>SIVA STINA 2006 d.o.o. za trgovinu i usluge, OIB 05760458177, Kostanje/bb, 21207 Kostanje</izvorni_sadrzaj>
    <derivirana_varijabla naziv="DomainObject.Predmet.ProtustrankaWithAdressOIB_1">SIVA STINA 2006 d.o.o. za trgovinu i usluge, OIB 05760458177, Kostanje/bb, 21207 Kostanje</derivirana_varijabla>
  </DomainObject.Predmet.ProtustrankaWithAdressOIB>
  <DomainObject.Predmet.ProtustrankaNazivFormated>
    <izvorni_sadrzaj>SIVA STINA 2006 d.o.o. za trgovinu i usluge</izvorni_sadrzaj>
    <derivirana_varijabla naziv="DomainObject.Predmet.ProtustrankaNazivFormated_1">SIVA STINA 2006 d.o.o. za trgovinu i usluge</derivirana_varijabla>
  </DomainObject.Predmet.ProtustrankaNazivFormated>
  <DomainObject.Predmet.ProtustrankaNazivFormatedOIB>
    <izvorni_sadrzaj>SIVA STINA 2006 d.o.o. za trgovinu i usluge, OIB 05760458177</izvorni_sadrzaj>
    <derivirana_varijabla naziv="DomainObject.Predmet.ProtustrankaNazivFormatedOIB_1">SIVA STINA 2006 d.o.o. za trgovinu i usluge, OIB 05760458177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izvorni_sadrzaj>
    <derivirana_varijabla naziv="DomainObject.Predmet.StrankaFormated_1">  FINANCIJSKA AGENCIJA SPLIT</derivirana_varijabla>
  </DomainObject.Predmet.StrankaFormated>
  <DomainObject.Predmet.StrankaFormatedOIB>
    <izvorni_sadrzaj>  FINANCIJSKA AGENCIJA SPLIT, OIB 85821130368</izvorni_sadrzaj>
    <derivirana_varijabla naziv="DomainObject.Predmet.StrankaFormatedOIB_1">  FINANCIJSKA AGENCIJA SPLIT, OIB 85821130368</derivirana_varijabla>
  </DomainObject.Predmet.StrankaFormatedOIB>
  <DomainObject.Predmet.StrankaFormatedWithAdress>
    <izvorni_sadrzaj> FINANCIJSKA AGENCIJA SPLIT, Mažuranićevo šetalište 24 b, 21000 Split</izvorni_sadrzaj>
    <derivirana_varijabla naziv="DomainObject.Predmet.StrankaFormatedWithAdress_1"> FINANCIJSKA AGENCIJA SPLIT, Mažuranićevo šetalište 24 b, 21000 Split</derivirana_varijabla>
  </DomainObject.Predmet.StrankaFormatedWithAdress>
  <DomainObject.Predmet.StrankaFormatedWithAdressOIB>
    <izvorni_sadrzaj> FINANCIJSKA AGENCIJA SPLIT, OIB 85821130368, Mažuranićevo šetalište 24 b, 21000 Split</izvorni_sadrzaj>
    <derivirana_varijabla naziv="DomainObject.Predmet.StrankaFormatedWithAdressOIB_1"> FINANCIJSKA AGENCIJA SPLIT, OIB 85821130368, Mažuranićevo šetalište 24 b, 21000 Split</derivirana_varijabla>
  </DomainObject.Predmet.StrankaFormatedWithAdressOIB>
  <DomainObject.Predmet.StrankaWithAdress>
    <izvorni_sadrzaj>FINANCIJSKA AGENCIJA SPLIT Mažuranićevo šetalište 24 b,21000 Split</izvorni_sadrzaj>
    <derivirana_varijabla naziv="DomainObject.Predmet.StrankaWithAdress_1">FINANCIJSKA AGENCIJA SPLIT Mažuranićevo šetalište 24 b,21000 Split</derivirana_varijabla>
  </DomainObject.Predmet.StrankaWithAdress>
  <DomainObject.Predmet.StrankaWithAdressOIB>
    <izvorni_sadrzaj>FINANCIJSKA AGENCIJA SPLIT, OIB 85821130368, Mažuranićevo šetalište 24 b,21000 Split</izvorni_sadrzaj>
    <derivirana_varijabla naziv="DomainObject.Predmet.StrankaWithAdressOIB_1">FINANCIJSKA AGENCIJA SPLIT, OIB 85821130368, Mažuranićevo šetalište 24 b,21000 Split</derivirana_varijabla>
  </DomainObject.Predmet.StrankaWithAdressOIB>
  <DomainObject.Predmet.StrankaNazivFormated>
    <izvorni_sadrzaj>FINANCIJSKA AGENCIJA SPLIT</izvorni_sadrzaj>
    <derivirana_varijabla naziv="DomainObject.Predmet.StrankaNazivFormated_1">FINANCIJSKA AGENCIJA SPLIT</derivirana_varijabla>
  </DomainObject.Predmet.StrankaNazivFormated>
  <DomainObject.Predmet.StrankaNazivFormatedOIB>
    <izvorni_sadrzaj>FINANCIJSKA AGENCIJA SPLIT, OIB 85821130368</izvorni_sadrzaj>
    <derivirana_varijabla naziv="DomainObject.Predmet.StrankaNazivFormatedOIB_1">FINANCIJSKA AGENCIJA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SPLIT</item>
    </izvorni_sadrzaj>
    <derivirana_varijabla naziv="DomainObject.Predmet.StrankaListFormated_1">
      <item>FINANCIJSKA AGENCIJA SPLIT</item>
    </derivirana_varijabla>
  </DomainObject.Predmet.StrankaListFormated>
  <DomainObject.Predmet.StrankaListFormatedOIB>
    <izvorni_sadrzaj>
      <item>FINANCIJSKA AGENCIJA SPLIT, OIB 85821130368</item>
    </izvorni_sadrzaj>
    <derivirana_varijabla naziv="DomainObject.Predmet.StrankaListFormatedOIB_1">
      <item>FINANCIJSKA AGENCIJA SPLIT, OIB 85821130368</item>
    </derivirana_varijabla>
  </DomainObject.Predmet.StrankaListFormatedOIB>
  <DomainObject.Predmet.StrankaListFormatedWithAdress>
    <izvorni_sadrzaj>
      <item>FINANCIJSKA AGENCIJA SPLIT, Mažuranićevo šetalište 24 b, 21000 Split</item>
    </izvorni_sadrzaj>
    <derivirana_varijabla naziv="DomainObject.Predmet.StrankaListFormatedWithAdress_1">
      <item>FINANCIJSKA AGENCIJA SPLIT, Mažuranićevo šetalište 24 b, 21000 Split</item>
    </derivirana_varijabla>
  </DomainObject.Predmet.StrankaListFormatedWithAdress>
  <DomainObject.Predmet.StrankaListFormatedWithAdressOIB>
    <izvorni_sadrzaj>
      <item>FINANCIJSKA AGENCIJA SPLIT, OIB 85821130368, Mažuranićevo šetalište 24 b, 21000 Split</item>
    </izvorni_sadrzaj>
    <derivirana_varijabla naziv="DomainObject.Predmet.StrankaListFormatedWithAdressOIB_1">
      <item>FINANCIJSKA AGENCIJA SPLIT, OIB 85821130368, Mažuranićevo šetalište 24 b, 21000 Split</item>
    </derivirana_varijabla>
  </DomainObject.Predmet.StrankaListFormatedWithAdressOIB>
  <DomainObject.Predmet.StrankaListNazivFormated>
    <izvorni_sadrzaj>
      <item>FINANCIJSKA AGENCIJA SPLIT</item>
    </izvorni_sadrzaj>
    <derivirana_varijabla naziv="DomainObject.Predmet.StrankaListNazivFormated_1">
      <item>FINANCIJSKA AGENCIJA SPLIT</item>
    </derivirana_varijabla>
  </DomainObject.Predmet.StrankaListNazivFormated>
  <DomainObject.Predmet.StrankaListNazivFormatedOIB>
    <izvorni_sadrzaj>
      <item>FINANCIJSKA AGENCIJA SPLIT, OIB 85821130368</item>
    </izvorni_sadrzaj>
    <derivirana_varijabla naziv="DomainObject.Predmet.StrankaListNazivFormatedOIB_1">
      <item>FINANCIJSKA AGENCIJA SPLIT, OIB 85821130368</item>
    </derivirana_varijabla>
  </DomainObject.Predmet.StrankaListNazivFormatedOIB>
  <DomainObject.Predmet.ProtuStrankaListFormated>
    <izvorni_sadrzaj>
      <item>SIVA STINA 2006 d.o.o. za trgovinu i usluge</item>
    </izvorni_sadrzaj>
    <derivirana_varijabla naziv="DomainObject.Predmet.ProtuStrankaListFormated_1">
      <item>SIVA STINA 2006 d.o.o. za trgovinu i usluge</item>
    </derivirana_varijabla>
  </DomainObject.Predmet.ProtuStrankaListFormated>
  <DomainObject.Predmet.ProtuStrankaListFormatedOIB>
    <izvorni_sadrzaj>
      <item>SIVA STINA 2006 d.o.o. za trgovinu i usluge, OIB 05760458177</item>
    </izvorni_sadrzaj>
    <derivirana_varijabla naziv="DomainObject.Predmet.ProtuStrankaListFormatedOIB_1">
      <item>SIVA STINA 2006 d.o.o. za trgovinu i usluge, OIB 05760458177</item>
    </derivirana_varijabla>
  </DomainObject.Predmet.ProtuStrankaListFormatedOIB>
  <DomainObject.Predmet.ProtuStrankaListFormatedWithAdress>
    <izvorni_sadrzaj>
      <item>SIVA STINA 2006 d.o.o. za trgovinu i usluge, Kostanje/bb, 21207 Kostanje</item>
    </izvorni_sadrzaj>
    <derivirana_varijabla naziv="DomainObject.Predmet.ProtuStrankaListFormatedWithAdress_1">
      <item>SIVA STINA 2006 d.o.o. za trgovinu i usluge, Kostanje/bb, 21207 Kostanje</item>
    </derivirana_varijabla>
  </DomainObject.Predmet.ProtuStrankaListFormatedWithAdress>
  <DomainObject.Predmet.ProtuStrankaListFormatedWithAdressOIB>
    <izvorni_sadrzaj>
      <item>SIVA STINA 2006 d.o.o. za trgovinu i usluge, OIB 05760458177, Kostanje/bb, 21207 Kostanje</item>
    </izvorni_sadrzaj>
    <derivirana_varijabla naziv="DomainObject.Predmet.ProtuStrankaListFormatedWithAdressOIB_1">
      <item>SIVA STINA 2006 d.o.o. za trgovinu i usluge, OIB 05760458177, Kostanje/bb, 21207 Kostanje</item>
    </derivirana_varijabla>
  </DomainObject.Predmet.ProtuStrankaListFormatedWithAdressOIB>
  <DomainObject.Predmet.ProtuStrankaListNazivFormated>
    <izvorni_sadrzaj>
      <item>SIVA STINA 2006 d.o.o. za trgovinu i usluge</item>
    </izvorni_sadrzaj>
    <derivirana_varijabla naziv="DomainObject.Predmet.ProtuStrankaListNazivFormated_1">
      <item>SIVA STINA 2006 d.o.o. za trgovinu i usluge</item>
    </derivirana_varijabla>
  </DomainObject.Predmet.ProtuStrankaListNazivFormated>
  <DomainObject.Predmet.ProtuStrankaListNazivFormatedOIB>
    <izvorni_sadrzaj>
      <item>SIVA STINA 2006 d.o.o. za trgovinu i usluge, OIB 05760458177</item>
    </izvorni_sadrzaj>
    <derivirana_varijabla naziv="DomainObject.Predmet.ProtuStrankaListNazivFormatedOIB_1">
      <item>SIVA STINA 2006 d.o.o. za trgovinu i usluge, OIB 05760458177</item>
    </derivirana_varijabla>
  </DomainObject.Predmet.ProtuStrankaListNazivFormatedOIB>
  <DomainObject.Predmet.OstaliListFormated>
    <izvorni_sadrzaj>
      <item>Općinski sud u Splitu - ZK odjel</item>
      <item>Stjepan Gojsalić</item>
    </izvorni_sadrzaj>
    <derivirana_varijabla naziv="DomainObject.Predmet.OstaliListFormated_1">
      <item>Općinski sud u Splitu - ZK odjel</item>
      <item>Stjepan Gojsalić</item>
    </derivirana_varijabla>
  </DomainObject.Predmet.OstaliListFormated>
  <DomainObject.Predmet.OstaliListFormatedOIB>
    <izvorni_sadrzaj>
      <item>Općinski sud u Splitu - ZK odjel</item>
      <item>Stjepan Gojsalić, OIB 56812975585</item>
    </izvorni_sadrzaj>
    <derivirana_varijabla naziv="DomainObject.Predmet.OstaliListFormatedOIB_1">
      <item>Općinski sud u Splitu - ZK odjel</item>
      <item>Stjepan Gojsalić, OIB 56812975585</item>
    </derivirana_varijabla>
  </DomainObject.Predmet.OstaliListFormatedOIB>
  <DomainObject.Predmet.OstaliListFormatedWithAdress>
    <izvorni_sadrzaj>
      <item>Općinski sud u Splitu - ZK odjel, Gundulićeva 29, 21000 Split</item>
      <item>Stjepan Gojsalić, Arapova 4, 21000 Split</item>
    </izvorni_sadrzaj>
    <derivirana_varijabla naziv="DomainObject.Predmet.OstaliListFormatedWithAdress_1">
      <item>Općinski sud u Splitu - ZK odjel, Gundulićeva 29, 21000 Split</item>
      <item>Stjepan Gojsalić, Arapova 4, 21000 Split</item>
    </derivirana_varijabla>
  </DomainObject.Predmet.OstaliListFormatedWithAdress>
  <DomainObject.Predmet.OstaliListFormatedWithAdressOIB>
    <izvorni_sadrzaj>
      <item>Općinski sud u Splitu - ZK odjel, Gundulićeva 29, 21000 Split</item>
      <item>Stjepan Gojsalić, OIB 56812975585, Arapova 4, 21000 Split</item>
    </izvorni_sadrzaj>
    <derivirana_varijabla naziv="DomainObject.Predmet.OstaliListFormatedWithAdressOIB_1">
      <item>Općinski sud u Splitu - ZK odjel, Gundulićeva 29, 21000 Split</item>
      <item>Stjepan Gojsalić, OIB 56812975585, Arapova 4, 21000 Split</item>
    </derivirana_varijabla>
  </DomainObject.Predmet.OstaliListFormatedWithAdressOIB>
  <DomainObject.Predmet.OstaliListNazivFormated>
    <izvorni_sadrzaj>
      <item>Općinski sud u Splitu - ZK odjel</item>
      <item>Stjepan Gojsalić</item>
    </izvorni_sadrzaj>
    <derivirana_varijabla naziv="DomainObject.Predmet.OstaliListNazivFormated_1">
      <item>Općinski sud u Splitu - ZK odjel</item>
      <item>Stjepan Gojsalić</item>
    </derivirana_varijabla>
  </DomainObject.Predmet.OstaliListNazivFormated>
  <DomainObject.Predmet.OstaliListNazivFormatedOIB>
    <izvorni_sadrzaj>
      <item>Općinski sud u Splitu - ZK odjel</item>
      <item>Stjepan Gojsalić, OIB 56812975585</item>
    </izvorni_sadrzaj>
    <derivirana_varijabla naziv="DomainObject.Predmet.OstaliListNazivFormatedOIB_1">
      <item>Općinski sud u Splitu - ZK odjel</item>
      <item>Stjepan Gojsalić, OIB 56812975585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FINANCIJSKA AGENCIJA SPLIT</izvorni_sadrzaj>
    <derivirana_varijabla naziv="DomainObject.Predmet.StrankaIDrugi_1">FINANCIJSKA AGENCIJA SPLIT</derivirana_varijabla>
  </DomainObject.Predmet.StrankaIDrugi>
  <DomainObject.Predmet.ProtustrankaIDrugi>
    <izvorni_sadrzaj>SIVA STINA 2006 d.o.o. za trgovinu i usluge</izvorni_sadrzaj>
    <derivirana_varijabla naziv="DomainObject.Predmet.ProtustrankaIDrugi_1">SIVA STINA 2006 d.o.o. za trgovinu i usluge</derivirana_varijabla>
  </DomainObject.Predmet.ProtustrankaIDrugi>
  <DomainObject.Predmet.StrankaIDrugiAdressOIB>
    <izvorni_sadrzaj>FINANCIJSKA AGENCIJA SPLIT, OIB 85821130368, Mažuranićevo šetalište 24 b, 21000 Split</izvorni_sadrzaj>
    <derivirana_varijabla naziv="DomainObject.Predmet.StrankaIDrugiAdressOIB_1">FINANCIJSKA AGENCIJA SPLIT, OIB 85821130368, Mažuranićevo šetalište 24 b, 21000 Split</derivirana_varijabla>
  </DomainObject.Predmet.StrankaIDrugiAdressOIB>
  <DomainObject.Predmet.ProtustrankaIDrugiAdressOIB>
    <izvorni_sadrzaj>SIVA STINA 2006 d.o.o. za trgovinu i usluge, OIB 05760458177, Kostanje/bb, 21207 Kostanje</izvorni_sadrzaj>
    <derivirana_varijabla naziv="DomainObject.Predmet.ProtustrankaIDrugiAdressOIB_1">SIVA STINA 2006 d.o.o. za trgovinu i usluge, OIB 05760458177, Kostanje/bb, 21207 Kostanje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SPLIT</item>
      <item>SIVA STINA 2006 d.o.o. za trgovinu i usluge</item>
      <item>Općinski sud u Splitu - ZK odjel</item>
      <item>Stjepan Gojsalić</item>
    </izvorni_sadrzaj>
    <derivirana_varijabla naziv="DomainObject.Predmet.SudioniciListNaziv_1">
      <item>FINANCIJSKA AGENCIJA SPLIT</item>
      <item>SIVA STINA 2006 d.o.o. za trgovinu i usluge</item>
      <item>Općinski sud u Splitu - ZK odjel</item>
      <item>Stjepan Gojsalić</item>
    </derivirana_varijabla>
  </DomainObject.Predmet.SudioniciListNaziv>
  <DomainObject.Predmet.SudioniciListAdressOIB>
    <izvorni_sadrzaj>
      <item>FINANCIJSKA AGENCIJA SPLIT, OIB 85821130368, Mažuranićevo šetalište 24 b,21000 Split</item>
      <item>SIVA STINA 2006 d.o.o. za trgovinu i usluge, OIB 05760458177, Kostanje/bb,21207 Kostanje</item>
      <item>Općinski sud u Splitu - ZK odjel, Gundulićeva 29,21000 Split</item>
      <item>Stjepan Gojsalić, OIB 56812975585, Arapova 4,21000 Split</item>
    </izvorni_sadrzaj>
    <derivirana_varijabla naziv="DomainObject.Predmet.SudioniciListAdressOIB_1">
      <item>FINANCIJSKA AGENCIJA SPLIT, OIB 85821130368, Mažuranićevo šetalište 24 b,21000 Split</item>
      <item>SIVA STINA 2006 d.o.o. za trgovinu i usluge, OIB 05760458177, Kostanje/bb,21207 Kostanje</item>
      <item>Općinski sud u Splitu - ZK odjel, Gundulićeva 29,21000 Split</item>
      <item>Stjepan Gojsalić, OIB 56812975585, Arapova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05760458177</item>
      <item>, OIB null</item>
      <item>, OIB 56812975585</item>
    </izvorni_sadrzaj>
    <derivirana_varijabla naziv="DomainObject.Predmet.SudioniciListNazivOIB_1">
      <item>, OIB 85821130368</item>
      <item>, OIB 05760458177</item>
      <item>, OIB null</item>
      <item>, OIB 56812975585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B07028-1916-4C30-9FC7-F35F697E1C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1499</properties:Words>
  <properties:Characters>8249</properties:Characters>
  <properties:Lines>141</properties:Lines>
  <properties:Paragraphs>40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2015-11-16T11:13:00Z</dcterms:created>
  <dc:creator>Vesna Perišić</dc:creator>
  <cp:lastModifiedBy>Ana Golub Gruić</cp:lastModifiedBy>
  <cp:lastPrinted>2015-11-16T11:18:00Z</cp:lastPrinted>
  <dcterms:modified xmlns:xsi="http://www.w3.org/2001/XMLSchema-instance" xsi:type="dcterms:W3CDTF">2015-11-16T11:55:00Z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