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3545A0" w:rsidRPr="00C61EDF">
        <w:trPr>
          <w:trHeight w:val="2231"/>
        </w:trPr>
        <w:tc>
          <w:tcPr>
            <w:tcW w:type="dxa" w:w="3369"/>
            <w:vAlign w:val="center"/>
          </w:tcPr>
          <w:p w:rsidRDefault="003545A0" w:rsidP="00A66C00" w:rsidR="003545A0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3545A0" w:rsidP="00A66C00" w:rsidR="003545A0" w:rsidRPr="00F24FD8">
            <w:pPr>
              <w:spacing w:before="100"/>
            </w:pPr>
            <w:r w:rsidRPr="00F24FD8">
              <w:t>REPUBLIKA HRVATSKA</w:t>
            </w:r>
          </w:p>
          <w:p w:rsidRDefault="003545A0" w:rsidP="00A66C00" w:rsidR="003545A0" w:rsidRPr="00F24FD8">
            <w:r w:rsidRPr="00F24FD8">
              <w:t>TRGOVAČKI SUD U SPLITU</w:t>
            </w:r>
          </w:p>
          <w:p w:rsidRDefault="003545A0" w:rsidP="00DA5B9D" w:rsidR="003545A0" w:rsidRPr="00C61EDF">
            <w:r w:rsidRPr="00F24FD8">
              <w:t>Split, Sukoišanska 6</w:t>
            </w:r>
          </w:p>
        </w:tc>
        <w:tc>
          <w:tcPr>
            <w:tcW w:type="dxa" w:w="5811"/>
          </w:tcPr>
          <w:p w:rsidRDefault="003545A0" w:rsidP="00DA5B9D" w:rsidR="003545A0">
            <w:pPr>
              <w:jc w:val="both"/>
            </w:pPr>
          </w:p>
          <w:p w:rsidRDefault="003545A0" w:rsidP="00DA5B9D" w:rsidR="003545A0">
            <w:pPr>
              <w:jc w:val="both"/>
            </w:pPr>
          </w:p>
          <w:p w:rsidRDefault="003545A0" w:rsidP="00DA5B9D" w:rsidR="003545A0">
            <w:pPr>
              <w:jc w:val="both"/>
            </w:pPr>
          </w:p>
          <w:p w:rsidRDefault="003545A0" w:rsidP="00DA5B9D" w:rsidR="003545A0">
            <w:pPr>
              <w:jc w:val="right"/>
            </w:pPr>
          </w:p>
          <w:p w:rsidRDefault="003545A0" w:rsidP="00DA5B9D" w:rsidR="003545A0">
            <w:pPr>
              <w:jc w:val="right"/>
            </w:pPr>
          </w:p>
          <w:p w:rsidRDefault="003545A0" w:rsidP="00DA5B9D" w:rsidR="003545A0">
            <w:pPr>
              <w:jc w:val="right"/>
              <w:rPr>
                <w:noProof/>
              </w:rPr>
            </w:pPr>
          </w:p>
          <w:p w:rsidRDefault="003545A0" w:rsidP="00DA5B9D" w:rsidR="003545A0">
            <w:pPr>
              <w:jc w:val="right"/>
              <w:rPr>
                <w:noProof/>
              </w:rPr>
            </w:pPr>
          </w:p>
          <w:p w:rsidRDefault="003545A0" w:rsidP="0007412F" w:rsidR="003545A0" w:rsidRPr="00E003B6">
            <w:pPr>
              <w:jc w:val="right"/>
              <w:rPr>
                <w:noProof/>
              </w:rPr>
            </w:pPr>
            <w:r w:rsidRPr="00E003B6">
              <w:rPr>
                <w:noProof/>
              </w:rPr>
              <w:t>Poslovni broj: 11.St-</w:t>
            </w:r>
            <w:r w:rsidR="0007412F">
              <w:rPr>
                <w:noProof/>
              </w:rPr>
              <w:t>430/2013-118</w:t>
            </w:r>
          </w:p>
        </w:tc>
      </w:tr>
    </w:tbl>
    <w:p w14:textId="6ea0f3a" w14:paraId="6ea0f3a" w:rsidRDefault="001045D2" w:rsidP="00955F32" w:rsidR="001045D2">
      <w:pPr>
        <w15:collapsed w:val="false"/>
        <w:rPr>
          <w:bCs/>
        </w:rPr>
      </w:pPr>
    </w:p>
    <w:p w:rsidRDefault="00C12105" w:rsidP="00955F32" w:rsidR="00187406">
      <w:r w:rsidRPr="001536D6">
        <w:t xml:space="preserve"> </w:t>
      </w:r>
    </w:p>
    <w:p w:rsidRDefault="001045D2" w:rsidP="001045D2" w:rsidR="001045D2" w:rsidRPr="001536D6">
      <w:pPr>
        <w:pStyle w:val="Naslov1"/>
        <w:rPr>
          <w:b w:val="false"/>
        </w:rPr>
      </w:pPr>
      <w:r w:rsidRPr="001536D6">
        <w:rPr>
          <w:b w:val="false"/>
        </w:rPr>
        <w:t>R E P U B L I K A   H R V A T S K A</w:t>
      </w:r>
    </w:p>
    <w:p w:rsidRDefault="001045D2" w:rsidP="001045D2" w:rsidR="001045D2" w:rsidRPr="001536D6">
      <w:pPr>
        <w:pStyle w:val="Naslov1"/>
        <w:spacing w:before="200"/>
        <w:rPr>
          <w:b w:val="false"/>
        </w:rPr>
      </w:pPr>
      <w:r>
        <w:rPr>
          <w:b w:val="false"/>
        </w:rPr>
        <w:t>Z A K L J U Č A K</w:t>
      </w:r>
    </w:p>
    <w:p w:rsidRDefault="001045D2" w:rsidP="001045D2" w:rsidR="001045D2" w:rsidRPr="001536D6">
      <w:pPr>
        <w:jc w:val="both"/>
      </w:pPr>
    </w:p>
    <w:p w:rsidRDefault="001045D2" w:rsidP="001045D2" w:rsidR="001045D2">
      <w:pPr>
        <w:ind w:firstLine="708"/>
        <w:jc w:val="both"/>
      </w:pPr>
      <w:r w:rsidRPr="001045D2">
        <w:t xml:space="preserve">Trgovački sud u Splitu, po sutkinji Ani Golub Gruić, </w:t>
      </w:r>
      <w:r w:rsidR="0007412F" w:rsidRPr="0007412F">
        <w:t>u stečajnom postupku nad dužnikom ŽELI d.o.o. u stečaju, OIB: 11963934480, Split, Velebitska 68</w:t>
      </w:r>
      <w:r w:rsidR="00E90687" w:rsidRPr="00E90687">
        <w:t xml:space="preserve">, </w:t>
      </w:r>
      <w:r w:rsidR="0007412F">
        <w:t>11. ožujka 2019.</w:t>
      </w:r>
    </w:p>
    <w:p w:rsidRDefault="001045D2" w:rsidP="001045D2" w:rsidR="001045D2" w:rsidRPr="001536D6">
      <w:pPr>
        <w:ind w:firstLine="708"/>
        <w:jc w:val="both"/>
      </w:pPr>
    </w:p>
    <w:p w:rsidRDefault="001045D2" w:rsidP="001045D2" w:rsidR="001045D2" w:rsidRPr="001536D6">
      <w:pPr>
        <w:jc w:val="center"/>
        <w:rPr>
          <w:bCs/>
        </w:rPr>
      </w:pPr>
      <w:r>
        <w:rPr>
          <w:bCs/>
        </w:rPr>
        <w:t>z a k l j u č i o   j e</w:t>
      </w:r>
    </w:p>
    <w:p w:rsidRDefault="001045D2" w:rsidP="001045D2" w:rsidR="001045D2" w:rsidRPr="001536D6">
      <w:pPr>
        <w:jc w:val="both"/>
        <w:rPr>
          <w:bCs/>
        </w:rPr>
      </w:pPr>
    </w:p>
    <w:p w:rsidRDefault="003545A0" w:rsidP="001045D2" w:rsidR="0007412F">
      <w:pPr>
        <w:ind w:firstLine="708"/>
        <w:jc w:val="both"/>
      </w:pPr>
      <w:r>
        <w:t xml:space="preserve">Na </w:t>
      </w:r>
      <w:r w:rsidR="00712909">
        <w:t xml:space="preserve">obrazloženi </w:t>
      </w:r>
      <w:r>
        <w:t xml:space="preserve">prijedlog stečajnog </w:t>
      </w:r>
      <w:r w:rsidR="0007412F">
        <w:t>upravitelja ročište za otvaranje ponuda, određeno za dan 21. ožujka 2019. sa početkom u 13:00 sati, određuje se za isti dan (21. ožujka 2019.) ali sa početkom u 12:00 sati.</w:t>
      </w:r>
    </w:p>
    <w:p w:rsidRDefault="001045D2" w:rsidP="001045D2" w:rsidR="001045D2">
      <w:pPr>
        <w:jc w:val="center"/>
      </w:pPr>
    </w:p>
    <w:p w:rsidRDefault="003545A0" w:rsidP="001045D2" w:rsidR="001045D2" w:rsidRPr="001536D6">
      <w:pPr>
        <w:jc w:val="center"/>
      </w:pPr>
      <w:r>
        <w:t xml:space="preserve">U Splitu </w:t>
      </w:r>
      <w:r w:rsidR="0007412F">
        <w:t>11. ožujka 2019</w:t>
      </w:r>
      <w:r>
        <w:t>.</w:t>
      </w:r>
    </w:p>
    <w:p w:rsidRDefault="001045D2" w:rsidP="001045D2" w:rsidR="001045D2" w:rsidRPr="001536D6">
      <w:pPr>
        <w:tabs>
          <w:tab w:pos="6949" w:val="left"/>
        </w:tabs>
      </w:pPr>
    </w:p>
    <w:p w:rsidRDefault="003545A0" w:rsidP="00107142" w:rsidR="001045D2" w:rsidRPr="001536D6">
      <w:pPr>
        <w:ind w:firstLine="708" w:left="6372"/>
        <w:rPr>
          <w:bCs/>
        </w:rPr>
      </w:pPr>
      <w:r w:rsidRPr="001536D6">
        <w:rPr>
          <w:bCs/>
        </w:rPr>
        <w:t>Sutkinja</w:t>
      </w:r>
    </w:p>
    <w:p w:rsidRDefault="003545A0" w:rsidP="0094096C" w:rsidR="00107142">
      <w:pPr>
        <w:ind w:left="6372"/>
        <w:jc w:val="center"/>
      </w:pPr>
      <w:r w:rsidRPr="001536D6">
        <w:rPr>
          <w:bCs/>
        </w:rPr>
        <w:t>Ana Golub Gruić</w:t>
      </w:r>
      <w:r w:rsidR="00107142">
        <w:t>, v.r.</w:t>
      </w:r>
    </w:p>
    <w:p w:rsidRDefault="00107142" w:rsidP="008832A6" w:rsidR="00107142">
      <w:pPr>
        <w:jc w:val="right"/>
      </w:pPr>
      <w:r>
        <w:t>za točnost otpravka – ovlašteni službenik</w:t>
      </w:r>
    </w:p>
    <w:p w:rsidRDefault="00107142" w:rsidP="008832A6" w:rsidR="00107142">
      <w:pPr>
        <w:ind w:firstLine="708" w:left="4956"/>
        <w:jc w:val="center"/>
      </w:pPr>
      <w:r>
        <w:t xml:space="preserve">Ana </w:t>
      </w:r>
      <w:proofErr w:type="spellStart"/>
      <w:r>
        <w:t>Bosančić</w:t>
      </w:r>
      <w:proofErr w:type="spellEnd"/>
    </w:p>
    <w:p w:rsidRDefault="001045D2" w:rsidP="001045D2" w:rsidR="001045D2" w:rsidRPr="001536D6">
      <w:pPr>
        <w:jc w:val="right"/>
      </w:pPr>
    </w:p>
    <w:p w:rsidRDefault="001045D2" w:rsidP="001045D2" w:rsidR="001045D2" w:rsidRPr="001536D6">
      <w:pPr>
        <w:jc w:val="both"/>
        <w:rPr>
          <w:bCs/>
        </w:rPr>
      </w:pPr>
    </w:p>
    <w:p w:rsidRDefault="001045D2" w:rsidP="001045D2" w:rsidR="001045D2" w:rsidRPr="001536D6">
      <w:pPr>
        <w:jc w:val="both"/>
        <w:rPr>
          <w:bCs/>
        </w:rPr>
      </w:pPr>
    </w:p>
    <w:p w:rsidRDefault="003545A0" w:rsidP="001045D2" w:rsidR="001045D2" w:rsidRPr="001536D6">
      <w:pPr>
        <w:jc w:val="both"/>
      </w:pPr>
      <w:r>
        <w:rPr>
          <w:bCs/>
        </w:rPr>
        <w:t>Uputa o pravnom lijeku</w:t>
      </w:r>
      <w:r w:rsidR="001045D2" w:rsidRPr="001536D6">
        <w:rPr>
          <w:bCs/>
        </w:rPr>
        <w:t>:</w:t>
      </w:r>
      <w:r>
        <w:rPr>
          <w:bCs/>
        </w:rPr>
        <w:t xml:space="preserve"> </w:t>
      </w:r>
      <w:r w:rsidR="001045D2">
        <w:t>Protiv ovog zaključka</w:t>
      </w:r>
      <w:r w:rsidR="001045D2" w:rsidRPr="001536D6">
        <w:t xml:space="preserve"> nije dopuštena žalb</w:t>
      </w:r>
      <w:r w:rsidR="001045D2" w:rsidRPr="00C656DE">
        <w:t>a</w:t>
      </w:r>
      <w:r w:rsidR="001045D2">
        <w:t>.</w:t>
      </w:r>
    </w:p>
    <w:p w:rsidRDefault="001045D2" w:rsidP="001045D2" w:rsidR="001045D2" w:rsidRPr="001536D6"/>
    <w:sectPr w:rsidSect="005F0D18" w:rsidR="001045D2" w:rsidRPr="001536D6"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78A7" w:rsidR="004978A7">
      <w:r>
        <w:separator/>
      </w:r>
    </w:p>
  </w:endnote>
  <w:endnote w:id="0" w:type="continuationSeparator">
    <w:p w:rsidRDefault="004978A7" w:rsidR="004978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78A7" w:rsidR="004978A7">
      <w:r>
        <w:separator/>
      </w:r>
    </w:p>
  </w:footnote>
  <w:footnote w:id="0" w:type="continuationSeparator">
    <w:p w:rsidRDefault="004978A7" w:rsidR="004978A7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671B1"/>
    <w:multiLevelType w:val="hybridMultilevel"/>
    <w:tmpl w:val="6504DFAC"/>
    <w:lvl w:tplc="BE7AD658" w:ilvl="0">
      <w:start w:val="1"/>
      <w:numFmt w:val="upperRoman"/>
      <w:lvlText w:val="%1."/>
      <w:lvlJc w:val="left"/>
      <w:pPr>
        <w:ind w:hanging="720" w:left="17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1">
    <w:nsid w:val="1A057A6B"/>
    <w:multiLevelType w:val="hybridMultilevel"/>
    <w:tmpl w:val="D90E8AC2"/>
    <w:lvl w:tplc="98C8ABB6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">
    <w:nsid w:val="1D9C2B2A"/>
    <w:multiLevelType w:val="hybridMultilevel"/>
    <w:tmpl w:val="FA227F46"/>
    <w:lvl w:tplc="68CEFF2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15717E4"/>
    <w:multiLevelType w:val="hybridMultilevel"/>
    <w:tmpl w:val="9F1C7C58"/>
    <w:lvl w:tplc="67940B8E" w:ilvl="0"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D660CBB"/>
    <w:multiLevelType w:val="hybridMultilevel"/>
    <w:tmpl w:val="C7F81A82"/>
    <w:lvl w:tplc="A9EC596A" w:ilvl="0">
      <w:start w:val="2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4F216542"/>
    <w:multiLevelType w:val="hybridMultilevel"/>
    <w:tmpl w:val="2FE0FEA2"/>
    <w:lvl w:tplc="BF2EFD8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701597A"/>
    <w:multiLevelType w:val="hybridMultilevel"/>
    <w:tmpl w:val="0E949D50"/>
    <w:lvl w:tplc="27DC6766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7">
    <w:nsid w:val="70FB1702"/>
    <w:multiLevelType w:val="hybridMultilevel"/>
    <w:tmpl w:val="B5645C7A"/>
    <w:lvl w:tplc="6478D02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720D2399"/>
    <w:multiLevelType w:val="hybridMultilevel"/>
    <w:tmpl w:val="F4AAABF6"/>
    <w:lvl w:tplc="ABD0E2A2" w:ilvl="0">
      <w:start w:val="5"/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3"/>
  </w:num>
  <w:num w:numId="5">
    <w:abstractNumId w:val="6"/>
  </w:num>
  <w:num w:numId="6">
    <w:abstractNumId w:val="7"/>
  </w:num>
  <w:num w:numId="7">
    <w:abstractNumId w:val="4"/>
  </w:num>
  <w:num w:numId="8">
    <w:abstractNumId w:val="1"/>
  </w:num>
  <w:num w:numId="9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105"/>
    <w:rsid w:val="000042F0"/>
    <w:rsid w:val="00036E7B"/>
    <w:rsid w:val="00040D56"/>
    <w:rsid w:val="00042910"/>
    <w:rsid w:val="00050A7A"/>
    <w:rsid w:val="0007412F"/>
    <w:rsid w:val="00077A9F"/>
    <w:rsid w:val="00094D44"/>
    <w:rsid w:val="000D3459"/>
    <w:rsid w:val="001045D2"/>
    <w:rsid w:val="00107142"/>
    <w:rsid w:val="001150C1"/>
    <w:rsid w:val="00117521"/>
    <w:rsid w:val="0014686E"/>
    <w:rsid w:val="001536D6"/>
    <w:rsid w:val="0016336C"/>
    <w:rsid w:val="00165B54"/>
    <w:rsid w:val="00166BD1"/>
    <w:rsid w:val="00174A90"/>
    <w:rsid w:val="00187406"/>
    <w:rsid w:val="001935CE"/>
    <w:rsid w:val="001A69A5"/>
    <w:rsid w:val="001C320E"/>
    <w:rsid w:val="001E65C2"/>
    <w:rsid w:val="00286EF8"/>
    <w:rsid w:val="002A47D9"/>
    <w:rsid w:val="002C2422"/>
    <w:rsid w:val="002F4DA4"/>
    <w:rsid w:val="002F74CC"/>
    <w:rsid w:val="0031382F"/>
    <w:rsid w:val="00314C40"/>
    <w:rsid w:val="003203D7"/>
    <w:rsid w:val="00341686"/>
    <w:rsid w:val="003545A0"/>
    <w:rsid w:val="0035772B"/>
    <w:rsid w:val="00387D0A"/>
    <w:rsid w:val="00397D07"/>
    <w:rsid w:val="003B61A7"/>
    <w:rsid w:val="003E598E"/>
    <w:rsid w:val="004538FE"/>
    <w:rsid w:val="00466597"/>
    <w:rsid w:val="00466DD1"/>
    <w:rsid w:val="00496761"/>
    <w:rsid w:val="004978A7"/>
    <w:rsid w:val="004A019C"/>
    <w:rsid w:val="004A7A8D"/>
    <w:rsid w:val="004D4E07"/>
    <w:rsid w:val="004E6A3C"/>
    <w:rsid w:val="004F4308"/>
    <w:rsid w:val="00557055"/>
    <w:rsid w:val="00580C41"/>
    <w:rsid w:val="00581C68"/>
    <w:rsid w:val="00592E28"/>
    <w:rsid w:val="005A24F2"/>
    <w:rsid w:val="005F0D18"/>
    <w:rsid w:val="00602AB1"/>
    <w:rsid w:val="00622E57"/>
    <w:rsid w:val="00645D4E"/>
    <w:rsid w:val="00676393"/>
    <w:rsid w:val="006926CD"/>
    <w:rsid w:val="00693D2B"/>
    <w:rsid w:val="006A4243"/>
    <w:rsid w:val="006B1C7C"/>
    <w:rsid w:val="006C3A59"/>
    <w:rsid w:val="006C489E"/>
    <w:rsid w:val="006D4E0B"/>
    <w:rsid w:val="00707DDE"/>
    <w:rsid w:val="00712909"/>
    <w:rsid w:val="00726B5E"/>
    <w:rsid w:val="007308A0"/>
    <w:rsid w:val="00730D04"/>
    <w:rsid w:val="007722C5"/>
    <w:rsid w:val="007766FD"/>
    <w:rsid w:val="00792667"/>
    <w:rsid w:val="007A275E"/>
    <w:rsid w:val="007A4EE9"/>
    <w:rsid w:val="007A5981"/>
    <w:rsid w:val="007B4AAD"/>
    <w:rsid w:val="007B6631"/>
    <w:rsid w:val="007D4413"/>
    <w:rsid w:val="007D6524"/>
    <w:rsid w:val="007D6B54"/>
    <w:rsid w:val="00811DC8"/>
    <w:rsid w:val="00831454"/>
    <w:rsid w:val="008457A6"/>
    <w:rsid w:val="00847A11"/>
    <w:rsid w:val="008525AA"/>
    <w:rsid w:val="0088678F"/>
    <w:rsid w:val="00887D6B"/>
    <w:rsid w:val="00893DFA"/>
    <w:rsid w:val="0089595F"/>
    <w:rsid w:val="008A2508"/>
    <w:rsid w:val="008A7A23"/>
    <w:rsid w:val="008B2DD7"/>
    <w:rsid w:val="008F3E8C"/>
    <w:rsid w:val="00903A43"/>
    <w:rsid w:val="009074F3"/>
    <w:rsid w:val="009438FF"/>
    <w:rsid w:val="00955F32"/>
    <w:rsid w:val="0096437B"/>
    <w:rsid w:val="00996677"/>
    <w:rsid w:val="009B3D31"/>
    <w:rsid w:val="009B4A11"/>
    <w:rsid w:val="009B6B77"/>
    <w:rsid w:val="009C47EF"/>
    <w:rsid w:val="009C50E9"/>
    <w:rsid w:val="009F066F"/>
    <w:rsid w:val="009F7F23"/>
    <w:rsid w:val="00A27C6E"/>
    <w:rsid w:val="00A77160"/>
    <w:rsid w:val="00A81D5F"/>
    <w:rsid w:val="00A83EBE"/>
    <w:rsid w:val="00A84975"/>
    <w:rsid w:val="00AA4369"/>
    <w:rsid w:val="00AC5624"/>
    <w:rsid w:val="00AC7BF1"/>
    <w:rsid w:val="00AC7EDC"/>
    <w:rsid w:val="00AD48A2"/>
    <w:rsid w:val="00AE0EB9"/>
    <w:rsid w:val="00AF3C39"/>
    <w:rsid w:val="00B13BA4"/>
    <w:rsid w:val="00B30EE8"/>
    <w:rsid w:val="00B476ED"/>
    <w:rsid w:val="00B50560"/>
    <w:rsid w:val="00B727C6"/>
    <w:rsid w:val="00B74B06"/>
    <w:rsid w:val="00B76076"/>
    <w:rsid w:val="00BA7E62"/>
    <w:rsid w:val="00BC0D76"/>
    <w:rsid w:val="00C04733"/>
    <w:rsid w:val="00C12105"/>
    <w:rsid w:val="00C25CFF"/>
    <w:rsid w:val="00C30849"/>
    <w:rsid w:val="00C42D43"/>
    <w:rsid w:val="00C55568"/>
    <w:rsid w:val="00C656DE"/>
    <w:rsid w:val="00CA3B82"/>
    <w:rsid w:val="00CA7C9A"/>
    <w:rsid w:val="00CB4AD1"/>
    <w:rsid w:val="00CF0F94"/>
    <w:rsid w:val="00D40C23"/>
    <w:rsid w:val="00D60771"/>
    <w:rsid w:val="00D63C5B"/>
    <w:rsid w:val="00DC4015"/>
    <w:rsid w:val="00E320AB"/>
    <w:rsid w:val="00E37760"/>
    <w:rsid w:val="00E513FE"/>
    <w:rsid w:val="00E64628"/>
    <w:rsid w:val="00E74386"/>
    <w:rsid w:val="00E85570"/>
    <w:rsid w:val="00E86D95"/>
    <w:rsid w:val="00E90687"/>
    <w:rsid w:val="00ED29AB"/>
    <w:rsid w:val="00F41932"/>
    <w:rsid w:val="00F46E76"/>
    <w:rsid w:val="00F67631"/>
    <w:rsid w:val="00F72C1C"/>
    <w:rsid w:val="00FB57F1"/>
    <w:rsid w:val="00FC68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12105"/>
    <w:rPr>
      <w:sz w:val="24"/>
      <w:szCs w:val="24"/>
    </w:rPr>
  </w:style>
  <w:style w:styleId="Naslov1" w:type="paragraph">
    <w:name w:val="heading 1"/>
    <w:basedOn w:val="Normal"/>
    <w:next w:val="Normal"/>
    <w:qFormat/>
    <w:rsid w:val="00C12105"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C12105"/>
    <w:pPr>
      <w:jc w:val="both"/>
    </w:pPr>
  </w:style>
  <w:style w:styleId="Zaglavlje" w:type="paragraph">
    <w:name w:val="header"/>
    <w:basedOn w:val="Normal"/>
    <w:link w:val="ZaglavljeChar"/>
    <w:rsid w:val="00E7438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E74386"/>
    <w:rPr>
      <w:sz w:val="24"/>
      <w:szCs w:val="24"/>
    </w:rPr>
  </w:style>
  <w:style w:styleId="Podnoje" w:type="paragraph">
    <w:name w:val="footer"/>
    <w:basedOn w:val="Normal"/>
    <w:link w:val="PodnojeChar"/>
    <w:rsid w:val="00E7438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74386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1536D6"/>
    <w:pPr>
      <w:spacing w:after="120"/>
      <w:ind w:left="283"/>
    </w:pPr>
  </w:style>
  <w:style w:customStyle="true" w:styleId="UvuenotijelotekstaChar" w:type="character">
    <w:name w:val="Uvučeno tijelo teksta Char"/>
    <w:link w:val="Uvuenotijeloteksta"/>
    <w:rsid w:val="001536D6"/>
    <w:rPr>
      <w:sz w:val="24"/>
      <w:szCs w:val="24"/>
    </w:rPr>
  </w:style>
  <w:style w:styleId="Tekstbalonia" w:type="paragraph">
    <w:name w:val="Balloon Text"/>
    <w:basedOn w:val="Normal"/>
    <w:link w:val="TekstbaloniaChar"/>
    <w:rsid w:val="0018740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8740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203D7"/>
    <w:pPr>
      <w:ind w:left="720"/>
      <w:contextualSpacing/>
    </w:pPr>
  </w:style>
  <w:style w:styleId="Bezproreda" w:type="paragraph">
    <w:name w:val="No Spacing"/>
    <w:uiPriority w:val="1"/>
    <w:qFormat/>
    <w:rsid w:val="009C47EF"/>
    <w:rPr>
      <w:rFonts w:cstheme="minorBidi" w:eastAsiaTheme="minorHAnsi" w:hAnsiTheme="minorHAnsi" w:asciiTheme="minorHAnsi"/>
      <w:sz w:val="22"/>
      <w:szCs w:val="22"/>
      <w:lang w:eastAsia="en-US"/>
    </w:rPr>
  </w:style>
  <w:style w:styleId="Reetkatablice" w:type="table">
    <w:name w:val="Table Grid"/>
    <w:basedOn w:val="Obinatablica"/>
    <w:rsid w:val="003545A0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10714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0714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0714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0714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0714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12105"/>
    <w:rPr>
      <w:sz w:val="24"/>
      <w:szCs w:val="24"/>
    </w:rPr>
  </w:style>
  <w:style w:styleId="Naslov1" w:type="paragraph">
    <w:name w:val="heading 1"/>
    <w:basedOn w:val="Normal"/>
    <w:next w:val="Normal"/>
    <w:qFormat/>
    <w:rsid w:val="00C12105"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C12105"/>
    <w:pPr>
      <w:jc w:val="both"/>
    </w:pPr>
  </w:style>
  <w:style w:styleId="Zaglavlje" w:type="paragraph">
    <w:name w:val="header"/>
    <w:basedOn w:val="Normal"/>
    <w:link w:val="ZaglavljeChar"/>
    <w:rsid w:val="00E7438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E74386"/>
    <w:rPr>
      <w:sz w:val="24"/>
      <w:szCs w:val="24"/>
    </w:rPr>
  </w:style>
  <w:style w:styleId="Podnoje" w:type="paragraph">
    <w:name w:val="footer"/>
    <w:basedOn w:val="Normal"/>
    <w:link w:val="PodnojeChar"/>
    <w:rsid w:val="00E7438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74386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1536D6"/>
    <w:pPr>
      <w:spacing w:after="120"/>
      <w:ind w:left="283"/>
    </w:pPr>
  </w:style>
  <w:style w:customStyle="1" w:styleId="UvuenotijelotekstaChar" w:type="character">
    <w:name w:val="Uvučeno tijelo teksta Char"/>
    <w:link w:val="Uvuenotijeloteksta"/>
    <w:rsid w:val="001536D6"/>
    <w:rPr>
      <w:sz w:val="24"/>
      <w:szCs w:val="24"/>
    </w:rPr>
  </w:style>
  <w:style w:styleId="Tekstbalonia" w:type="paragraph">
    <w:name w:val="Balloon Text"/>
    <w:basedOn w:val="Normal"/>
    <w:link w:val="TekstbaloniaChar"/>
    <w:rsid w:val="0018740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8740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203D7"/>
    <w:pPr>
      <w:ind w:left="720"/>
      <w:contextualSpacing/>
    </w:pPr>
  </w:style>
  <w:style w:styleId="Bezproreda" w:type="paragraph">
    <w:name w:val="No Spacing"/>
    <w:uiPriority w:val="1"/>
    <w:qFormat/>
    <w:rsid w:val="009C47EF"/>
    <w:rPr>
      <w:rFonts w:asciiTheme="minorHAnsi" w:cstheme="minorBidi" w:eastAsiaTheme="minorHAnsi" w:hAnsiTheme="minorHAnsi"/>
      <w:sz w:val="22"/>
      <w:szCs w:val="22"/>
      <w:lang w:eastAsia="en-US"/>
    </w:rPr>
  </w:style>
  <w:style w:styleId="Reetkatablice" w:type="table">
    <w:name w:val="Table Grid"/>
    <w:basedOn w:val="Obinatablica"/>
    <w:rsid w:val="003545A0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10714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0714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0714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0714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0714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ožujka 2019.</izvorni_sadrzaj>
    <derivirana_varijabla naziv="DomainObject.DatumDonosenjaOdluke_1">11.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430</izvorni_sadrzaj>
    <derivirana_varijabla naziv="DomainObject.Predmet.Broj_1">430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rujna 2013.</izvorni_sadrzaj>
    <derivirana_varijabla naziv="DomainObject.Predmet.DatumOsnivanja_1">2.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St-430/2013</izvorni_sadrzaj>
    <derivirana_varijabla naziv="DomainObject.Predmet.OznakaBroj_1">St-430/2013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ŽELI, d.o.o. za proizvodnju, trgovinu i usluge u stečaju</izvorni_sadrzaj>
    <derivirana_varijabla naziv="DomainObject.Predmet.ProtustrankaFormated_1">  ŽELI, d.o.o. za proizvodnju, trgovinu i usluge u stečaju</derivirana_varijabla>
  </DomainObject.Predmet.ProtustrankaFormated>
  <DomainObject.Predmet.ProtustrankaFormatedOIB>
    <izvorni_sadrzaj>  ŽELI, d.o.o. za proizvodnju, trgovinu i usluge u stečaju, OIB 11963934480</izvorni_sadrzaj>
    <derivirana_varijabla naziv="DomainObject.Predmet.ProtustrankaFormatedOIB_1">  ŽELI, d.o.o. za proizvodnju, trgovinu i usluge u stečaju, OIB 11963934480</derivirana_varijabla>
  </DomainObject.Predmet.ProtustrankaFormatedOIB>
  <DomainObject.Predmet.ProtustrankaFormatedWithAdress>
    <izvorni_sadrzaj> ŽELI, d.o.o. za proizvodnju, trgovinu i usluge u stečaju, Velebitska 68, 21000 Split</izvorni_sadrzaj>
    <derivirana_varijabla naziv="DomainObject.Predmet.ProtustrankaFormatedWithAdress_1"> ŽELI, d.o.o. za proizvodnju, trgovinu i usluge u stečaju, Velebitska 68, 21000 Split</derivirana_varijabla>
  </DomainObject.Predmet.ProtustrankaFormatedWithAdress>
  <DomainObject.Predmet.ProtustrankaFormatedWithAdressOIB>
    <izvorni_sadrzaj> ŽELI, d.o.o. za proizvodnju, trgovinu i usluge u stečaju, OIB 11963934480, Velebitska 68, 21000 Split</izvorni_sadrzaj>
    <derivirana_varijabla naziv="DomainObject.Predmet.ProtustrankaFormatedWithAdressOIB_1"> ŽELI, d.o.o. za proizvodnju, trgovinu i usluge u stečaju, OIB 11963934480, Velebitska 68, 21000 Split</derivirana_varijabla>
  </DomainObject.Predmet.ProtustrankaFormatedWithAdressOIB>
  <DomainObject.Predmet.ProtustrankaWithAdress>
    <izvorni_sadrzaj>ŽELI, d.o.o. za proizvodnju, trgovinu i usluge u stečaju Velebitska 68, 21000 Split</izvorni_sadrzaj>
    <derivirana_varijabla naziv="DomainObject.Predmet.ProtustrankaWithAdress_1">ŽELI, d.o.o. za proizvodnju, trgovinu i usluge u stečaju Velebitska 68, 21000 Split</derivirana_varijabla>
  </DomainObject.Predmet.ProtustrankaWithAdress>
  <DomainObject.Predmet.ProtustrankaWithAdressOIB>
    <izvorni_sadrzaj>ŽELI, d.o.o. za proizvodnju, trgovinu i usluge u stečaju, OIB 11963934480, Velebitska 68, 21000 Split</izvorni_sadrzaj>
    <derivirana_varijabla naziv="DomainObject.Predmet.ProtustrankaWithAdressOIB_1">ŽELI, d.o.o. za proizvodnju, trgovinu i usluge u stečaju, OIB 11963934480, Velebitska 68, 21000 Split</derivirana_varijabla>
  </DomainObject.Predmet.ProtustrankaWithAdressOIB>
  <DomainObject.Predmet.ProtustrankaNazivFormated>
    <izvorni_sadrzaj>ŽELI, d.o.o. za proizvodnju, trgovinu i usluge u stečaju</izvorni_sadrzaj>
    <derivirana_varijabla naziv="DomainObject.Predmet.ProtustrankaNazivFormated_1">ŽELI, d.o.o. za proizvodnju, trgovinu i usluge u stečaju</derivirana_varijabla>
  </DomainObject.Predmet.ProtustrankaNazivFormated>
  <DomainObject.Predmet.ProtustrankaNazivFormatedOIB>
    <izvorni_sadrzaj>ŽELI, d.o.o. za proizvodnju, trgovinu i usluge u stečaju, OIB 11963934480</izvorni_sadrzaj>
    <derivirana_varijabla naziv="DomainObject.Predmet.ProtustrankaNazivFormatedOIB_1">ŽELI, d.o.o. za proizvodnju, trgovinu i usluge u stečaju, OIB 11963934480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</izvorni_sadrzaj>
    <derivirana_varijabla naziv="DomainObject.Predmet.StrankaFormated_1">  Fina Split</derivirana_varijabla>
  </DomainObject.Predmet.StrankaFormated>
  <DomainObject.Predmet.StrankaFormatedOIB>
    <izvorni_sadrzaj>  Fina Split, OIB 85821130368</izvorni_sadrzaj>
    <derivirana_varijabla naziv="DomainObject.Predmet.StrankaFormatedOIB_1">  Fina Split, OIB 85821130368</derivirana_varijabla>
  </DomainObject.Predmet.StrankaFormatedOIB>
  <DomainObject.Predmet.StrankaFormatedWithAdress>
    <izvorni_sadrzaj> Fina Split, Mažuran.šetalište 24b, 21000 Split</izvorni_sadrzaj>
    <derivirana_varijabla naziv="DomainObject.Predmet.StrankaFormatedWithAdress_1"> Fina Split, Mažuran.šetalište 24b, 21000 Split</derivirana_varijabla>
  </DomainObject.Predmet.StrankaFormatedWithAdress>
  <DomainObject.Predmet.StrankaFormatedWithAdressOIB>
    <izvorni_sadrzaj> Fina Split, OIB 85821130368, Mažuran.šetalište 24b, 21000 Split</izvorni_sadrzaj>
    <derivirana_varijabla naziv="DomainObject.Predmet.StrankaFormatedWithAdressOIB_1"> Fina Split, OIB 85821130368, Mažuran.šetalište 24b, 21000 Split</derivirana_varijabla>
  </DomainObject.Predmet.StrankaFormatedWithAdressOIB>
  <DomainObject.Predmet.StrankaWithAdress>
    <izvorni_sadrzaj>Fina Split Mažuran.šetalište 24b,21000 Split</izvorni_sadrzaj>
    <derivirana_varijabla naziv="DomainObject.Predmet.StrankaWithAdress_1">Fina Split Mažuran.šetalište 24b,21000 Split</derivirana_varijabla>
  </DomainObject.Predmet.StrankaWithAdress>
  <DomainObject.Predmet.StrankaWithAdressOIB>
    <izvorni_sadrzaj>Fina Split, OIB 85821130368, Mažuran.šetalište 24b,21000 Split</izvorni_sadrzaj>
    <derivirana_varijabla naziv="DomainObject.Predmet.StrankaWithAdressOIB_1">Fina Split, OIB 85821130368, Mažuran.šetalište 24b,21000 Split</derivirana_varijabla>
  </DomainObject.Predmet.StrankaWithAdressOIB>
  <DomainObject.Predmet.StrankaNazivFormated>
    <izvorni_sadrzaj>Fina Split</izvorni_sadrzaj>
    <derivirana_varijabla naziv="DomainObject.Predmet.StrankaNazivFormated_1">Fina Split</derivirana_varijabla>
  </DomainObject.Predmet.StrankaNazivFormated>
  <DomainObject.Predmet.StrankaNazivFormatedOIB>
    <izvorni_sadrzaj>Fina Split, OIB 85821130368</izvorni_sadrzaj>
    <derivirana_varijabla naziv="DomainObject.Predmet.StrankaNazivFormatedOIB_1">Fina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1180000.00</izvorni_sadrzaj>
    <derivirana_varijabla naziv="DomainObject.Predmet.TrenutnaVrijednost_1">1180000.00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Fina Split</item>
    </izvorni_sadrzaj>
    <derivirana_varijabla naziv="DomainObject.Predmet.StrankaListFormated_1">
      <item>Fina Split</item>
    </derivirana_varijabla>
  </DomainObject.Predmet.StrankaListFormated>
  <DomainObject.Predmet.StrankaListFormatedOIB>
    <izvorni_sadrzaj>
      <item>Fina Split, OIB 85821130368</item>
    </izvorni_sadrzaj>
    <derivirana_varijabla naziv="DomainObject.Predmet.StrankaListFormatedOIB_1">
      <item>Fina Split, OIB 85821130368</item>
    </derivirana_varijabla>
  </DomainObject.Predmet.StrankaListFormatedOIB>
  <DomainObject.Predmet.StrankaListFormatedWithAdress>
    <izvorni_sadrzaj>
      <item>Fina Split, Mažuran.šetalište 24b, 21000 Split</item>
    </izvorni_sadrzaj>
    <derivirana_varijabla naziv="DomainObject.Predmet.StrankaListFormatedWithAdress_1">
      <item>Fina Split, Mažuran.šetalište 24b, 21000 Split</item>
    </derivirana_varijabla>
  </DomainObject.Predmet.StrankaListFormatedWithAdress>
  <DomainObject.Predmet.StrankaListFormatedWithAdressOIB>
    <izvorni_sadrzaj>
      <item>Fina Split, OIB 85821130368, Mažuran.šetalište 24b, 21000 Split</item>
    </izvorni_sadrzaj>
    <derivirana_varijabla naziv="DomainObject.Predmet.StrankaListFormatedWithAdressOIB_1">
      <item>Fina Split, OIB 85821130368, Mažuran.šetalište 24b, 21000 Split</item>
    </derivirana_varijabla>
  </DomainObject.Predmet.StrankaListFormatedWithAdressOIB>
  <DomainObject.Predmet.StrankaListNazivFormated>
    <izvorni_sadrzaj>
      <item>Fina Split</item>
    </izvorni_sadrzaj>
    <derivirana_varijabla naziv="DomainObject.Predmet.StrankaListNazivFormated_1">
      <item>Fina Split</item>
    </derivirana_varijabla>
  </DomainObject.Predmet.StrankaListNazivFormated>
  <DomainObject.Predmet.StrankaListNazivFormatedOIB>
    <izvorni_sadrzaj>
      <item>Fina Split, OIB 85821130368</item>
    </izvorni_sadrzaj>
    <derivirana_varijabla naziv="DomainObject.Predmet.StrankaListNazivFormatedOIB_1">
      <item>Fina Split, OIB 85821130368</item>
    </derivirana_varijabla>
  </DomainObject.Predmet.StrankaListNazivFormatedOIB>
  <DomainObject.Predmet.ProtuStrankaListFormated>
    <izvorni_sadrzaj>
      <item>ŽELI, d.o.o. za proizvodnju, trgovinu i usluge u stečaju</item>
    </izvorni_sadrzaj>
    <derivirana_varijabla naziv="DomainObject.Predmet.ProtuStrankaListFormated_1">
      <item>ŽELI, d.o.o. za proizvodnju, trgovinu i usluge u stečaju</item>
    </derivirana_varijabla>
  </DomainObject.Predmet.ProtuStrankaListFormated>
  <DomainObject.Predmet.ProtuStrankaListFormatedOIB>
    <izvorni_sadrzaj>
      <item>ŽELI, d.o.o. za proizvodnju, trgovinu i usluge u stečaju, OIB 11963934480</item>
    </izvorni_sadrzaj>
    <derivirana_varijabla naziv="DomainObject.Predmet.ProtuStrankaListFormatedOIB_1">
      <item>ŽELI, d.o.o. za proizvodnju, trgovinu i usluge u stečaju, OIB 11963934480</item>
    </derivirana_varijabla>
  </DomainObject.Predmet.ProtuStrankaListFormatedOIB>
  <DomainObject.Predmet.ProtuStrankaListFormatedWithAdress>
    <izvorni_sadrzaj>
      <item>ŽELI, d.o.o. za proizvodnju, trgovinu i usluge u stečaju, Velebitska 68, 21000 Split</item>
    </izvorni_sadrzaj>
    <derivirana_varijabla naziv="DomainObject.Predmet.ProtuStrankaListFormatedWithAdress_1">
      <item>ŽELI, d.o.o. za proizvodnju, trgovinu i usluge u stečaju, Velebitska 68, 21000 Split</item>
    </derivirana_varijabla>
  </DomainObject.Predmet.ProtuStrankaListFormatedWithAdress>
  <DomainObject.Predmet.ProtuStrankaListFormatedWithAdressOIB>
    <izvorni_sadrzaj>
      <item>ŽELI, d.o.o. za proizvodnju, trgovinu i usluge u stečaju, OIB 11963934480, Velebitska 68, 21000 Split</item>
    </izvorni_sadrzaj>
    <derivirana_varijabla naziv="DomainObject.Predmet.ProtuStrankaListFormatedWithAdressOIB_1">
      <item>ŽELI, d.o.o. za proizvodnju, trgovinu i usluge u stečaju, OIB 11963934480, Velebitska 68, 21000 Split</item>
    </derivirana_varijabla>
  </DomainObject.Predmet.ProtuStrankaListFormatedWithAdressOIB>
  <DomainObject.Predmet.ProtuStrankaListNazivFormated>
    <izvorni_sadrzaj>
      <item>ŽELI, d.o.o. za proizvodnju, trgovinu i usluge u stečaju</item>
    </izvorni_sadrzaj>
    <derivirana_varijabla naziv="DomainObject.Predmet.ProtuStrankaListNazivFormated_1">
      <item>ŽELI, d.o.o. za proizvodnju, trgovinu i usluge u stečaju</item>
    </derivirana_varijabla>
  </DomainObject.Predmet.ProtuStrankaListNazivFormated>
  <DomainObject.Predmet.ProtuStrankaListNazivFormatedOIB>
    <izvorni_sadrzaj>
      <item>ŽELI, d.o.o. za proizvodnju, trgovinu i usluge u stečaju, OIB 11963934480</item>
    </izvorni_sadrzaj>
    <derivirana_varijabla naziv="DomainObject.Predmet.ProtuStrankaListNazivFormatedOIB_1">
      <item>ŽELI, d.o.o. za proizvodnju, trgovinu i usluge u stečaju, OIB 11963934480</item>
    </derivirana_varijabla>
  </DomainObject.Predmet.ProtuStrankaListNazivFormatedOIB>
  <DomainObject.Predmet.OstaliListFormated>
    <izvorni_sadrzaj>
      <item>Ljiljana Čačija</item>
      <item>Desa Najev</item>
      <item>Dean Rahan</item>
      <item>Trgovački sud u Splitu - E-oglasna ploča</item>
      <item>Trgovački sud u  Splitu - sudska pisarnica</item>
      <item>Narodne novine d.d.</item>
      <item>Županijsko državno odvjetništvo u Splitu</item>
      <item>Porezna uprava - Ispostava Trogir</item>
      <item>Općinski sud u Trogiru - ZK odjel</item>
      <item>Trgovački sud u Splitu - Ured predsjednika suda</item>
      <item>Credo banka dioničko društvo "u stečaju"</item>
      <item>Porezna uprava Split</item>
      <item>FINA Zagreb</item>
      <item>Grad Split</item>
      <item>CROATIA osiguranje d.d.</item>
      <item>AMEBA d.o.o za poslovne usluge, trgovinu i turizam, putnička agencija</item>
      <item>Ljiljana Najev Čačija</item>
    </izvorni_sadrzaj>
    <derivirana_varijabla naziv="DomainObject.Predmet.OstaliListFormated_1">
      <item>Ljiljana Čačija</item>
      <item>Desa Najev</item>
      <item>Dean Rahan</item>
      <item>Trgovački sud u Splitu - E-oglasna ploča</item>
      <item>Trgovački sud u  Splitu - sudska pisarnica</item>
      <item>Narodne novine d.d.</item>
      <item>Županijsko državno odvjetništvo u Splitu</item>
      <item>Porezna uprava - Ispostava Trogir</item>
      <item>Općinski sud u Trogiru - ZK odjel</item>
      <item>Trgovački sud u Splitu - Ured predsjednika suda</item>
      <item>Credo banka dioničko društvo "u stečaju"</item>
      <item>Porezna uprava Split</item>
      <item>FINA Zagreb</item>
      <item>Grad Split</item>
      <item>CROATIA osiguranje d.d.</item>
      <item>AMEBA d.o.o za poslovne usluge, trgovinu i turizam, putnička agencija</item>
      <item>Ljiljana Najev Čačija</item>
    </derivirana_varijabla>
  </DomainObject.Predmet.OstaliListFormated>
  <DomainObject.Predmet.OstaliListFormatedOIB>
    <izvorni_sadrzaj>
      <item>Ljiljana Čačija, OIB 82535598505</item>
      <item>Desa Najev, OIB 40252017725</item>
      <item>Dean Rahan, OIB 52080522330</item>
      <item>Trgovački sud u Splitu - E-oglasna ploča</item>
      <item>Trgovački sud u  Splitu - sudska pisarnica</item>
      <item>Narodne novine d.d.</item>
      <item>Županijsko državno odvjetništvo u Splitu</item>
      <item>Porezna uprava - Ispostava Trogir</item>
      <item>Općinski sud u Trogiru - ZK odjel</item>
      <item>Trgovački sud u Splitu - Ured predsjednika suda</item>
      <item>Credo banka dioničko društvo "u stečaju", OIB 94141384086</item>
      <item>Porezna uprava Split</item>
      <item>FINA Zagreb, OIB 85821130368</item>
      <item>Grad Split, OIB 78755598868</item>
      <item>CROATIA osiguranje d.d., OIB 26187994862</item>
      <item>AMEBA d.o.o za poslovne usluge, trgovinu i turizam, putnička agencija, OIB 83241641684</item>
      <item>Ljiljana Najev Čačija, OIB 50158491512</item>
    </izvorni_sadrzaj>
    <derivirana_varijabla naziv="DomainObject.Predmet.OstaliListFormatedOIB_1">
      <item>Ljiljana Čačija, OIB 82535598505</item>
      <item>Desa Najev, OIB 40252017725</item>
      <item>Dean Rahan, OIB 52080522330</item>
      <item>Trgovački sud u Splitu - E-oglasna ploča</item>
      <item>Trgovački sud u  Splitu - sudska pisarnica</item>
      <item>Narodne novine d.d.</item>
      <item>Županijsko državno odvjetništvo u Splitu</item>
      <item>Porezna uprava - Ispostava Trogir</item>
      <item>Općinski sud u Trogiru - ZK odjel</item>
      <item>Trgovački sud u Splitu - Ured predsjednika suda</item>
      <item>Credo banka dioničko društvo "u stečaju", OIB 94141384086</item>
      <item>Porezna uprava Split</item>
      <item>FINA Zagreb, OIB 85821130368</item>
      <item>Grad Split, OIB 78755598868</item>
      <item>CROATIA osiguranje d.d., OIB 26187994862</item>
      <item>AMEBA d.o.o za poslovne usluge, trgovinu i turizam, putnička agencija, OIB 83241641684</item>
      <item>Ljiljana Najev Čačija, OIB 50158491512</item>
    </derivirana_varijabla>
  </DomainObject.Predmet.OstaliListFormatedOIB>
  <DomainObject.Predmet.OstaliListFormatedWithAdress>
    <izvorni_sadrzaj>
      <item>Ljiljana Čačija, Velebitska 68, 21000 Split</item>
      <item>Desa Najev, Velebitska 68, 21000 Split</item>
      <item>Dean Rahan, Hrvatskih velikana 8, 21400 Supetar</item>
      <item>Trgovački sud u Splitu - E-oglasna ploča, Sukojišanska 6, 21000 Split</item>
      <item>Trgovački sud u  Splitu - sudska pisarnica</item>
      <item>Narodne novine d.d., Savski gaj, XIII. put 6, 10000 Zagreb</item>
      <item>Županijsko državno odvjetništvo u Splitu, Gundulićeva 29A, 21000 Split</item>
      <item>Porezna uprava - Ispostava Trogir, Blaža J. Trogiranina 1, 21220 Trogir</item>
      <item>Općinski sud u Trogiru - ZK odjel, Obala bana Berislavića 1, 21220 Trogir</item>
      <item>Trgovački sud u Splitu - Ured predsjednika suda, Sukojišanska 6, 21000 Split</item>
      <item>Credo banka dioničko društvo "u stečaju", Zrinjsko-Frankopanska 58, 21000 Split</item>
      <item>Porezna uprava Split</item>
      <item>FINA Zagreb, Ulica grada Vukovara 70, 10000 Zagreb</item>
      <item>Grad Split, Branimirova obala 17, 21000 Split</item>
      <item>CROATIA osiguranje d.d., Miramarska 22, Zagreb</item>
      <item>AMEBA d.o.o za poslovne usluge, trgovinu i turizam, putnička agencija, Ulica Antuna Mihanovića 9, 21000 Split</item>
      <item>Ljiljana Najev Čačija, Velebitska 68, 21000 Split</item>
    </izvorni_sadrzaj>
    <derivirana_varijabla naziv="DomainObject.Predmet.OstaliListFormatedWithAdress_1">
      <item>Ljiljana Čačija, Velebitska 68, 21000 Split</item>
      <item>Desa Najev, Velebitska 68, 21000 Split</item>
      <item>Dean Rahan, Hrvatskih velikana 8, 21400 Supetar</item>
      <item>Trgovački sud u Splitu - E-oglasna ploča, Sukojišanska 6, 21000 Split</item>
      <item>Trgovački sud u  Splitu - sudska pisarnica</item>
      <item>Narodne novine d.d., Savski gaj, XIII. put 6, 10000 Zagreb</item>
      <item>Županijsko državno odvjetništvo u Splitu, Gundulićeva 29A, 21000 Split</item>
      <item>Porezna uprava - Ispostava Trogir, Blaža J. Trogiranina 1, 21220 Trogir</item>
      <item>Općinski sud u Trogiru - ZK odjel, Obala bana Berislavića 1, 21220 Trogir</item>
      <item>Trgovački sud u Splitu - Ured predsjednika suda, Sukojišanska 6, 21000 Split</item>
      <item>Credo banka dioničko društvo "u stečaju", Zrinjsko-Frankopanska 58, 21000 Split</item>
      <item>Porezna uprava Split</item>
      <item>FINA Zagreb, Ulica grada Vukovara 70, 10000 Zagreb</item>
      <item>Grad Split, Branimirova obala 17, 21000 Split</item>
      <item>CROATIA osiguranje d.d., Miramarska 22, Zagreb</item>
      <item>AMEBA d.o.o za poslovne usluge, trgovinu i turizam, putnička agencija, Ulica Antuna Mihanovića 9, 21000 Split</item>
      <item>Ljiljana Najev Čačija, Velebitska 68, 21000 Split</item>
    </derivirana_varijabla>
  </DomainObject.Predmet.OstaliListFormatedWithAdress>
  <DomainObject.Predmet.OstaliListFormatedWithAdressOIB>
    <izvorni_sadrzaj>
      <item>Ljiljana Čačija, OIB 82535598505, Velebitska 68, 21000 Split</item>
      <item>Desa Najev, OIB 40252017725, Velebitska 68, 21000 Split</item>
      <item>Dean Rahan, OIB 52080522330, Hrvatskih velikana 8, 21400 Supetar</item>
      <item>Trgovački sud u Splitu - E-oglasna ploča, Sukojišanska 6, 21000 Split</item>
      <item>Trgovački sud u  Splitu - sudska pisarnica</item>
      <item>Narodne novine d.d., Savski gaj, XIII. put 6, 10000 Zagreb</item>
      <item>Županijsko državno odvjetništvo u Splitu, Gundulićeva 29A, 21000 Split</item>
      <item>Porezna uprava - Ispostava Trogir, Blaža J. Trogiranina 1, 21220 Trogir</item>
      <item>Općinski sud u Trogiru - ZK odjel, Obala bana Berislavića 1, 21220 Trogir</item>
      <item>Trgovački sud u Splitu - Ured predsjednika suda, Sukojišanska 6, 21000 Split</item>
      <item>Credo banka dioničko društvo "u stečaju", OIB 94141384086, Zrinjsko-Frankopanska 58, 21000 Split</item>
      <item>Porezna uprava Split</item>
      <item>FINA Zagreb, OIB 85821130368, Ulica grada Vukovara 70, 10000 Zagreb</item>
      <item>Grad Split, OIB 78755598868, Branimirova obala 17, 21000 Split</item>
      <item>CROATIA osiguranje d.d., OIB 26187994862, Miramarska 22, Zagreb</item>
      <item>AMEBA d.o.o za poslovne usluge, trgovinu i turizam, putnička agencija, OIB 83241641684, Ulica Antuna Mihanovića 9, 21000 Split</item>
      <item>Ljiljana Najev Čačija, OIB 50158491512, Velebitska 68, 21000 Split</item>
    </izvorni_sadrzaj>
    <derivirana_varijabla naziv="DomainObject.Predmet.OstaliListFormatedWithAdressOIB_1">
      <item>Ljiljana Čačija, OIB 82535598505, Velebitska 68, 21000 Split</item>
      <item>Desa Najev, OIB 40252017725, Velebitska 68, 21000 Split</item>
      <item>Dean Rahan, OIB 52080522330, Hrvatskih velikana 8, 21400 Supetar</item>
      <item>Trgovački sud u Splitu - E-oglasna ploča, Sukojišanska 6, 21000 Split</item>
      <item>Trgovački sud u  Splitu - sudska pisarnica</item>
      <item>Narodne novine d.d., Savski gaj, XIII. put 6, 10000 Zagreb</item>
      <item>Županijsko državno odvjetništvo u Splitu, Gundulićeva 29A, 21000 Split</item>
      <item>Porezna uprava - Ispostava Trogir, Blaža J. Trogiranina 1, 21220 Trogir</item>
      <item>Općinski sud u Trogiru - ZK odjel, Obala bana Berislavića 1, 21220 Trogir</item>
      <item>Trgovački sud u Splitu - Ured predsjednika suda, Sukojišanska 6, 21000 Split</item>
      <item>Credo banka dioničko društvo "u stečaju", OIB 94141384086, Zrinjsko-Frankopanska 58, 21000 Split</item>
      <item>Porezna uprava Split</item>
      <item>FINA Zagreb, OIB 85821130368, Ulica grada Vukovara 70, 10000 Zagreb</item>
      <item>Grad Split, OIB 78755598868, Branimirova obala 17, 21000 Split</item>
      <item>CROATIA osiguranje d.d., OIB 26187994862, Miramarska 22, Zagreb</item>
      <item>AMEBA d.o.o za poslovne usluge, trgovinu i turizam, putnička agencija, OIB 83241641684, Ulica Antuna Mihanovića 9, 21000 Split</item>
      <item>Ljiljana Najev Čačija, OIB 50158491512, Velebitska 68, 21000 Split</item>
    </derivirana_varijabla>
  </DomainObject.Predmet.OstaliListFormatedWithAdressOIB>
  <DomainObject.Predmet.OstaliListNazivFormated>
    <izvorni_sadrzaj>
      <item>Ljiljana Čačija</item>
      <item>Desa Najev</item>
      <item>Dean Rahan</item>
      <item>Trgovački sud u Splitu - E-oglasna ploča</item>
      <item>Trgovački sud u  Splitu - sudska pisarnica</item>
      <item>Narodne novine d.d.</item>
      <item>Županijsko državno odvjetništvo u Splitu</item>
      <item>Porezna uprava - Ispostava Trogir</item>
      <item>Općinski sud u Trogiru - ZK odjel</item>
      <item>Trgovački sud u Splitu - Ured predsjednika suda</item>
      <item>Credo banka dioničko društvo "u stečaju"</item>
      <item>Porezna uprava Split</item>
      <item>FINA Zagreb</item>
      <item>Grad Split</item>
      <item>CROATIA osiguranje d.d.</item>
      <item>AMEBA d.o.o za poslovne usluge, trgovinu i turizam, putnička agencija</item>
      <item>Ljiljana Najev Čačija</item>
    </izvorni_sadrzaj>
    <derivirana_varijabla naziv="DomainObject.Predmet.OstaliListNazivFormated_1">
      <item>Ljiljana Čačija</item>
      <item>Desa Najev</item>
      <item>Dean Rahan</item>
      <item>Trgovački sud u Splitu - E-oglasna ploča</item>
      <item>Trgovački sud u  Splitu - sudska pisarnica</item>
      <item>Narodne novine d.d.</item>
      <item>Županijsko državno odvjetništvo u Splitu</item>
      <item>Porezna uprava - Ispostava Trogir</item>
      <item>Općinski sud u Trogiru - ZK odjel</item>
      <item>Trgovački sud u Splitu - Ured predsjednika suda</item>
      <item>Credo banka dioničko društvo "u stečaju"</item>
      <item>Porezna uprava Split</item>
      <item>FINA Zagreb</item>
      <item>Grad Split</item>
      <item>CROATIA osiguranje d.d.</item>
      <item>AMEBA d.o.o za poslovne usluge, trgovinu i turizam, putnička agencija</item>
      <item>Ljiljana Najev Čačija</item>
    </derivirana_varijabla>
  </DomainObject.Predmet.OstaliListNazivFormated>
  <DomainObject.Predmet.OstaliListNazivFormatedOIB>
    <izvorni_sadrzaj>
      <item>Ljiljana Čačija, OIB 82535598505</item>
      <item>Desa Najev, OIB 40252017725</item>
      <item>Dean Rahan, OIB 52080522330</item>
      <item>Trgovački sud u Splitu - E-oglasna ploča</item>
      <item>Trgovački sud u  Splitu - sudska pisarnica</item>
      <item>Narodne novine d.d.</item>
      <item>Županijsko državno odvjetništvo u Splitu</item>
      <item>Porezna uprava - Ispostava Trogir</item>
      <item>Općinski sud u Trogiru - ZK odjel</item>
      <item>Trgovački sud u Splitu - Ured predsjednika suda</item>
      <item>Credo banka dioničko društvo "u stečaju", OIB 94141384086</item>
      <item>Porezna uprava Split</item>
      <item>FINA Zagreb, OIB 85821130368</item>
      <item>Grad Split, OIB 78755598868</item>
      <item>CROATIA osiguranje d.d., OIB 26187994862</item>
      <item>AMEBA d.o.o za poslovne usluge, trgovinu i turizam, putnička agencija, OIB 83241641684</item>
      <item>Ljiljana Najev Čačija, OIB 50158491512</item>
    </izvorni_sadrzaj>
    <derivirana_varijabla naziv="DomainObject.Predmet.OstaliListNazivFormatedOIB_1">
      <item>Ljiljana Čačija, OIB 82535598505</item>
      <item>Desa Najev, OIB 40252017725</item>
      <item>Dean Rahan, OIB 52080522330</item>
      <item>Trgovački sud u Splitu - E-oglasna ploča</item>
      <item>Trgovački sud u  Splitu - sudska pisarnica</item>
      <item>Narodne novine d.d.</item>
      <item>Županijsko državno odvjetništvo u Splitu</item>
      <item>Porezna uprava - Ispostava Trogir</item>
      <item>Općinski sud u Trogiru - ZK odjel</item>
      <item>Trgovački sud u Splitu - Ured predsjednika suda</item>
      <item>Credo banka dioničko društvo "u stečaju", OIB 94141384086</item>
      <item>Porezna uprava Split</item>
      <item>FINA Zagreb, OIB 85821130368</item>
      <item>Grad Split, OIB 78755598868</item>
      <item>CROATIA osiguranje d.d., OIB 26187994862</item>
      <item>AMEBA d.o.o za poslovne usluge, trgovinu i turizam, putnička agencija, OIB 83241641684</item>
      <item>Ljiljana Najev Čačija, OIB 50158491512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ožujka 2019.</izvorni_sadrzaj>
    <derivirana_varijabla naziv="DomainObject.Datum_1">11.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Split</izvorni_sadrzaj>
    <derivirana_varijabla naziv="DomainObject.Predmet.StrankaIDrugi_1">Fina Split</derivirana_varijabla>
  </DomainObject.Predmet.StrankaIDrugi>
  <DomainObject.Predmet.ProtustrankaIDrugi>
    <izvorni_sadrzaj>ŽELI, d.o.o. za proizvodnju, trgovinu i usluge u stečaju</izvorni_sadrzaj>
    <derivirana_varijabla naziv="DomainObject.Predmet.ProtustrankaIDrugi_1">ŽELI, d.o.o. za proizvodnju, trgovinu i usluge u stečaju</derivirana_varijabla>
  </DomainObject.Predmet.ProtustrankaIDrugi>
  <DomainObject.Predmet.StrankaIDrugiAdressOIB>
    <izvorni_sadrzaj>Fina Split, OIB 85821130368, Mažuran.šetalište 24b, 21000 Split</izvorni_sadrzaj>
    <derivirana_varijabla naziv="DomainObject.Predmet.StrankaIDrugiAdressOIB_1">Fina Split, OIB 85821130368, Mažuran.šetalište 24b, 21000 Split</derivirana_varijabla>
  </DomainObject.Predmet.StrankaIDrugiAdressOIB>
  <DomainObject.Predmet.ProtustrankaIDrugiAdressOIB>
    <izvorni_sadrzaj>ŽELI, d.o.o. za proizvodnju, trgovinu i usluge u stečaju, OIB 11963934480, Velebitska 68, 21000 Split</izvorni_sadrzaj>
    <derivirana_varijabla naziv="DomainObject.Predmet.ProtustrankaIDrugiAdressOIB_1">ŽELI, d.o.o. za proizvodnju, trgovinu i usluge u stečaju, OIB 11963934480, Velebitska 68,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ŽELI, d.o.o. za proizvodnju, trgovinu i usluge u stečaju</item>
      <item>Fina Split</item>
      <item>Ljiljana Čačija</item>
      <item>Desa Najev</item>
      <item>Dean Rahan</item>
      <item>Trgovački sud u Splitu - E-oglasna ploča</item>
      <item>Trgovački sud u  Splitu - sudska pisarnica</item>
      <item>Narodne novine d.d.</item>
      <item>Županijsko državno odvjetništvo u Splitu</item>
      <item>Porezna uprava - Ispostava Trogir</item>
      <item>Općinski sud u Trogiru - ZK odjel</item>
      <item>Trgovački sud u Splitu - Ured predsjednika suda</item>
      <item>Credo banka dioničko društvo "u stečaju"</item>
      <item>Porezna uprava Split</item>
      <item>FINA Zagreb</item>
      <item>Grad Split</item>
      <item>CROATIA osiguranje d.d.</item>
      <item>AMEBA d.o.o za poslovne usluge, trgovinu i turizam, putnička agencija</item>
      <item>Ljiljana Najev Čačija</item>
    </izvorni_sadrzaj>
    <derivirana_varijabla naziv="DomainObject.Predmet.SudioniciListNaziv_1">
      <item>ŽELI, d.o.o. za proizvodnju, trgovinu i usluge u stečaju</item>
      <item>Fina Split</item>
      <item>Ljiljana Čačija</item>
      <item>Desa Najev</item>
      <item>Dean Rahan</item>
      <item>Trgovački sud u Splitu - E-oglasna ploča</item>
      <item>Trgovački sud u  Splitu - sudska pisarnica</item>
      <item>Narodne novine d.d.</item>
      <item>Županijsko državno odvjetništvo u Splitu</item>
      <item>Porezna uprava - Ispostava Trogir</item>
      <item>Općinski sud u Trogiru - ZK odjel</item>
      <item>Trgovački sud u Splitu - Ured predsjednika suda</item>
      <item>Credo banka dioničko društvo "u stečaju"</item>
      <item>Porezna uprava Split</item>
      <item>FINA Zagreb</item>
      <item>Grad Split</item>
      <item>CROATIA osiguranje d.d.</item>
      <item>AMEBA d.o.o za poslovne usluge, trgovinu i turizam, putnička agencija</item>
      <item>Ljiljana Najev Čačija</item>
    </derivirana_varijabla>
  </DomainObject.Predmet.SudioniciListNaziv>
  <DomainObject.Predmet.SudioniciListAdressOIB>
    <izvorni_sadrzaj>
      <item>ŽELI, d.o.o. za proizvodnju, trgovinu i usluge u stečaju, OIB 11963934480, Velebitska 68,21000 Split</item>
      <item>Fina Split, OIB 85821130368, Mažuran.šetalište 24b,21000 Split</item>
      <item>Ljiljana Čačija, OIB 82535598505, Velebitska 68,21000 Split</item>
      <item>Desa Najev, OIB 40252017725, Velebitska 68,21000 Split</item>
      <item>Dean Rahan, OIB 52080522330, Hrvatskih velikana 8,21400 Supetar</item>
      <item>Trgovački sud u Splitu - E-oglasna ploča, Sukojišanska 6,21000 Split</item>
      <item>Trgovački sud u  Splitu - sudska pisarnica</item>
      <item>Narodne novine d.d., Savski gaj, XIII. put 6,10000 Zagreb</item>
      <item>Županijsko državno odvjetništvo u Splitu, Gundulićeva 29A,21000 Split</item>
      <item>Porezna uprava - Ispostava Trogir, Blaža J. Trogiranina 1,21220 Trogir</item>
      <item>Općinski sud u Trogiru - ZK odjel, Obala bana Berislavića 1,21220 Trogir</item>
      <item>Trgovački sud u Splitu - Ured predsjednika suda, Sukojišanska 6,21000 Split</item>
      <item>Credo banka dioničko društvo "u stečaju", OIB 94141384086, Zrinjsko-Frankopanska 58,21000 Split</item>
      <item>Porezna uprava Split</item>
      <item>FINA Zagreb, OIB 85821130368, Ulica grada Vukovara 70,10000 Zagreb</item>
      <item>Grad Split, OIB 78755598868, Branimirova obala 17,21000 Split</item>
      <item>CROATIA osiguranje d.d., OIB 26187994862, Miramarska 22,Zagreb</item>
      <item>AMEBA d.o.o za poslovne usluge, trgovinu i turizam, putnička agencija, OIB 83241641684, Ulica Antuna Mihanovića 9,21000 Split</item>
      <item>Ljiljana Najev Čačija, OIB 50158491512, Velebitska 68,21000 Split</item>
    </izvorni_sadrzaj>
    <derivirana_varijabla naziv="DomainObject.Predmet.SudioniciListAdressOIB_1">
      <item>ŽELI, d.o.o. za proizvodnju, trgovinu i usluge u stečaju, OIB 11963934480, Velebitska 68,21000 Split</item>
      <item>Fina Split, OIB 85821130368, Mažuran.šetalište 24b,21000 Split</item>
      <item>Ljiljana Čačija, OIB 82535598505, Velebitska 68,21000 Split</item>
      <item>Desa Najev, OIB 40252017725, Velebitska 68,21000 Split</item>
      <item>Dean Rahan, OIB 52080522330, Hrvatskih velikana 8,21400 Supetar</item>
      <item>Trgovački sud u Splitu - E-oglasna ploča, Sukojišanska 6,21000 Split</item>
      <item>Trgovački sud u  Splitu - sudska pisarnica</item>
      <item>Narodne novine d.d., Savski gaj, XIII. put 6,10000 Zagreb</item>
      <item>Županijsko državno odvjetništvo u Splitu, Gundulićeva 29A,21000 Split</item>
      <item>Porezna uprava - Ispostava Trogir, Blaža J. Trogiranina 1,21220 Trogir</item>
      <item>Općinski sud u Trogiru - ZK odjel, Obala bana Berislavića 1,21220 Trogir</item>
      <item>Trgovački sud u Splitu - Ured predsjednika suda, Sukojišanska 6,21000 Split</item>
      <item>Credo banka dioničko društvo "u stečaju", OIB 94141384086, Zrinjsko-Frankopanska 58,21000 Split</item>
      <item>Porezna uprava Split</item>
      <item>FINA Zagreb, OIB 85821130368, Ulica grada Vukovara 70,10000 Zagreb</item>
      <item>Grad Split, OIB 78755598868, Branimirova obala 17,21000 Split</item>
      <item>CROATIA osiguranje d.d., OIB 26187994862, Miramarska 22,Zagreb</item>
      <item>AMEBA d.o.o za poslovne usluge, trgovinu i turizam, putnička agencija, OIB 83241641684, Ulica Antuna Mihanovića 9,21000 Split</item>
      <item>Ljiljana Najev Čačija, OIB 50158491512, Velebitska 68,21000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11963934480</item>
      <item>, OIB 85821130368</item>
      <item>, OIB 82535598505</item>
      <item>, OIB 40252017725</item>
      <item>, OIB 52080522330</item>
      <item>, OIB null</item>
      <item>, OIB null</item>
      <item>, OIB null</item>
      <item>, OIB null</item>
      <item>, OIB null</item>
      <item>, OIB null</item>
      <item>, OIB null</item>
      <item>, OIB 94141384086</item>
      <item>, OIB null</item>
      <item>, OIB 85821130368</item>
      <item>, OIB 78755598868</item>
      <item>, OIB 26187994862</item>
      <item>, OIB 83241641684</item>
      <item>, OIB 50158491512</item>
    </izvorni_sadrzaj>
    <derivirana_varijabla naziv="DomainObject.Predmet.SudioniciListNazivOIB_1">
      <item>, OIB 11963934480</item>
      <item>, OIB 85821130368</item>
      <item>, OIB 82535598505</item>
      <item>, OIB 40252017725</item>
      <item>, OIB 52080522330</item>
      <item>, OIB null</item>
      <item>, OIB null</item>
      <item>, OIB null</item>
      <item>, OIB null</item>
      <item>, OIB null</item>
      <item>, OIB null</item>
      <item>, OIB null</item>
      <item>, OIB 94141384086</item>
      <item>, OIB null</item>
      <item>, OIB 85821130368</item>
      <item>, OIB 78755598868</item>
      <item>, OIB 26187994862</item>
      <item>, OIB 83241641684</item>
      <item>, OIB 50158491512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Gabelica, OIB 68765596631, Ruđera Boškovića 7/125 Split</item>
    </izvorni_sadrzaj>
    <derivirana_varijabla naziv="DomainObject.Predmet.StecajniUpraviteljiListAddressOIB_1">
      <item>Ante Gabelica, OIB 68765596631, Ruđera Boškovića 7/125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19. srpnja 2018.</izvorni_sadrzaj>
    <derivirana_varijabla naziv="DomainObject.Predmet.DatumZadnjeOdrzaneSudskeRadnje_1">19. srpnja 2018.</derivirana_varijabla>
  </DomainObject.Predmet.DatumZadnjeOdrzaneSudskeRadnje>
  <DomainObject.PredzadnjaOdlukaIzPredmeta.DatumDonosenjaOdluke>
    <izvorni_sadrzaj>19. veljače 2019.</izvorni_sadrzaj>
    <derivirana_varijabla naziv="DomainObject.PredzadnjaOdlukaIzPredmeta.DatumDonosenjaOdluke_1">19. veljače 2019.</derivirana_varijabla>
  </DomainObject.PredzadnjaOdlukaIzPredmeta.DatumDonosenjaOdluke>
  <DomainObject.PredzadnjaOdlukaIzPredmeta.Oznaka>
    <izvorni_sadrzaj>St-430/2013-111</izvorni_sadrzaj>
    <derivirana_varijabla naziv="DomainObject.PredzadnjaOdlukaIzPredmeta.Oznaka_1">St-430/2013-111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136</properties:Words>
  <properties:Characters>589</properties:Characters>
  <properties:Lines>36</properties:Lines>
  <properties:Paragraphs>15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2017-03-27T07:56:00Z</dcterms:created>
  <dc:creator>nmarunica</dc:creator>
  <cp:lastModifiedBy>Ana Golub Gruić</cp:lastModifiedBy>
  <cp:lastPrinted>2019-03-11T13:37:00Z</cp:lastPrinted>
  <dcterms:modified xmlns:xsi="http://www.w3.org/2001/XMLSchema-instance" xsi:type="dcterms:W3CDTF">2019-03-11T13:37:00Z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(St-430-2013 preuricanje ročišta.docx)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