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b279" w14:paraId="637b279" w:rsidRDefault="00A20607" w:rsidP="00A20607" w:rsidR="00A206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07" w:rsidP="00A20607" w:rsidR="00A20607" w:rsidRPr="000D1686">
      <w:r w:rsidRPr="000D1686">
        <w:t xml:space="preserve">    REPUBLIKA HRVATSKA  </w:t>
      </w:r>
    </w:p>
    <w:p w:rsidRDefault="00A20607" w:rsidP="00A20607" w:rsidR="00A20607" w:rsidRPr="000D1686">
      <w:r w:rsidRPr="000D1686">
        <w:t>TRGOVAČKI SUD U ZAGREBU</w:t>
      </w:r>
    </w:p>
    <w:p w:rsidRDefault="00A20607" w:rsidP="00A20607" w:rsidR="00A20607" w:rsidRPr="000D1686">
      <w:r w:rsidRPr="000D1686">
        <w:t xml:space="preserve">          Zagreb, Amruševa 2</w:t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="00883554">
        <w:t xml:space="preserve">      </w:t>
      </w:r>
      <w:r w:rsidRPr="000D1686">
        <w:t>72. St-</w:t>
      </w:r>
      <w:r>
        <w:t>4097/2016</w:t>
      </w:r>
      <w:r w:rsidR="00883554">
        <w:t xml:space="preserve"> - 248</w:t>
      </w:r>
    </w:p>
    <w:p w:rsidRDefault="00A20607" w:rsidP="00A20607" w:rsidR="00A20607" w:rsidRPr="000D1686">
      <w:pPr>
        <w:jc w:val="center"/>
      </w:pPr>
      <w:r w:rsidRPr="000D1686">
        <w:t>REPUBLIKA HRVATSKA</w:t>
      </w:r>
    </w:p>
    <w:p w:rsidRDefault="00CD7416" w:rsidP="00A20607" w:rsidR="00A20607">
      <w:pPr>
        <w:ind w:left="3540"/>
      </w:pPr>
      <w:r>
        <w:t xml:space="preserve">    </w:t>
      </w:r>
      <w:r w:rsidR="00A20607" w:rsidRPr="00575691">
        <w:t xml:space="preserve">Z A K LJ U Č A K </w:t>
      </w:r>
    </w:p>
    <w:p w:rsidRDefault="00A20607" w:rsidP="00A20607" w:rsidR="00A20607" w:rsidRPr="00575691">
      <w:pPr>
        <w:ind w:left="3540"/>
      </w:pPr>
    </w:p>
    <w:p w:rsidRDefault="00A20607" w:rsidP="00A20607" w:rsidR="00A20607">
      <w:pPr>
        <w:jc w:val="both"/>
      </w:pPr>
      <w:r w:rsidRPr="003A5C4D">
        <w:t>Trgovački sud u Zagrebu, po sucu Nikoli Ribariću, u stečajnom postupku nad stečajnim dužnikom NOVABELA 1995. d.o.o. – u stečaju, Zagreb, Vranovinski odv</w:t>
      </w:r>
      <w:r>
        <w:t xml:space="preserve">ojak I, OIB: 15286025904, dana </w:t>
      </w:r>
      <w:r w:rsidR="00CD7416">
        <w:t>19</w:t>
      </w:r>
      <w:r w:rsidRPr="003A5C4D">
        <w:t>.</w:t>
      </w:r>
      <w:r>
        <w:t xml:space="preserve"> </w:t>
      </w:r>
      <w:r w:rsidR="00D85BFB">
        <w:t>travnja</w:t>
      </w:r>
      <w:r w:rsidRPr="003A5C4D">
        <w:t xml:space="preserve"> 201</w:t>
      </w:r>
      <w:r>
        <w:t>8</w:t>
      </w:r>
      <w:r w:rsidRPr="003A5C4D">
        <w:t>. godine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B518E5" w:rsidR="00B518E5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A20607">
        <w:t>8</w:t>
      </w:r>
      <w:r w:rsidRPr="00507C77">
        <w:t xml:space="preserve"> dana </w:t>
      </w:r>
      <w:r w:rsidR="00507C77" w:rsidRPr="00507C77">
        <w:t xml:space="preserve">od dana dostave zaključka </w:t>
      </w:r>
      <w:r w:rsidR="00D85BFB">
        <w:t xml:space="preserve">očitovati se da li je postupio po Odluci Skupštine vjerovnika održanoj </w:t>
      </w:r>
      <w:r w:rsidR="00073390">
        <w:t>12. ožujka 2018. godine, sa početkom u 13,30 sati,</w:t>
      </w:r>
      <w:r w:rsidR="00B518E5">
        <w:t xml:space="preserve"> kojom je stečajnom upravitelju naloženo u roku 15 dana od dana održavanja Skupštine zatražiti cesiju između KB SVETI DUH i RH iz prosinca 2011.g. temeljem koje je izvršeno plaćanje potraživanja steč</w:t>
      </w:r>
      <w:r w:rsidR="00EA1BD8">
        <w:t xml:space="preserve">ajnog </w:t>
      </w:r>
      <w:r w:rsidR="00B518E5">
        <w:t>dužnika prema KB SVETI DUH vjerovniku RH, također zatražiti dokumentaciju, u istom roku vezanu za Nagodbu prema Slobodnoj Dalmaciji i cesiji prema KB SESTRE MILOSRDNICE (što uključuje i Kliniku za tumore) i Specijalnoj bolnici za rehabilitaciju u Krapinskim Toplicama</w:t>
      </w:r>
      <w:r w:rsidR="00CD7416">
        <w:t>,</w:t>
      </w:r>
      <w:r w:rsidR="00B518E5">
        <w:t xml:space="preserve"> dostaviti i podatak vezan za parnicu koju je steč</w:t>
      </w:r>
      <w:r w:rsidR="00CD7416">
        <w:t>ajni</w:t>
      </w:r>
      <w:r w:rsidR="00B518E5">
        <w:t xml:space="preserve"> dužnik pokrenuo protiv EPH i članova uprave, P-9017/10 pred Trgovačkim sudom u Zagrebu, te vezano za parnicu koju steč</w:t>
      </w:r>
      <w:r w:rsidR="00CD7416">
        <w:t>ajni</w:t>
      </w:r>
      <w:r w:rsidR="00B518E5">
        <w:t xml:space="preserve"> dužnik vodi protiv Ninoslava Pavića i Raiffeisenbank d.d. radi pobijanja pravnih radnji pred Trgovačkim sudom u Zagrebu P-295/15</w:t>
      </w:r>
      <w:r w:rsidR="00EA1BD8">
        <w:t>, a sve vezano za podnesak vjerovnika Hrvoja Šimić od 18.4.2018.</w:t>
      </w:r>
      <w:r w:rsidR="00B518E5">
        <w:t>.</w:t>
      </w:r>
    </w:p>
    <w:p w:rsidRDefault="00A20607" w:rsidP="00507C77" w:rsidR="00A2060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CD7416">
        <w:t>19</w:t>
      </w:r>
      <w:r w:rsidR="009A6899" w:rsidRPr="00507C77">
        <w:t>.</w:t>
      </w:r>
      <w:r w:rsidR="00CD7416">
        <w:t xml:space="preserve"> travnja</w:t>
      </w:r>
      <w:r w:rsidRPr="00507C77">
        <w:t xml:space="preserve"> 20</w:t>
      </w:r>
      <w:r w:rsidR="00084318" w:rsidRPr="00507C77">
        <w:t>1</w:t>
      </w:r>
      <w:r w:rsidR="00A206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7C5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7C54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52C9" w:rsidP="00BB52C9" w:rsidR="007C5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B52C9" w:rsidP="00BB52C9" w:rsidR="00BB52C9">
      <w:pPr>
        <w:ind w:left="4956"/>
      </w:pPr>
      <w:r>
        <w:t xml:space="preserve">           Za točnost otpravka – ovlašteni službenik:</w:t>
      </w:r>
    </w:p>
    <w:p w:rsidRDefault="00BB52C9" w:rsidP="00BB52C9" w:rsidR="00BB52C9">
      <w:pPr>
        <w:ind w:left="4956"/>
      </w:pPr>
      <w:r>
        <w:tab/>
        <w:t>Maja Hajtek</w:t>
      </w:r>
    </w:p>
    <w:p w:rsidRDefault="00BB52C9" w:rsidR="00BB52C9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B52C9" w:rsidP="00DB204D" w:rsidR="00BB52C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AD38C6"/>
    <w:multiLevelType w:val="hybridMultilevel"/>
    <w:tmpl w:val="2BEA13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3390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67FD6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54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607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18E5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9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416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5BFB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1BD8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ijeloteksta2" w:type="paragraph">
    <w:name w:val="Body Text 2"/>
    <w:basedOn w:val="Normal"/>
    <w:link w:val="Tijeloteksta2Char"/>
    <w:semiHidden/>
    <w:unhideWhenUsed/>
    <w:rsid w:val="00B518E5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B518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ijeloteksta2" w:type="paragraph">
    <w:name w:val="Body Text 2"/>
    <w:basedOn w:val="Normal"/>
    <w:link w:val="Tijeloteksta2Char"/>
    <w:semiHidden/>
    <w:unhideWhenUsed/>
    <w:rsid w:val="00B518E5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B518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1348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2018-04-18T13:32:00Z</dcterms:created>
  <dc:creator>kraljicn</dc:creator>
  <cp:lastModifiedBy>Maja Hajtek</cp:lastModifiedBy>
  <cp:lastPrinted>2017-05-29T07:36:00Z</cp:lastPrinted>
  <dcterms:modified xmlns:xsi="http://www.w3.org/2001/XMLSchema-instance" xsi:type="dcterms:W3CDTF">2018-04-19T07:37:00Z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poziv stečajnom upravitelju na očitovanje 19.4.2018..docx)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