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3082" w14:paraId="67c308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D54BCE" w:rsidRPr="00D54BCE">
        <w:rPr>
          <w:lang w:val="hr-HR"/>
        </w:rPr>
        <w:t>TABO d.o.o., OIB: 12178678368, Split, Borisa Papandopula 13</w:t>
      </w:r>
      <w:r w:rsidR="000C7016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8138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54BCE" w:rsidRPr="00D54BCE">
        <w:rPr>
          <w:szCs w:val="24"/>
        </w:rPr>
        <w:t>TABO d.o.o., OIB: 12178678368, Split, Borisa Papandopula 13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D54BCE" w:rsidRPr="00D54BCE">
        <w:rPr>
          <w:szCs w:val="24"/>
        </w:rPr>
        <w:t>TABO d.o.o., OIB: 12178678368, Split, Borisa Papandopula 13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D54BCE" w:rsidRPr="00D54BCE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CF6781">
        <w:t>12.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81387">
        <w:t>0</w:t>
      </w:r>
      <w:r w:rsidR="00D54BCE">
        <w:t>8</w:t>
      </w:r>
      <w:r w:rsidR="00595F34">
        <w:t>:</w:t>
      </w:r>
      <w:r w:rsidR="00D54BCE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54BCE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0C7016">
        <w:rPr>
          <w:rFonts w:cs="Times New Roman" w:eastAsia="Times New Roman"/>
          <w:szCs w:val="24"/>
          <w:lang w:eastAsia="hr-HR"/>
        </w:rPr>
        <w:t>k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D54BCE" w:rsidRPr="00D54BCE">
        <w:rPr>
          <w:rFonts w:cs="Times New Roman" w:eastAsia="Times New Roman"/>
          <w:szCs w:val="24"/>
          <w:lang w:eastAsia="hr-HR"/>
        </w:rPr>
        <w:t>Ante Stipić</w:t>
      </w:r>
      <w:r w:rsidR="00D54BCE">
        <w:rPr>
          <w:rFonts w:cs="Times New Roman" w:eastAsia="Times New Roman"/>
          <w:szCs w:val="24"/>
          <w:lang w:eastAsia="hr-HR"/>
        </w:rPr>
        <w:t xml:space="preserve"> iz </w:t>
      </w:r>
      <w:r w:rsidR="00D54BCE" w:rsidRPr="00D54BCE">
        <w:rPr>
          <w:rFonts w:cs="Times New Roman" w:eastAsia="Times New Roman"/>
          <w:szCs w:val="24"/>
          <w:lang w:eastAsia="hr-HR"/>
        </w:rPr>
        <w:t>Split</w:t>
      </w:r>
      <w:r w:rsidR="00D54BCE">
        <w:rPr>
          <w:rFonts w:cs="Times New Roman" w:eastAsia="Times New Roman"/>
          <w:szCs w:val="24"/>
          <w:lang w:eastAsia="hr-HR"/>
        </w:rPr>
        <w:t>a</w:t>
      </w:r>
      <w:r w:rsidR="00D54BCE" w:rsidRPr="00D54BCE">
        <w:rPr>
          <w:rFonts w:cs="Times New Roman" w:eastAsia="Times New Roman"/>
          <w:szCs w:val="24"/>
          <w:lang w:eastAsia="hr-HR"/>
        </w:rPr>
        <w:t xml:space="preserve">, Borisa Papandopula 13 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D54BCE" w:rsidRPr="00D54BCE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CF6781">
        <w:t>. Nalaže se zastupni</w:t>
      </w:r>
      <w:r w:rsidR="000C7016">
        <w:t>ku</w:t>
      </w:r>
      <w:r w:rsidR="005A35A0" w:rsidRPr="00564E07">
        <w:t xml:space="preserve"> po zakonu dužnika </w:t>
      </w:r>
      <w:r w:rsidR="00D54BCE">
        <w:t>Anti Stipiću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D54BCE">
        <w:rPr>
          <w:szCs w:val="24"/>
        </w:rPr>
        <w:t>30. listopada</w:t>
      </w:r>
      <w:r>
        <w:rPr>
          <w:szCs w:val="24"/>
        </w:rPr>
        <w:t xml:space="preserve"> 2015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="00D54BCE" w:rsidRPr="00D54BCE">
        <w:rPr>
          <w:szCs w:val="24"/>
        </w:rPr>
        <w:t>TABO d.o.o., OIB: 12178678368, Split, Borisa Papandopula 13</w:t>
      </w:r>
      <w:r>
        <w:rPr>
          <w:szCs w:val="24"/>
        </w:rPr>
        <w:t>.</w:t>
      </w:r>
    </w:p>
    <w:p w:rsidRDefault="00CF6781" w:rsidP="00CF6781" w:rsidR="00CF6781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D54BCE">
        <w:rPr>
          <w:szCs w:val="24"/>
        </w:rPr>
        <w:t>ja u neprekinutom razdoblju od 1</w:t>
      </w:r>
      <w:r w:rsidR="000C7016">
        <w:rPr>
          <w:szCs w:val="24"/>
        </w:rPr>
        <w:t>4</w:t>
      </w:r>
      <w:r w:rsidR="00D54BCE">
        <w:rPr>
          <w:szCs w:val="24"/>
        </w:rPr>
        <w:t>72</w:t>
      </w:r>
      <w:r>
        <w:rPr>
          <w:szCs w:val="24"/>
        </w:rPr>
        <w:t xml:space="preserve"> dana, u ukupnom iznosu od </w:t>
      </w:r>
      <w:r w:rsidR="00D54BCE">
        <w:rPr>
          <w:szCs w:val="24"/>
        </w:rPr>
        <w:t>105.428,78</w:t>
      </w:r>
      <w:r>
        <w:rPr>
          <w:szCs w:val="24"/>
        </w:rPr>
        <w:t xml:space="preserve"> kn, kao i da prema podacima koji su dostavljeni od Hrvatskog zavoda za mirovinsko osiguranje, dužnik nema zaposlenih.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dana </w:t>
      </w:r>
      <w:r w:rsidR="00D54BCE">
        <w:rPr>
          <w:rFonts w:cs="Times New Roman" w:eastAsia="Times New Roman"/>
          <w:szCs w:val="24"/>
          <w:lang w:eastAsia="hr-HR"/>
        </w:rPr>
        <w:t>12.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 w:rsidR="000C7016">
        <w:rPr>
          <w:rFonts w:cs="Times New Roman" w:eastAsia="Times New Roman"/>
          <w:szCs w:val="24"/>
          <w:lang w:eastAsia="hr-HR"/>
        </w:rPr>
        <w:t xml:space="preserve"> poslovni broj </w:t>
      </w:r>
      <w:r w:rsidR="00D54BCE">
        <w:rPr>
          <w:rFonts w:cs="Times New Roman" w:eastAsia="Times New Roman"/>
          <w:szCs w:val="24"/>
          <w:lang w:eastAsia="hr-HR"/>
        </w:rPr>
        <w:t>11. St-1418</w:t>
      </w:r>
      <w:r>
        <w:rPr>
          <w:rFonts w:cs="Times New Roman" w:eastAsia="Times New Roman"/>
          <w:szCs w:val="24"/>
          <w:lang w:eastAsia="hr-HR"/>
        </w:rPr>
        <w:t>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</w:t>
      </w:r>
      <w:r w:rsidR="000C7016">
        <w:rPr>
          <w:rFonts w:cs="Times New Roman" w:eastAsia="Times New Roman"/>
          <w:szCs w:val="24"/>
          <w:lang w:eastAsia="hr-HR"/>
        </w:rPr>
        <w:t xml:space="preserve">ništvu u Splitu, dostavila je </w:t>
      </w:r>
      <w:r w:rsidR="00D54BCE">
        <w:rPr>
          <w:rFonts w:cs="Times New Roman" w:eastAsia="Times New Roman"/>
          <w:szCs w:val="24"/>
          <w:lang w:eastAsia="hr-HR"/>
        </w:rPr>
        <w:t>16. ožujka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0C7016">
        <w:rPr>
          <w:rFonts w:cs="Times New Roman" w:eastAsia="Times New Roman"/>
          <w:szCs w:val="24"/>
          <w:lang w:eastAsia="hr-HR"/>
        </w:rPr>
        <w:t xml:space="preserve">poslovni broj </w:t>
      </w:r>
      <w:r w:rsidR="00D54BCE">
        <w:rPr>
          <w:rFonts w:cs="Times New Roman" w:eastAsia="Times New Roman"/>
          <w:szCs w:val="24"/>
          <w:lang w:eastAsia="hr-HR"/>
        </w:rPr>
        <w:t>11</w:t>
      </w:r>
      <w:r w:rsidR="000C7016">
        <w:rPr>
          <w:rFonts w:cs="Times New Roman" w:eastAsia="Times New Roman"/>
          <w:szCs w:val="24"/>
          <w:lang w:eastAsia="hr-HR"/>
        </w:rPr>
        <w:t>.St-</w:t>
      </w:r>
      <w:r w:rsidR="00D54BCE">
        <w:rPr>
          <w:rFonts w:cs="Times New Roman" w:eastAsia="Times New Roman"/>
          <w:szCs w:val="24"/>
          <w:lang w:eastAsia="hr-HR"/>
        </w:rPr>
        <w:t>1418</w:t>
      </w:r>
      <w:r>
        <w:rPr>
          <w:rFonts w:cs="Times New Roman" w:eastAsia="Times New Roman"/>
          <w:szCs w:val="24"/>
          <w:lang w:eastAsia="hr-HR"/>
        </w:rPr>
        <w:t xml:space="preserve">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0C7016">
        <w:rPr>
          <w:rFonts w:cs="Times New Roman" w:eastAsia="Times New Roman"/>
          <w:szCs w:val="24"/>
          <w:lang w:eastAsia="hr-HR"/>
        </w:rPr>
        <w:t>2</w:t>
      </w:r>
      <w:r w:rsidR="00D54BCE">
        <w:rPr>
          <w:rFonts w:cs="Times New Roman" w:eastAsia="Times New Roman"/>
          <w:szCs w:val="24"/>
          <w:lang w:eastAsia="hr-HR"/>
        </w:rPr>
        <w:t>1</w:t>
      </w:r>
      <w:r w:rsidR="000C7016">
        <w:rPr>
          <w:rFonts w:cs="Times New Roman" w:eastAsia="Times New Roman"/>
          <w:szCs w:val="24"/>
          <w:lang w:eastAsia="hr-HR"/>
        </w:rPr>
        <w:t>. rujna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D54BCE">
        <w:rPr>
          <w:rFonts w:cs="Times New Roman" w:eastAsia="Times New Roman"/>
          <w:szCs w:val="24"/>
          <w:lang w:eastAsia="hr-HR"/>
        </w:rPr>
        <w:t>predmet pod poslovni broj St-1881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CF6781" w:rsidP="00CF6781" w:rsidR="00CF6781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</w:t>
      </w:r>
      <w:r w:rsidR="00DA54FA">
        <w:rPr>
          <w:rFonts w:cs="Times New Roman" w:eastAsia="Times New Roman"/>
          <w:szCs w:val="24"/>
          <w:lang w:eastAsia="hr-HR"/>
        </w:rPr>
        <w:t>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F6781" w:rsidP="00CF6781" w:rsidR="00CF6781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CF6781" w:rsidP="00CF6781" w:rsidR="00CF6781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30. ožujka 2017</w:t>
      </w:r>
      <w:r w:rsidRPr="00564E07">
        <w:rPr>
          <w:szCs w:val="24"/>
        </w:rPr>
        <w:t xml:space="preserve">. godine </w:t>
      </w:r>
    </w:p>
    <w:p w:rsidRDefault="00CF6781" w:rsidP="00CF6781" w:rsidR="00CF6781" w:rsidRPr="00564E07">
      <w:pPr>
        <w:spacing w:before="200"/>
        <w:ind w:left="6372"/>
        <w:jc w:val="center"/>
      </w:pPr>
      <w:r w:rsidRPr="00564E07">
        <w:t>SUTKINJA</w:t>
      </w:r>
    </w:p>
    <w:p w:rsidRDefault="00CF6781" w:rsidP="00CF6781" w:rsidR="00CF6781">
      <w:pPr>
        <w:ind w:left="6372"/>
        <w:jc w:val="center"/>
      </w:pPr>
      <w:r w:rsidRPr="00564E07">
        <w:t>ANA GOLUB GRUIĆ</w:t>
      </w:r>
    </w:p>
    <w:p w:rsidRDefault="00CF6781" w:rsidP="00CF6781" w:rsidR="00CF6781" w:rsidRPr="00564E07">
      <w:pPr>
        <w:spacing w:before="200"/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CF6781" w:rsidP="00CF6781" w:rsidR="00CF6781">
      <w:pPr>
        <w:jc w:val="both"/>
      </w:pPr>
      <w:r w:rsidRPr="00564E07">
        <w:t>Protiv</w:t>
      </w:r>
      <w:r w:rsidR="00DA54FA">
        <w:t xml:space="preserve"> točaka</w:t>
      </w:r>
      <w:r w:rsidRPr="00564E07">
        <w:t xml:space="preserve">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CF6781" w:rsidP="00CF6781" w:rsidR="00CF6781" w:rsidRPr="00564E07">
      <w:pPr>
        <w:spacing w:before="200"/>
      </w:pPr>
      <w:r w:rsidRPr="00564E07">
        <w:t>DNA: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 xml:space="preserve">zakonskom zastupniku </w:t>
      </w:r>
      <w:r w:rsidRPr="00564E07">
        <w:t xml:space="preserve">dužnika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>Republika Hrvatska po ŽDO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P="00CF6781" w:rsidR="00853B3E" w:rsidRPr="00564E07">
      <w:pPr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FA2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D54BCE">
      <w:t>1881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D54BCE">
      <w:t>1881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7016"/>
    <w:rsid w:val="000D5CA4"/>
    <w:rsid w:val="00116FE0"/>
    <w:rsid w:val="001A3412"/>
    <w:rsid w:val="001B565E"/>
    <w:rsid w:val="001E507C"/>
    <w:rsid w:val="00236054"/>
    <w:rsid w:val="0023779A"/>
    <w:rsid w:val="00273166"/>
    <w:rsid w:val="0027480C"/>
    <w:rsid w:val="00381069"/>
    <w:rsid w:val="003C2F22"/>
    <w:rsid w:val="00400FA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54BCE"/>
    <w:rsid w:val="00DA54FA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105428.78</izvorni_sadrzaj>
    <derivirana_varijabla naziv="DomainObject.Predmet.TrenutnaVrijednost_1">105428.78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>Županijsko državno odvjetništvo u Splitu</item>
      <item>Ante Stipić</item>
    </izvorni_sadrzaj>
    <derivirana_varijabla naziv="DomainObject.Predmet.OstaliListFormated_1">
      <item>Županijsko državno odvjetništvo u Splitu</item>
      <item>Ante Stipić</item>
    </derivirana_varijabla>
  </DomainObject.Predmet.OstaliListFormated>
  <DomainObject.Predmet.OstaliListFormatedOIB>
    <izvorni_sadrzaj>
      <item>Županijsko državno odvjetništvo u Splitu</item>
      <item>Ante Stipić, OIB 93373813495</item>
    </izvorni_sadrzaj>
    <derivirana_varijabla naziv="DomainObject.Predmet.OstaliListFormatedOIB_1">
      <item>Županijsko državno odvjetništvo u Splitu</item>
      <item>Ante Stipić, OIB 93373813495</item>
    </derivirana_varijabla>
  </DomainObject.Predmet.OstaliListFormatedOIB>
  <DomainObject.Predmet.OstaliListFormatedWithAdress>
    <izvorni_sadrzaj>
      <item>Županijsko državno odvjetništvo u Splitu, Gundulićeva 29A, 21000 Split</item>
      <item>Ante Stipić, Papandopulova 13, 21000 Split</item>
    </izvorni_sadrzaj>
    <derivirana_varijabla naziv="DomainObject.Predmet.OstaliListFormatedWithAdress_1">
      <item>Županijsko državno odvjetništvo u Splitu, Gundulićeva 29A, 21000 Split</item>
      <item>Ante Stipić, Papandopulova 13,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Stipić, OIB 93373813495, Papandopulova 13, 21000 Split</item>
    </izvorni_sadrzaj>
    <derivirana_varijabla naziv="DomainObject.Predmet.OstaliListFormatedWithAdressOIB_1">
      <item>Županijsko državno odvjetništvo u Splitu, Gundulićeva 29A, 21000 Split</item>
      <item>Ante Stipić, OIB 93373813495, Papandopulova 13, 21000 Split</item>
    </derivirana_varijabla>
  </DomainObject.Predmet.OstaliListFormatedWithAdressOIB>
  <DomainObject.Predmet.OstaliListNazivFormated>
    <izvorni_sadrzaj>
      <item>Županijsko državno odvjetništvo u Splitu</item>
      <item>Ante Stipić</item>
    </izvorni_sadrzaj>
    <derivirana_varijabla naziv="DomainObject.Predmet.OstaliListNazivFormated_1">
      <item>Županijsko državno odvjetništvo u Splitu</item>
      <item>Ante Stipić</item>
    </derivirana_varijabla>
  </DomainObject.Predmet.OstaliListNazivFormated>
  <DomainObject.Predmet.OstaliListNazivFormatedOIB>
    <izvorni_sadrzaj>
      <item>Županijsko državno odvjetništvo u Splitu</item>
      <item>Ante Stipić, OIB 93373813495</item>
    </izvorni_sadrzaj>
    <derivirana_varijabla naziv="DomainObject.Predmet.OstaliListNazivFormatedOIB_1">
      <item>Županijsko državno odvjetništvo u Splitu</item>
      <item>Ante Stipić, OIB 93373813495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TABO, d.o.o. export-import</item>
      <item>FINANCIJSKA AGENCIJA, RC SPLIT</item>
      <item>Županijsko državno odvjetništvo u Splitu</item>
      <item>Republika Hrvatska, Ministarstvo financija</item>
      <item>Ante Stipić</item>
    </izvorni_sadrzaj>
    <derivirana_varijabla naziv="DomainObject.Predmet.SudioniciListNaziv_1">
      <item>TABO, d.o.o. export-import</item>
      <item>FINANCIJSKA AGENCIJA, RC SPLIT</item>
      <item>Županijsko državno odvjetništvo u Splitu</item>
      <item>Republika Hrvatska, Ministarstvo financija</item>
      <item>Ante Stipić</item>
    </derivirana_varijabla>
  </DomainObject.Predmet.SudioniciListNaziv>
  <DomainObject.Predmet.SudioniciListAdressOIB>
    <izvorni_sadrzaj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izvorni_sadrzaj>
    <derivirana_varijabla naziv="DomainObject.Predmet.SudioniciListAdressOIB_1"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12178678368</item>
      <item>, OIB 85821130368</item>
      <item>, OIB null</item>
      <item>, OIB 18683136487</item>
      <item>, OIB 93373813495</item>
    </izvorni_sadrzaj>
    <derivirana_varijabla naziv="DomainObject.Predmet.SudioniciListNazivOIB_1">
      <item>, OIB 12178678368</item>
      <item>, OIB 85821130368</item>
      <item>, OIB null</item>
      <item>, OIB 18683136487</item>
      <item>, OIB 93373813495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6310</properties:Characters>
  <properties:Lines>123</properties:Lines>
  <properties:Paragraphs>62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2017-03-30T08:25:00Z</cp:lastPrinted>
  <dcterms:modified xmlns:xsi="http://www.w3.org/2001/XMLSchema-instance" xsi:type="dcterms:W3CDTF">2017-03-30T10:39:00Z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