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c4ff1" w14:paraId="23c4ff1"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8973BF" w:rsidRPr="00413877">
        <w:t>4 St-</w:t>
      </w:r>
      <w:r w:rsidR="007E17C6">
        <w:t>3251</w:t>
      </w:r>
      <w:r w:rsidR="008973BF" w:rsidRPr="00413877">
        <w:t>/16</w:t>
      </w:r>
    </w:p>
    <w:p w:rsidRDefault="00DA2EAC" w:rsidR="00DA2EAC" w:rsidRPr="00435B5D">
      <w:r w:rsidRPr="00435B5D">
        <w:t xml:space="preserve">STALNA SLUŽBA </w:t>
      </w:r>
    </w:p>
    <w:p w:rsidRDefault="00DA2EAC" w:rsidR="00DA2EAC" w:rsidRPr="00435B5D">
      <w:r w:rsidRPr="00435B5D">
        <w:t xml:space="preserve">Karlovac, </w:t>
      </w:r>
      <w:r w:rsidR="007E17C6">
        <w:t>Trg hrvatskih branitelja 1</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 xml:space="preserve">u povodu prijedloga predlagatelja </w:t>
      </w:r>
      <w:r w:rsidR="007E17C6">
        <w:t>Financijske agencije</w:t>
      </w:r>
      <w:r w:rsidR="001B52B6" w:rsidRPr="00C254D4">
        <w:t>, Zagreb, Ulica grada Vukovara 70, za otvaranje stečajnog postupka nad dužnikom</w:t>
      </w:r>
      <w:r w:rsidR="001764EB" w:rsidRPr="001764EB">
        <w:t xml:space="preserve"> </w:t>
      </w:r>
      <w:r w:rsidR="007E17C6" w:rsidRPr="008B7BB3">
        <w:t>ENID d.o.o., Zagreb, Stenjevčica 1, OIB 61290445873</w:t>
      </w:r>
      <w:r w:rsidR="001B52B6">
        <w:t>,</w:t>
      </w:r>
      <w:r w:rsidR="00CD702D">
        <w:t xml:space="preserve"> </w:t>
      </w:r>
      <w:r w:rsidR="002C5A29" w:rsidRPr="00435B5D">
        <w:t xml:space="preserve">dana </w:t>
      </w:r>
      <w:r w:rsidR="007E17C6">
        <w:t>31. kolovoza</w:t>
      </w:r>
      <w:r w:rsidR="001764EB">
        <w:t xml:space="preserve"> 2017</w:t>
      </w:r>
      <w:r w:rsidR="00174993" w:rsidRPr="00435B5D">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7E17C6" w:rsidP="007E17C6" w:rsidR="007E17C6" w:rsidRPr="0032109A">
      <w:pPr>
        <w:ind w:firstLine="720"/>
        <w:jc w:val="center"/>
      </w:pPr>
    </w:p>
    <w:p w:rsidRDefault="007E17C6" w:rsidP="007E17C6" w:rsidR="007E17C6" w:rsidRPr="005D670F">
      <w:pPr>
        <w:numPr>
          <w:ilvl w:val="0"/>
          <w:numId w:val="8"/>
        </w:numPr>
        <w:jc w:val="both"/>
      </w:pPr>
      <w:r w:rsidRPr="005D670F">
        <w:t xml:space="preserve">Utvrđuje se da imovina dužnika </w:t>
      </w:r>
      <w:r w:rsidRPr="008B7BB3">
        <w:t>ENID d.o.o., Zagreb, Stenjevčica 1, OIB 61290445873</w:t>
      </w:r>
      <w:r w:rsidRPr="005D670F">
        <w:t xml:space="preserve">, koja bi ušla u stečajnu masu, nije dovoljna ni za namirenje troškova postupka.  </w:t>
      </w:r>
    </w:p>
    <w:p w:rsidRDefault="007E17C6" w:rsidP="007E17C6" w:rsidR="007E17C6" w:rsidRPr="005D670F">
      <w:pPr>
        <w:ind w:left="75"/>
        <w:jc w:val="both"/>
      </w:pPr>
      <w:r w:rsidRPr="005D670F">
        <w:t xml:space="preserve"> </w:t>
      </w:r>
    </w:p>
    <w:p w:rsidRDefault="007E17C6" w:rsidP="007E17C6" w:rsidR="007E17C6" w:rsidRPr="005D670F">
      <w:pPr>
        <w:numPr>
          <w:ilvl w:val="0"/>
          <w:numId w:val="8"/>
        </w:numPr>
        <w:jc w:val="both"/>
      </w:pPr>
      <w:r w:rsidRPr="005D670F">
        <w:t xml:space="preserve">Pozivaju se osobe koje imaju pravni interes za provedbom stečajnog postupka nad dužnikom, unatoč utvrđenoj nedostatnosti stečajne mase, da u roku 15 dana na žiro račun Trgovačkog </w:t>
      </w:r>
      <w:r w:rsidRPr="00587D87">
        <w:t>suda u Zagrebu IBAN: HR9223900011300000460 model 05-</w:t>
      </w:r>
      <w:r>
        <w:t>325116</w:t>
      </w:r>
      <w:r w:rsidRPr="00587D87">
        <w:t xml:space="preserve">, predujme iznos od </w:t>
      </w:r>
      <w:r>
        <w:t>21.700</w:t>
      </w:r>
      <w:r w:rsidRPr="00587D87">
        <w:t>,00 kn za</w:t>
      </w:r>
      <w:r w:rsidRPr="005D670F">
        <w:t xml:space="preserve"> namirenje troškova prethodnog i otvorenoga stečajnog postupka. </w:t>
      </w:r>
    </w:p>
    <w:p w:rsidRDefault="007E17C6" w:rsidP="007E17C6" w:rsidR="007E17C6" w:rsidRPr="005D670F">
      <w:pPr>
        <w:jc w:val="both"/>
      </w:pPr>
    </w:p>
    <w:p w:rsidRDefault="007E17C6" w:rsidP="007E17C6" w:rsidR="007E17C6" w:rsidRPr="005D670F">
      <w:pPr>
        <w:numPr>
          <w:ilvl w:val="0"/>
          <w:numId w:val="8"/>
        </w:numPr>
        <w:jc w:val="both"/>
      </w:pPr>
      <w:r w:rsidRPr="005D670F">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7E17C6" w:rsidP="007E17C6" w:rsidR="007E17C6" w:rsidRPr="005D670F">
      <w:pPr>
        <w:jc w:val="both"/>
      </w:pPr>
    </w:p>
    <w:p w:rsidRDefault="007E17C6" w:rsidP="007E17C6" w:rsidR="007E17C6" w:rsidRPr="005D670F">
      <w:pPr>
        <w:numPr>
          <w:ilvl w:val="0"/>
          <w:numId w:val="8"/>
        </w:numPr>
        <w:jc w:val="both"/>
      </w:pPr>
      <w:r w:rsidRPr="005D670F">
        <w:t xml:space="preserve">Ovo rješenje će se objaviti na </w:t>
      </w:r>
      <w:r>
        <w:t>mrežnoj stranici e-Oglasna ploča</w:t>
      </w:r>
      <w:r w:rsidRPr="005D670F">
        <w:t xml:space="preserve"> suda. </w:t>
      </w:r>
    </w:p>
    <w:p w:rsidRDefault="007E17C6" w:rsidP="007E17C6" w:rsidR="007E17C6" w:rsidRPr="0032109A"/>
    <w:p w:rsidRDefault="00E72CAE" w:rsidP="00E72CAE" w:rsidR="00E72CAE"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D84888" w:rsidP="00D84888" w:rsidR="00D84888" w:rsidRPr="00C254D4">
      <w:pPr>
        <w:ind w:firstLine="708"/>
        <w:jc w:val="both"/>
      </w:pPr>
      <w:r w:rsidRPr="00C254D4">
        <w:t xml:space="preserve">FINA-a Regionalni centar Zagreb, podnijela je ovom sudu dana </w:t>
      </w:r>
      <w:r w:rsidR="00E30621">
        <w:t>31. ožujka</w:t>
      </w:r>
      <w:r>
        <w:t xml:space="preserve"> 2016</w:t>
      </w:r>
      <w:r w:rsidRPr="00C254D4">
        <w:t>. prijedlog za otvaranje stečajnog postupka nad dužnikom</w:t>
      </w:r>
      <w:r w:rsidR="001764EB" w:rsidRPr="001764EB">
        <w:t xml:space="preserve"> </w:t>
      </w:r>
      <w:r w:rsidR="00E30621" w:rsidRPr="008B7BB3">
        <w:t>ENID d.o.o., Zagreb, Stenjevčica 1, OIB 61290445873</w:t>
      </w:r>
      <w:r w:rsidRPr="00C254D4">
        <w:t>.</w:t>
      </w:r>
      <w:r>
        <w:t xml:space="preserve"> </w:t>
      </w:r>
    </w:p>
    <w:p w:rsidRDefault="00D84888" w:rsidP="00D84888" w:rsidR="00D84888" w:rsidRPr="00C254D4">
      <w:pPr>
        <w:ind w:firstLine="708"/>
        <w:jc w:val="both"/>
      </w:pPr>
      <w:r>
        <w:t xml:space="preserve"> </w:t>
      </w:r>
    </w:p>
    <w:p w:rsidRDefault="00D84888" w:rsidP="00D84888" w:rsidR="00D84888">
      <w:pPr>
        <w:ind w:firstLine="708"/>
        <w:jc w:val="both"/>
      </w:pPr>
      <w:r w:rsidRPr="00C254D4">
        <w:t xml:space="preserve">Prijedlog je podnesen temeljem odredbe članka </w:t>
      </w:r>
      <w:r w:rsidR="001764EB">
        <w:t>444</w:t>
      </w:r>
      <w:r>
        <w:t>. stav</w:t>
      </w:r>
      <w:r w:rsidR="00E30621">
        <w:t>ka</w:t>
      </w:r>
      <w:r>
        <w:t xml:space="preserve"> </w:t>
      </w:r>
      <w:r w:rsidR="001764EB">
        <w:t>2</w:t>
      </w:r>
      <w:r w:rsidRPr="00C254D4">
        <w:t xml:space="preserve">. </w:t>
      </w:r>
      <w:r>
        <w:t>S</w:t>
      </w:r>
      <w:r w:rsidR="001764EB">
        <w:t>tečajnog zakona (Narodne novine broj 71/15, dalje u tekstu: S</w:t>
      </w:r>
      <w:r>
        <w:t>Z-a</w:t>
      </w:r>
      <w:r w:rsidR="001764EB">
        <w:t>)</w:t>
      </w:r>
      <w:r>
        <w:t xml:space="preserve">. U prijedlogu predlagatelj navodi da na dan </w:t>
      </w:r>
      <w:r w:rsidR="001764EB">
        <w:t>1. rujna 2015</w:t>
      </w:r>
      <w:r>
        <w:t>. godine dužnik u Očevidniku redoslijeda osnova za plaćanje ima evidentirane neizvršene osnove za plaćanje</w:t>
      </w:r>
      <w:r w:rsidR="001764EB">
        <w:t xml:space="preserve"> u neprekinutom razdoblju od </w:t>
      </w:r>
      <w:r w:rsidR="00E30621">
        <w:t>849</w:t>
      </w:r>
      <w:r w:rsidR="00B307EE">
        <w:t xml:space="preserve"> </w:t>
      </w:r>
      <w:r w:rsidR="001764EB">
        <w:t xml:space="preserve">dana, </w:t>
      </w:r>
      <w:r>
        <w:t xml:space="preserve">u ukupnom iznosu od </w:t>
      </w:r>
      <w:r w:rsidR="00E30621">
        <w:t>1.981.116,61</w:t>
      </w:r>
      <w:r w:rsidR="00AD0115" w:rsidRPr="00413877">
        <w:t xml:space="preserve"> </w:t>
      </w:r>
      <w:r>
        <w:t xml:space="preserve">kn, te da dužnik ima </w:t>
      </w:r>
      <w:r w:rsidR="00B307EE">
        <w:t>jednog zaposlenog</w:t>
      </w:r>
      <w:r>
        <w:t xml:space="preserve">. </w:t>
      </w:r>
    </w:p>
    <w:p w:rsidRDefault="00AD0115" w:rsidP="002C5139" w:rsidR="002C5139">
      <w:pPr>
        <w:ind w:firstLine="708"/>
        <w:jc w:val="both"/>
      </w:pPr>
      <w:r>
        <w:t xml:space="preserve"> </w:t>
      </w:r>
    </w:p>
    <w:p w:rsidRDefault="00D84888" w:rsidP="002C5139" w:rsidR="002C5139" w:rsidRPr="005F7ED3">
      <w:pPr>
        <w:ind w:firstLine="708"/>
        <w:jc w:val="both"/>
      </w:pPr>
      <w:r>
        <w:lastRenderedPageBreak/>
        <w:t>Rješenjem ovog suda posl.br. 4 St-</w:t>
      </w:r>
      <w:r w:rsidR="00F712AC">
        <w:t>3</w:t>
      </w:r>
      <w:r w:rsidR="00E30621">
        <w:t>251</w:t>
      </w:r>
      <w:r>
        <w:t xml:space="preserve">/16 od </w:t>
      </w:r>
      <w:r w:rsidR="00B307EE">
        <w:t>2</w:t>
      </w:r>
      <w:r w:rsidR="00E30621">
        <w:t>3</w:t>
      </w:r>
      <w:r w:rsidR="00B307EE">
        <w:t>. siječnja</w:t>
      </w:r>
      <w:r w:rsidR="005D3F51">
        <w:t xml:space="preserve"> 2017</w:t>
      </w:r>
      <w:r>
        <w:t xml:space="preserve">. godine pokrenut je prethodni postupak radi utvrđivanja pretpostavki za otvaranje stečajnoga postupka nad dužnikom, </w:t>
      </w:r>
      <w:r w:rsidR="002C5139">
        <w:t xml:space="preserve"> te je ujedno određeno ročište radi </w:t>
      </w:r>
      <w:r>
        <w:t>očitovanja o prijedlogu</w:t>
      </w:r>
      <w:r w:rsidR="002C5139">
        <w:t xml:space="preserve"> za otvaranje stečajnoga postupka za dan </w:t>
      </w:r>
      <w:r w:rsidR="00E30621">
        <w:t>13. ožujka</w:t>
      </w:r>
      <w:r w:rsidR="00FB7DE9">
        <w:t xml:space="preserve"> 2017.</w:t>
      </w:r>
      <w:r w:rsidR="002C5139">
        <w:t xml:space="preserve"> godine. </w:t>
      </w:r>
    </w:p>
    <w:p w:rsidRDefault="002C5139" w:rsidP="002C5139" w:rsidR="002C5139" w:rsidRPr="005F7ED3">
      <w:pPr>
        <w:jc w:val="both"/>
      </w:pPr>
    </w:p>
    <w:p w:rsidRDefault="00D84888" w:rsidP="00D84888" w:rsidR="00D84888">
      <w:pPr>
        <w:ind w:firstLine="708"/>
        <w:jc w:val="both"/>
      </w:pPr>
      <w:r>
        <w:t>Podneskom</w:t>
      </w:r>
      <w:r w:rsidR="00EC6B02">
        <w:t xml:space="preserve"> od </w:t>
      </w:r>
      <w:r w:rsidR="00E30621">
        <w:t>24</w:t>
      </w:r>
      <w:r w:rsidR="00B307EE">
        <w:t>. siječnja</w:t>
      </w:r>
      <w:r w:rsidR="0010599A" w:rsidRPr="00B62AAF">
        <w:t xml:space="preserve"> </w:t>
      </w:r>
      <w:r w:rsidR="005D3F51">
        <w:t>2017</w:t>
      </w:r>
      <w:r>
        <w:t xml:space="preserve">. godine </w:t>
      </w:r>
      <w:r w:rsidR="00EC6B02">
        <w:t>FINA je izvijestila sud da ostaje kod</w:t>
      </w:r>
      <w:r w:rsidR="00E30621">
        <w:t xml:space="preserve"> navoda iz </w:t>
      </w:r>
      <w:r w:rsidR="00EC6B02">
        <w:t>prijedloga za otvaranje stečajnog postupka</w:t>
      </w:r>
      <w:r>
        <w:t>.</w:t>
      </w:r>
      <w:r w:rsidR="00EC6B02">
        <w:t xml:space="preserve"> </w:t>
      </w:r>
    </w:p>
    <w:p w:rsidRDefault="00E30621" w:rsidP="00D84888" w:rsidR="00E30621">
      <w:pPr>
        <w:ind w:firstLine="708"/>
        <w:jc w:val="both"/>
      </w:pPr>
    </w:p>
    <w:p w:rsidRDefault="00E30621" w:rsidP="00D84888" w:rsidR="00E30621">
      <w:pPr>
        <w:ind w:firstLine="708"/>
        <w:jc w:val="both"/>
      </w:pPr>
      <w:r>
        <w:t xml:space="preserve">Dužnik je dostavo u spis popis imovine i obveza dužnika (list 11 i 12 spisa) uvidom u koji popis je sud utvrdio da zakonski zastupnik dužnika Srećko Juratić navodi da dužnik nema u vlasništvu niti nekretnina, niti pokretnina, nema imovinskih prava na tuđim stvarima, nema drugih prava koja čine imovinu dužnika, nema novčanih sredstava na računu te da nema druge imovine, time da navodi da dužnik ima otvoreno potraživanje prema Deko Zeko, međutim, ne navodi o kakvom je potraživanju riječ, ne navodi iznos potraživanja, niti uz popis prilaže bilo kakav knjigovodstveni dokument, odnosno bilo kakvu dokumentaciju iz koje bi bilo vidljivo postojanje eventualnog potraživanja, njegova visina, naplativost i sl.. U popisu dužnik navodi da ima obveze po osnovi vodnog doprinosa u iznosu od 175.989,53 kn, komunalnog doprinosa u iznosu od 1.920.856,29 kn, obveze prema poreznoj upravi u iznosu od 15.282,75 kn, te ostale obveze u iznosu od 13.523,46 kn. Nadalje navodi da na imovini dužnika nema razlučnih niti izlučnih prava, te da nema postupka pred sudovima ili javnopravnim tijelima. </w:t>
      </w:r>
    </w:p>
    <w:p w:rsidRDefault="0010599A" w:rsidP="00D84888" w:rsidR="0010599A">
      <w:pPr>
        <w:ind w:firstLine="708"/>
        <w:jc w:val="both"/>
      </w:pPr>
    </w:p>
    <w:p w:rsidRDefault="00B307EE" w:rsidP="00B307EE" w:rsidR="00E30621">
      <w:pPr>
        <w:ind w:firstLine="708"/>
        <w:jc w:val="both"/>
      </w:pPr>
      <w:r w:rsidRPr="005F7ED3">
        <w:t xml:space="preserve">Na </w:t>
      </w:r>
      <w:r>
        <w:t>ročišt</w:t>
      </w:r>
      <w:r w:rsidR="00E30621">
        <w:t>u</w:t>
      </w:r>
      <w:r w:rsidRPr="005F7ED3">
        <w:t xml:space="preserve"> </w:t>
      </w:r>
      <w:r>
        <w:t xml:space="preserve">radi očitovanja o prijedlogu za otvaranje stečajnoga postupka od </w:t>
      </w:r>
      <w:r w:rsidR="00E30621">
        <w:t>13</w:t>
      </w:r>
      <w:r>
        <w:t>. ožujka 2017. godine</w:t>
      </w:r>
      <w:r w:rsidR="00E30621">
        <w:t xml:space="preserve"> punomoćnik dužnika i zakonskog zastupnika dužnika istaknuo je da nije sporno postojanje stečajnog razloga nesposobnosti za plaćanje uslijed dugotrajne blokade žiro računa dužnika u visini od cca 2.000.000,00 kn. Nadalje je istaknuo da dužnikov dug na ime komunalnog doprinosa čini glavninu duga evidentiranog u blokadi računa dužnika, te da je dužnik podnio Gradu Zagrebu 18. siječnja 2017. godine zamolbu za sklapanje izvansudske nagodbe/upravnog ugovora, kojim bi se riješilo pitanje navedenog duga, a da se u čitav proces uključila Tehnika d.d. s namjerom da uđe u poslovni odnos sa Enid d.o.o. te preuzme uplatu doprinosa. </w:t>
      </w:r>
    </w:p>
    <w:p w:rsidRDefault="00E30621" w:rsidP="00B307EE" w:rsidR="00E30621">
      <w:pPr>
        <w:ind w:firstLine="708"/>
        <w:jc w:val="both"/>
      </w:pPr>
    </w:p>
    <w:p w:rsidRDefault="00E30621" w:rsidP="00B307EE" w:rsidR="00E30621">
      <w:pPr>
        <w:ind w:firstLine="708"/>
        <w:jc w:val="both"/>
      </w:pPr>
      <w:r>
        <w:t>Sud je zaključkom od 14. ožujka 2017. godine pozvao Poreznu upravu da dostavi sudu podatke o postojanju imovine dužnika koje ista može pribaviti od nadležnih institucija koje vode službene evidencije za pojedinu vrstu imovine (posjed nekretnina, vozilo, zrakoplov, plovilo, vrijednosni papiri, dividenda, udjel, založno pravo, jedinstveni registar računa).</w:t>
      </w:r>
    </w:p>
    <w:p w:rsidRDefault="00E30621" w:rsidP="00B307EE" w:rsidR="00E30621">
      <w:pPr>
        <w:ind w:firstLine="708"/>
        <w:jc w:val="both"/>
      </w:pPr>
    </w:p>
    <w:p w:rsidRDefault="00E30621" w:rsidP="00B307EE" w:rsidR="00E30621">
      <w:pPr>
        <w:ind w:firstLine="708"/>
        <w:jc w:val="both"/>
      </w:pPr>
      <w:r>
        <w:t xml:space="preserve">FINA je dostavila u spis potvrdu o blokadi računa i novčanih sredstava dužnika od 27. ožujka 2017. godine (list 20 spisa) uvidom u koju je sud utvrdio da je na dan izdavanja potvrde na računu dužnika evidentirano 1421 dana neprekidne blokade, a da nepodmirene osnove za plaćanje evidentirane u Očevidniku redoslijeda osnova za plaćanje na dan izdavanja potvrde iznose 2.199.318,75 kn. </w:t>
      </w:r>
    </w:p>
    <w:p w:rsidRDefault="00E30621" w:rsidP="00B307EE" w:rsidR="00E30621">
      <w:pPr>
        <w:ind w:firstLine="708"/>
        <w:jc w:val="both"/>
      </w:pPr>
    </w:p>
    <w:p w:rsidRDefault="00F712AC" w:rsidP="0011127E" w:rsidR="00147BC9">
      <w:pPr>
        <w:ind w:firstLine="708"/>
        <w:jc w:val="both"/>
      </w:pPr>
      <w:r>
        <w:t>Porezna uprava, Područni ured Zagreb, dostavila je sudu zatražene podatke</w:t>
      </w:r>
      <w:r w:rsidR="0011127E">
        <w:t xml:space="preserve"> podneskom </w:t>
      </w:r>
      <w:r w:rsidR="00147BC9">
        <w:t>od 24. ožujka 2017. godine (list 21 spisa)</w:t>
      </w:r>
      <w:r w:rsidR="0011127E">
        <w:t xml:space="preserve">, u kojem navodi da je uvidom u </w:t>
      </w:r>
      <w:r w:rsidR="00147BC9">
        <w:t>informacijski sustav Porezne uprave te ev</w:t>
      </w:r>
      <w:r w:rsidR="0011127E">
        <w:t xml:space="preserve">idencije </w:t>
      </w:r>
      <w:r w:rsidR="00147BC9">
        <w:t xml:space="preserve">PBZO utvrđeno da su nadležne institucije dostavile podatak da navedeni dužnik ne posjeduje pokretnu odnosno nepokretnu imovinu. </w:t>
      </w:r>
    </w:p>
    <w:p w:rsidRDefault="00147BC9" w:rsidP="0011127E" w:rsidR="00147BC9">
      <w:pPr>
        <w:ind w:firstLine="708"/>
        <w:jc w:val="both"/>
      </w:pPr>
    </w:p>
    <w:p w:rsidRDefault="00147BC9" w:rsidP="00176306" w:rsidR="00176306">
      <w:pPr>
        <w:ind w:firstLine="708"/>
        <w:jc w:val="both"/>
      </w:pPr>
      <w:r>
        <w:t xml:space="preserve">Na ročištu radi rasprave o pretpostavkama za otvaranje stečajnog postupka od 13. lipnja 2017. godine punomoćnik dužnika i zakonskog zastupnika dužnika izjavio je da se protivi prijedlogu za otvaranje stečajnog postupka, ističući da je </w:t>
      </w:r>
      <w:r w:rsidR="00515168">
        <w:t xml:space="preserve">dužnik u međuvremenu </w:t>
      </w:r>
      <w:r w:rsidR="00515168">
        <w:lastRenderedPageBreak/>
        <w:t xml:space="preserve">podmirio određene obveze evidentirane u Očevidniku o redoslijedu osnova za plaćanje, pa ističe da su podmirena radnička potraživanja koja imaju prvenstvo naplate, o čemu navodi da je predao u spis Zahtjev Agencije za osiguranje radničkih potraživanja. Nadalje je naveo da je Inspektorat rada obustavio postupak privremenog osiguranja naplate utvrđene obveze poslodavcu ENID d.o.o.. Isto tako naveo je da dug koji se odnosi na blokadu temeljem rješenja o ovrsi Ovrv-520/13 od 13. studenog 2013. godine više ne postoji, jer navedeni vjerovnik LENTE d.o.o. brisan je iz sudskog registra te se ENID d.o.o. obratio Trgovačkom sudu u Zagrebu koji sud je donio rješenje i zaključak Ovr-123/17 od 26. svibnja 2017. godine, ispravljeno rješenjem od 5. lipnja 2017. godine, kojim se nalaže FINA-i prekid ovršnog postupka i izdvajanje osnove za plaćanje ranije postojećeg vjerovnika LENTE d.o.o. iz Očevidnika redoslijeda naplate. Punomoćnik dužnika i zakonskog zastupnika dužnika naveo je da je Ministarstvo financija, Porezna uprava obustavila rješenjima od 5. lipnja 2017. godine ovrhe radi naplate duga po osnovi poreza i doprinosa. Nadalje je naveo da je također podmireno potraživanje vjerovnika Hrvatski telekom d.d. po rješenju o ovrsi broj Ovrv-3064/14, te je navedeno društvo podnijelo zahtjev za povlačenje ovrhe od 2. lipnja 2017. godine. Vezano uz dug po osnovi komunalnih doprinosa, punomoćnik dužnika naveo je da je u tijeku sklapanje upravnog ugovora sa Gradom Zagrebom, o čemu je Odjel za financijske poslove obavijestio dužnika dopisom od 9. lipnja 2017. godine. Nadalje je naveo da je Hrvatskim vodama podnesen zahtjev za otpis kamata i podmirenje duga jednokratnom uplatom, na što su se Hrvatske vode očitovale dopisom od 8. lipnja 2017. godine, obavijestivši dužnika da je predmetni zahtjev u postupku. Nadalje je naveo da su </w:t>
      </w:r>
      <w:r w:rsidR="00176306">
        <w:t xml:space="preserve">u cijelosti podmirene i </w:t>
      </w:r>
      <w:r w:rsidR="00515168">
        <w:t xml:space="preserve">neto plaće za razdoblje od rujna 2015. godine do ožujka 2017. godine i doprinos za mirovinsko osiguranje za isto razdoblje. </w:t>
      </w:r>
      <w:r w:rsidR="00176306">
        <w:t>Dužnik je zatražio odgodu ročišta na rok od 60 dana, ističući da će do isteka tog roka dostaviti sudu potvrdu o deblokadi računa dužnika. Slijedom navedenog, sud je ročište od 13. lipnja 2017. godine odgodio, te odredio drugo ročište radi rasprave o pretpostavkama za otvaranje stečajnog postupka za dan 31. kolovoza 2017. godine, udovoljavajući time dužnikovoj molbi za odgodu ročišta u cilju pokušaja da dužnik podmiri evidentirane obveze i deblokira svoj račun.</w:t>
      </w:r>
    </w:p>
    <w:p w:rsidRDefault="00176306" w:rsidP="00176306" w:rsidR="00176306">
      <w:pPr>
        <w:ind w:firstLine="708"/>
        <w:jc w:val="both"/>
      </w:pPr>
    </w:p>
    <w:p w:rsidRDefault="00176306" w:rsidP="00176306" w:rsidR="00176306">
      <w:pPr>
        <w:ind w:firstLine="708"/>
        <w:jc w:val="both"/>
      </w:pPr>
      <w:r>
        <w:t xml:space="preserve">Na ročištu radi rasprave o pretpostavkama za otvaranje stečajnog postupka od 31. kolovoza 2017. godine punomoćnik dužnika i zakonskog zastupnika dužnika naveo je da dužnik nije sklopio upravni ugovor sa Gradom Zagrebom, time da je izjavio da je Gradski ured za graditeljstvo i komunalne poslove donio zaključak kojim je dužniku dozvoljeno sklapanje upravnog ugovora uz garancije partnerskih tvrtki Pihler d.o.o. i PTP Zaprešić d.o.o., koje bi podmirile komunalne doprinose sukladno upravnom ugovoru koji bi bio sklopljen s Gradom Zagrebom, uz pružanje odgovarajućih jamstava. </w:t>
      </w:r>
    </w:p>
    <w:p w:rsidRDefault="00176306" w:rsidP="00176306" w:rsidR="00176306">
      <w:pPr>
        <w:ind w:firstLine="708"/>
        <w:jc w:val="both"/>
      </w:pPr>
    </w:p>
    <w:p w:rsidRDefault="00176306" w:rsidP="00176306" w:rsidR="00176306">
      <w:pPr>
        <w:ind w:firstLine="708"/>
        <w:jc w:val="both"/>
      </w:pPr>
      <w:r>
        <w:t xml:space="preserve">FINA je dostavila u spis potvrdu o blokadi računa i novčanih sredstava dužnika od 30. kolovoza 2017. godine (list 106 spisa) uvidom u koju je sud utvrdio da je na dan izdavanja potvrde na računu dužnika evidentirano 1577 dana neprekidne blokade, a da nepodmirene osnove za plaćanje evidentirane u Očevidniku redoslijeda osnova za plaćanje na dan izdavanja potvrde iznose 2.178.588,26 kn. </w:t>
      </w:r>
    </w:p>
    <w:p w:rsidRDefault="0011127E" w:rsidP="0011127E" w:rsidR="0011127E">
      <w:pPr>
        <w:jc w:val="both"/>
      </w:pPr>
    </w:p>
    <w:p w:rsidRDefault="0059367F" w:rsidP="004327FC" w:rsidR="008723F5">
      <w:pPr>
        <w:ind w:firstLine="708"/>
        <w:jc w:val="both"/>
      </w:pPr>
      <w:r>
        <w:t>Dakle, i</w:t>
      </w:r>
      <w:r w:rsidRPr="005F7ED3">
        <w:t xml:space="preserve">z </w:t>
      </w:r>
      <w:r w:rsidR="00176306">
        <w:t>potvrde</w:t>
      </w:r>
      <w:r w:rsidR="004327FC">
        <w:t xml:space="preserve"> FINA-e o blokadi računa dužnika nedvojbeno proizlazi da je kod dužnika ostvaren stečajni razlog nesposobnosti za plaćanje sukladno odredbi čl. 6. st. 1., </w:t>
      </w:r>
      <w:r>
        <w:t>2.</w:t>
      </w:r>
      <w:r w:rsidR="004327FC">
        <w:t xml:space="preserve"> i 4.</w:t>
      </w:r>
      <w:r w:rsidR="004458D6">
        <w:t xml:space="preserve"> SZ-a.</w:t>
      </w:r>
      <w:r w:rsidR="00D2169A">
        <w:t xml:space="preserve"> </w:t>
      </w:r>
    </w:p>
    <w:p w:rsidRDefault="0059367F" w:rsidP="006B6292" w:rsidR="0059367F" w:rsidRPr="00435B5D">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w:t>
      </w:r>
      <w:r w:rsidR="00A05832" w:rsidRPr="00435B5D">
        <w:lastRenderedPageBreak/>
        <w:t xml:space="preserve">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176306" w:rsidP="00176306" w:rsidR="00176306">
      <w:pPr>
        <w:ind w:firstLine="708"/>
        <w:jc w:val="both"/>
      </w:pPr>
      <w:r>
        <w:t>Prema tome, iz dostupnih podataka u spisu odnosno iz popisa imovine i obveza koji je sam dužnik dostavio u spis, kao i iz pribavljenih podataka od Porezne uprave, proizlazi da dužnik nema nikakve imovine koja bi činila stečajnu masu i koja bi bila dostatna za pokriće stečajnoga postupka, a p</w:t>
      </w:r>
      <w:r w:rsidRPr="00435B5D">
        <w:t xml:space="preserve">redvidivi troškovi stečajnog postupka za razdoblje </w:t>
      </w:r>
      <w:r>
        <w:t>šest</w:t>
      </w:r>
      <w:r w:rsidRPr="00435B5D">
        <w:t xml:space="preserve"> mjesec</w:t>
      </w:r>
      <w:r>
        <w:t>i</w:t>
      </w:r>
      <w:r w:rsidRPr="00435B5D">
        <w:t xml:space="preserve"> iznose </w:t>
      </w:r>
      <w:r>
        <w:t xml:space="preserve">minimalno 21.700,00 kn, a čine ih razni materijalni troškovi, poštanski trošak, trošak telefoniranja, trošak kopiranja u iznosu od 300,00 kn, trošak izrade štambilja u iznosu od 150,00 kn, trošak zatvaranja starog i otvaranja novog žiro računa u iznosu od 150,00 kn odnosno 40,00 kn, trošak promjene podataka u Državnom zavodu za statistiku u iznosu od 60,00 kn, trošak knjigovodstva u iznosu od 6.000,00 kn (1.000,00 kn mjesečno), trošak procjene vrijednosti vozila dužnika po ovlaštenom sudskom vještaku u iznosu od 3.000,00 kn, trošak arhiviranja dužnikove dokumentacije u iznosu od 4.000,00 kn te trošak nagrade stečajnom upravitelju u bruto iznosu od 8.000,00 kn. </w:t>
      </w:r>
    </w:p>
    <w:p w:rsidRDefault="00176306" w:rsidP="00176306" w:rsidR="00176306">
      <w:pPr>
        <w:ind w:firstLine="708"/>
        <w:jc w:val="both"/>
      </w:pPr>
    </w:p>
    <w:p w:rsidRDefault="00176306" w:rsidP="00176306" w:rsidR="00176306">
      <w:pPr>
        <w:ind w:firstLine="708"/>
        <w:jc w:val="both"/>
      </w:pPr>
      <w:r>
        <w:t>Sud smatra da je potrebno istaknuti da opsežna dokumentacija</w:t>
      </w:r>
      <w:r w:rsidR="00BB1432">
        <w:t>,</w:t>
      </w:r>
      <w:r>
        <w:t xml:space="preserve"> koju je punomoćnik dužnika predao u spis na ročištu od 13. lipnja 2017. godine (list 24 do 101 spisa)</w:t>
      </w:r>
      <w:r w:rsidR="00BB1432">
        <w:t>,</w:t>
      </w:r>
      <w:r>
        <w:t xml:space="preserve"> nije od presudnog značenja u ovom predmetu za ocjenu suda o ispunjenju pretpostavki za donošenje odluke u smislu odredbe čl. 132. SZ-a, jer je riječ o dokumentaciji </w:t>
      </w:r>
      <w:r w:rsidR="00BB1432">
        <w:t xml:space="preserve">koju je dužnik dostavio kako bi potkrijepio svoje navode iznesene na tom ročištu. Međutim, riječ je o dokumentaciji koja se odnosi na rješavanje manjeg dijela dužnikovih dugovanja, dok glavninu dužnikovog duga evidentiranog u blokadi žiro računa dužnika čini obveza dužnika na ime komunalnog doprinosa prema Gradu Zagrebu (a kako to proizlazi iz navoda samog dužnika), a dužnik do zaključenja ročišta od 31. kolovoza 2017. godine nije dostavio u spis niti upravni ugovor na koji se pozivao tijekom postupka, niti potvrdu FINA-e o deblokadi računa dužnika. Naime, kao što je sud već ranije naveo, stanje duga evidentiranog na računu dužnika na dan 30. kolovoza 2017. godine iznosi 2.178.558,26 kn, što znači da u odnosu na potvrdu FINA-e o blokadi računa dužnika od 27. ožujka 2017. godine, kada je blokada računa iznosila 2.199.318,75 kn, proizlazi da su se obveze dužnika u tom razdoblju smanjile za svega cca 21.000,00 kn. </w:t>
      </w:r>
    </w:p>
    <w:p w:rsidRDefault="00B307EE" w:rsidP="00B307EE" w:rsidR="00B307EE" w:rsidRPr="00435B5D">
      <w:pPr>
        <w:jc w:val="both"/>
      </w:pPr>
    </w:p>
    <w:p w:rsidRDefault="00DA2EAC" w:rsidP="00464572" w:rsidR="00464572" w:rsidRPr="00435B5D">
      <w:pPr>
        <w:jc w:val="both"/>
      </w:pPr>
      <w:r w:rsidRPr="00435B5D">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176306">
        <w:t>21.700,00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176306">
        <w:t>31. kolovoza</w:t>
      </w:r>
      <w:r w:rsidR="004458D6">
        <w:t xml:space="preserve"> 2017</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lastRenderedPageBreak/>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154C41">
        <w:t>Renata Klokočki</w:t>
      </w:r>
    </w:p>
    <w:p w:rsidRDefault="00855D4F" w:rsidP="00973C31" w:rsidR="00855D4F">
      <w:pPr>
        <w:tabs>
          <w:tab w:pos="6900" w:val="left"/>
        </w:tabs>
      </w:pPr>
    </w:p>
    <w:p w:rsidRDefault="00855D4F" w:rsidP="00855D4F" w:rsidR="00855D4F" w:rsidRPr="007A5897">
      <w:pPr>
        <w:tabs>
          <w:tab w:pos="6900" w:val="left"/>
        </w:tabs>
      </w:pPr>
      <w:r>
        <w:t>Uputa</w:t>
      </w:r>
      <w:r w:rsidRPr="007A5897">
        <w:t xml:space="preserve"> o pravnom lijeku:</w:t>
      </w:r>
      <w:r w:rsidRPr="007A5897">
        <w:tab/>
      </w:r>
    </w:p>
    <w:p w:rsidRDefault="00855D4F" w:rsidP="00855D4F" w:rsidR="00855D4F" w:rsidRPr="007A5897">
      <w:r w:rsidRPr="007A5897">
        <w:t xml:space="preserve">Protiv ovog rješenja dopuštena je žalba </w:t>
      </w:r>
    </w:p>
    <w:p w:rsidRDefault="00855D4F" w:rsidP="00855D4F" w:rsidR="00855D4F" w:rsidRPr="007A5897">
      <w:r w:rsidRPr="007A5897">
        <w:t>u roku od 8 dana, koja se podnosi u tri primjerka,</w:t>
      </w:r>
    </w:p>
    <w:p w:rsidRDefault="00855D4F" w:rsidP="00855D4F" w:rsidR="00855D4F" w:rsidRPr="007A5897">
      <w:r w:rsidRPr="007A5897">
        <w:t>Visokom trgovačkom sudu Republike Hrvatske,</w:t>
      </w:r>
    </w:p>
    <w:p w:rsidRDefault="00855D4F" w:rsidP="00855D4F" w:rsidR="00855D4F" w:rsidRPr="007A5897">
      <w:r w:rsidRPr="007A5897">
        <w:t>putem ovog suda.</w:t>
      </w:r>
    </w:p>
    <w:p w:rsidRDefault="00855D4F" w:rsidP="00855D4F" w:rsidR="00855D4F" w:rsidRPr="00A24B7E">
      <w:r>
        <w:t xml:space="preserve"> </w:t>
      </w:r>
    </w:p>
    <w:p w:rsidRDefault="00855D4F" w:rsidP="00973C31" w:rsidR="00855D4F" w:rsidRPr="00435B5D">
      <w:pPr>
        <w:tabs>
          <w:tab w:pos="6900" w:val="left"/>
        </w:tabs>
      </w:pPr>
    </w:p>
    <w:sectPr w:rsidSect="00A0682A" w:rsidR="00855D4F" w:rsidRPr="00435B5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277B5">
      <w:rPr>
        <w:rStyle w:val="Brojstranice"/>
        <w:noProof/>
      </w:rPr>
      <w:t>5</w:t>
    </w:r>
    <w:r>
      <w:rPr>
        <w:rStyle w:val="Brojstranice"/>
      </w:rPr>
      <w:fldChar w:fldCharType="end"/>
    </w:r>
  </w:p>
  <w:p w:rsidRDefault="0087685A" w:rsidP="001D2296" w:rsidR="0087685A" w:rsidRPr="003C4E43">
    <w:r>
      <w:t xml:space="preserve">                                                                                                                               </w:t>
    </w:r>
    <w:r w:rsidR="008973BF" w:rsidRPr="00413877">
      <w:t>4 St-</w:t>
    </w:r>
    <w:r w:rsidR="00E30621">
      <w:t>3251</w:t>
    </w:r>
    <w:r w:rsidR="008973BF" w:rsidRPr="00413877">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4A6C"/>
    <w:rsid w:val="00011BC2"/>
    <w:rsid w:val="00025EF2"/>
    <w:rsid w:val="00043A0A"/>
    <w:rsid w:val="0004613B"/>
    <w:rsid w:val="00050EF7"/>
    <w:rsid w:val="00075BDC"/>
    <w:rsid w:val="00087859"/>
    <w:rsid w:val="000A252B"/>
    <w:rsid w:val="000B0BA1"/>
    <w:rsid w:val="0010599A"/>
    <w:rsid w:val="0011127E"/>
    <w:rsid w:val="00123E05"/>
    <w:rsid w:val="00141F97"/>
    <w:rsid w:val="00147BC9"/>
    <w:rsid w:val="00154C41"/>
    <w:rsid w:val="00161B3B"/>
    <w:rsid w:val="00174993"/>
    <w:rsid w:val="00176306"/>
    <w:rsid w:val="001764EB"/>
    <w:rsid w:val="001A044D"/>
    <w:rsid w:val="001B52B6"/>
    <w:rsid w:val="001D2296"/>
    <w:rsid w:val="001D564F"/>
    <w:rsid w:val="001F3741"/>
    <w:rsid w:val="002251D8"/>
    <w:rsid w:val="00233CF9"/>
    <w:rsid w:val="00235A74"/>
    <w:rsid w:val="002378B9"/>
    <w:rsid w:val="00270ADC"/>
    <w:rsid w:val="00281A68"/>
    <w:rsid w:val="00293964"/>
    <w:rsid w:val="002944F5"/>
    <w:rsid w:val="002A7B82"/>
    <w:rsid w:val="002B5B9E"/>
    <w:rsid w:val="002C5139"/>
    <w:rsid w:val="002C5A29"/>
    <w:rsid w:val="002D4069"/>
    <w:rsid w:val="002D6432"/>
    <w:rsid w:val="002D7874"/>
    <w:rsid w:val="002F1899"/>
    <w:rsid w:val="003269C4"/>
    <w:rsid w:val="00367C05"/>
    <w:rsid w:val="003905DD"/>
    <w:rsid w:val="003B65CF"/>
    <w:rsid w:val="003C4E43"/>
    <w:rsid w:val="003E0199"/>
    <w:rsid w:val="00402289"/>
    <w:rsid w:val="0040423C"/>
    <w:rsid w:val="004064D2"/>
    <w:rsid w:val="00422E3A"/>
    <w:rsid w:val="0043031F"/>
    <w:rsid w:val="004327FC"/>
    <w:rsid w:val="0043362B"/>
    <w:rsid w:val="00435B5D"/>
    <w:rsid w:val="004458D6"/>
    <w:rsid w:val="0044721B"/>
    <w:rsid w:val="00464572"/>
    <w:rsid w:val="00475324"/>
    <w:rsid w:val="00484CEF"/>
    <w:rsid w:val="004A519F"/>
    <w:rsid w:val="004F47B9"/>
    <w:rsid w:val="00501BE5"/>
    <w:rsid w:val="00515168"/>
    <w:rsid w:val="00523E58"/>
    <w:rsid w:val="00554276"/>
    <w:rsid w:val="005740F2"/>
    <w:rsid w:val="00577C3C"/>
    <w:rsid w:val="005809B3"/>
    <w:rsid w:val="0059367F"/>
    <w:rsid w:val="005A60EB"/>
    <w:rsid w:val="005C0B29"/>
    <w:rsid w:val="005C0BF6"/>
    <w:rsid w:val="005D1623"/>
    <w:rsid w:val="005D3613"/>
    <w:rsid w:val="005D3F51"/>
    <w:rsid w:val="005D5F5F"/>
    <w:rsid w:val="005E30AD"/>
    <w:rsid w:val="005E5E29"/>
    <w:rsid w:val="005E67DB"/>
    <w:rsid w:val="005F1B01"/>
    <w:rsid w:val="00600C4C"/>
    <w:rsid w:val="00657078"/>
    <w:rsid w:val="00662CB6"/>
    <w:rsid w:val="00675D95"/>
    <w:rsid w:val="0067725B"/>
    <w:rsid w:val="006861EF"/>
    <w:rsid w:val="006B6292"/>
    <w:rsid w:val="006C786C"/>
    <w:rsid w:val="006D261E"/>
    <w:rsid w:val="006E1EBE"/>
    <w:rsid w:val="007170B8"/>
    <w:rsid w:val="00717D4A"/>
    <w:rsid w:val="00753D5D"/>
    <w:rsid w:val="007604DE"/>
    <w:rsid w:val="00776B6D"/>
    <w:rsid w:val="00784A92"/>
    <w:rsid w:val="0078584A"/>
    <w:rsid w:val="007861DF"/>
    <w:rsid w:val="007A550F"/>
    <w:rsid w:val="007C39CF"/>
    <w:rsid w:val="007D7A92"/>
    <w:rsid w:val="007E17C6"/>
    <w:rsid w:val="0081058C"/>
    <w:rsid w:val="00825B2D"/>
    <w:rsid w:val="0084192B"/>
    <w:rsid w:val="00855AE8"/>
    <w:rsid w:val="00855D4F"/>
    <w:rsid w:val="008723F5"/>
    <w:rsid w:val="008728D7"/>
    <w:rsid w:val="0087685A"/>
    <w:rsid w:val="00891667"/>
    <w:rsid w:val="008921D2"/>
    <w:rsid w:val="008973BF"/>
    <w:rsid w:val="008E42C6"/>
    <w:rsid w:val="008E7CDA"/>
    <w:rsid w:val="009054E3"/>
    <w:rsid w:val="009224E9"/>
    <w:rsid w:val="009274F1"/>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347AB"/>
    <w:rsid w:val="00A34FB5"/>
    <w:rsid w:val="00A4636C"/>
    <w:rsid w:val="00A505C4"/>
    <w:rsid w:val="00A66684"/>
    <w:rsid w:val="00A74268"/>
    <w:rsid w:val="00A86374"/>
    <w:rsid w:val="00AA4EB8"/>
    <w:rsid w:val="00AB1D66"/>
    <w:rsid w:val="00AD0115"/>
    <w:rsid w:val="00AD6DDA"/>
    <w:rsid w:val="00AF3331"/>
    <w:rsid w:val="00AF6F8E"/>
    <w:rsid w:val="00B02635"/>
    <w:rsid w:val="00B20B8C"/>
    <w:rsid w:val="00B277B5"/>
    <w:rsid w:val="00B307EE"/>
    <w:rsid w:val="00B3296B"/>
    <w:rsid w:val="00B62423"/>
    <w:rsid w:val="00B71DBA"/>
    <w:rsid w:val="00B75378"/>
    <w:rsid w:val="00B918B5"/>
    <w:rsid w:val="00B97F98"/>
    <w:rsid w:val="00BA28BC"/>
    <w:rsid w:val="00BB0780"/>
    <w:rsid w:val="00BB1432"/>
    <w:rsid w:val="00BB7E5E"/>
    <w:rsid w:val="00C0014B"/>
    <w:rsid w:val="00C1129F"/>
    <w:rsid w:val="00C12A9F"/>
    <w:rsid w:val="00C15BC1"/>
    <w:rsid w:val="00C35B3A"/>
    <w:rsid w:val="00C412CA"/>
    <w:rsid w:val="00C4567F"/>
    <w:rsid w:val="00C50D94"/>
    <w:rsid w:val="00C54748"/>
    <w:rsid w:val="00C629FC"/>
    <w:rsid w:val="00C74029"/>
    <w:rsid w:val="00C74824"/>
    <w:rsid w:val="00C84774"/>
    <w:rsid w:val="00C92655"/>
    <w:rsid w:val="00CB6F3F"/>
    <w:rsid w:val="00CC497A"/>
    <w:rsid w:val="00CD702D"/>
    <w:rsid w:val="00CE03D0"/>
    <w:rsid w:val="00CF05EC"/>
    <w:rsid w:val="00D01A15"/>
    <w:rsid w:val="00D2169A"/>
    <w:rsid w:val="00D50090"/>
    <w:rsid w:val="00D737A9"/>
    <w:rsid w:val="00D84888"/>
    <w:rsid w:val="00D862E2"/>
    <w:rsid w:val="00DA2EAC"/>
    <w:rsid w:val="00DA2EBD"/>
    <w:rsid w:val="00DC3CE8"/>
    <w:rsid w:val="00DE04E4"/>
    <w:rsid w:val="00DE6E22"/>
    <w:rsid w:val="00DF21C6"/>
    <w:rsid w:val="00DF41D7"/>
    <w:rsid w:val="00E1788C"/>
    <w:rsid w:val="00E30621"/>
    <w:rsid w:val="00E3108C"/>
    <w:rsid w:val="00E370FF"/>
    <w:rsid w:val="00E42A55"/>
    <w:rsid w:val="00E52636"/>
    <w:rsid w:val="00E57778"/>
    <w:rsid w:val="00E67977"/>
    <w:rsid w:val="00E72CAE"/>
    <w:rsid w:val="00E82680"/>
    <w:rsid w:val="00EA5002"/>
    <w:rsid w:val="00EC6066"/>
    <w:rsid w:val="00EC6B02"/>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12AC"/>
    <w:rsid w:val="00F77116"/>
    <w:rsid w:val="00F8659B"/>
    <w:rsid w:val="00FA1058"/>
    <w:rsid w:val="00FB7DE9"/>
    <w:rsid w:val="00FC1F72"/>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B277B5"/>
    <w:rPr>
      <w:color w:val="808080"/>
      <w:bdr w:space="0" w:sz="0" w:color="auto" w:val="none"/>
      <w:shd w:fill="auto" w:color="auto" w:val="clear"/>
    </w:rPr>
  </w:style>
  <w:style w:customStyle="true" w:styleId="eSPISCCParagraphDefaultFont" w:type="character">
    <w:name w:val="eSPIS_CC_Paragraph Default Font"/>
    <w:basedOn w:val="Zadanifontodlomka"/>
    <w:rsid w:val="00B277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77B5"/>
    <w:rPr>
      <w:bdr w:space="0" w:sz="0" w:color="auto" w:val="none"/>
      <w:shd w:fill="FFFFCC" w:color="auto" w:val="clear"/>
      <w:lang w:val="hr-HR"/>
    </w:rPr>
  </w:style>
  <w:style w:customStyle="true" w:styleId="PozadinaSvijetloCrvena" w:type="character">
    <w:name w:val="Pozadina_SvijetloCrvena"/>
    <w:basedOn w:val="eSPISCCParagraphDefaultFont"/>
    <w:rsid w:val="00B277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77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B277B5"/>
    <w:rPr>
      <w:color w:val="808080"/>
      <w:bdr w:color="auto" w:space="0" w:sz="0" w:val="none"/>
      <w:shd w:color="auto" w:fill="auto" w:val="clear"/>
    </w:rPr>
  </w:style>
  <w:style w:customStyle="1" w:styleId="eSPISCCParagraphDefaultFont" w:type="character">
    <w:name w:val="eSPIS_CC_Paragraph Default Font"/>
    <w:basedOn w:val="Zadanifontodlomka"/>
    <w:rsid w:val="00B277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77B5"/>
    <w:rPr>
      <w:bdr w:color="auto" w:space="0" w:sz="0" w:val="none"/>
      <w:shd w:color="auto" w:fill="FFFFCC" w:val="clear"/>
      <w:lang w:val="hr-HR"/>
    </w:rPr>
  </w:style>
  <w:style w:customStyle="1" w:styleId="PozadinaSvijetloCrvena" w:type="character">
    <w:name w:val="Pozadina_SvijetloCrvena"/>
    <w:basedOn w:val="eSPISCCParagraphDefaultFont"/>
    <w:rsid w:val="00B277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77B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kolovoza 2017.</izvorni_sadrzaj>
    <derivirana_varijabla naziv="DomainObject.DatumDonosenjaOdluke_1">31.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3251</izvorni_sadrzaj>
    <derivirana_varijabla naziv="DomainObject.Predmet.Broj_1">3251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St-3251/2016</izvorni_sadrzaj>
    <derivirana_varijabla naziv="DomainObject.Predmet.OznakaBroj_1">St-3251/2016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ENID d.o.o. zastupanog po punomoćniku Srećko Juratić; Filip Šimac</izvorni_sadrzaj>
    <derivirana_varijabla naziv="DomainObject.Predmet.ProtustrankaFormated_1">  ENID d.o.o. zastupanog po punomoćniku Srećko Juratić; Filip Šimac</derivirana_varijabla>
  </DomainObject.Predmet.ProtustrankaFormated>
  <DomainObject.Predmet.ProtustrankaFormatedOIB>
    <izvorni_sadrzaj>  ENID d.o.o., OIB 61290445873 zastupanog po punomoćniku Srećko Juratić; Filip Šimac</izvorni_sadrzaj>
    <derivirana_varijabla naziv="DomainObject.Predmet.ProtustrankaFormatedOIB_1">  ENID d.o.o., OIB 61290445873 zastupanog po punomoćniku Srećko Juratić; Filip Šimac</derivirana_varijabla>
  </DomainObject.Predmet.ProtustrankaFormatedOIB>
  <DomainObject.Predmet.ProtustrankaFormatedWithAdress>
    <izvorni_sadrzaj> ENID d.o.o., Stenjevčica 1, 10000 Zagreb zastupanog po punomoćniku Srećko Juratić; Filip Šimac</izvorni_sadrzaj>
    <derivirana_varijabla naziv="DomainObject.Predmet.ProtustrankaFormatedWithAdress_1"> ENID d.o.o., Stenjevčica 1, 10000 Zagreb zastupanog po punomoćniku Srećko Juratić; Filip Šimac</derivirana_varijabla>
  </DomainObject.Predmet.ProtustrankaFormatedWithAdress>
  <DomainObject.Predmet.ProtustrankaFormatedWithAdressOIB>
    <izvorni_sadrzaj> ENID d.o.o., OIB 61290445873, Stenjevčica 1, 10000 Zagreb zastupanog po punomoćniku Srećko Juratić; Filip Šimac</izvorni_sadrzaj>
    <derivirana_varijabla naziv="DomainObject.Predmet.ProtustrankaFormatedWithAdressOIB_1"> ENID d.o.o., OIB 61290445873, Stenjevčica 1, 10000 Zagreb zastupanog po punomoćniku Srećko Juratić; Filip Šimac</derivirana_varijabla>
  </DomainObject.Predmet.ProtustrankaFormatedWithAdressOIB>
  <DomainObject.Predmet.ProtustrankaWithAdress>
    <izvorni_sadrzaj>ENID d.o.o. Stenjevčica 1, 10000 Zagreb</izvorni_sadrzaj>
    <derivirana_varijabla naziv="DomainObject.Predmet.ProtustrankaWithAdress_1">ENID d.o.o. Stenjevčica 1, 10000 Zagreb</derivirana_varijabla>
  </DomainObject.Predmet.ProtustrankaWithAdress>
  <DomainObject.Predmet.ProtustrankaWithAdressOIB>
    <izvorni_sadrzaj>ENID d.o.o., OIB 61290445873, Stenjevčica 1, 10000 Zagreb</izvorni_sadrzaj>
    <derivirana_varijabla naziv="DomainObject.Predmet.ProtustrankaWithAdressOIB_1">ENID d.o.o., OIB 61290445873, Stenjevčica 1, 10000 Zagreb</derivirana_varijabla>
  </DomainObject.Predmet.ProtustrankaWithAdressOIB>
  <DomainObject.Predmet.ProtustrankaNazivFormated>
    <izvorni_sadrzaj>ENID d.o.o.</izvorni_sadrzaj>
    <derivirana_varijabla naziv="DomainObject.Predmet.ProtustrankaNazivFormated_1">ENID d.o.o.</derivirana_varijabla>
  </DomainObject.Predmet.ProtustrankaNazivFormated>
  <DomainObject.Predmet.ProtustrankaNazivFormatedOIB>
    <izvorni_sadrzaj>ENID d.o.o., OIB 61290445873</izvorni_sadrzaj>
    <derivirana_varijabla naziv="DomainObject.Predmet.ProtustrankaNazivFormatedOIB_1">ENID d.o.o., OIB 61290445873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ENID d.o.o. zastupanog po punomoćniku Srećko Juratić; Filip Šimac</item>
    </izvorni_sadrzaj>
    <derivirana_varijabla naziv="DomainObject.Predmet.ProtuStrankaListFormated_1">
      <item>ENID d.o.o. zastupanog po punomoćniku Srećko Juratić; Filip Šimac</item>
    </derivirana_varijabla>
  </DomainObject.Predmet.ProtuStrankaListFormated>
  <DomainObject.Predmet.ProtuStrankaListFormatedOIB>
    <izvorni_sadrzaj>
      <item>ENID d.o.o., OIB 61290445873 zastupanog po punomoćniku Srećko Juratić; Filip Šimac</item>
    </izvorni_sadrzaj>
    <derivirana_varijabla naziv="DomainObject.Predmet.ProtuStrankaListFormatedOIB_1">
      <item>ENID d.o.o., OIB 61290445873 zastupanog po punomoćniku Srećko Juratić; Filip Šimac</item>
    </derivirana_varijabla>
  </DomainObject.Predmet.ProtuStrankaListFormatedOIB>
  <DomainObject.Predmet.ProtuStrankaListFormatedWithAdress>
    <izvorni_sadrzaj>
      <item>ENID d.o.o., Stenjevčica 1, 10000 Zagreb zastupanog po punomoćniku Srećko Juratić; Filip Šimac</item>
    </izvorni_sadrzaj>
    <derivirana_varijabla naziv="DomainObject.Predmet.ProtuStrankaListFormatedWithAdress_1">
      <item>ENID d.o.o., Stenjevčica 1, 10000 Zagreb zastupanog po punomoćniku Srećko Juratić; Filip Šimac</item>
    </derivirana_varijabla>
  </DomainObject.Predmet.ProtuStrankaListFormatedWithAdress>
  <DomainObject.Predmet.ProtuStrankaListFormatedWithAdressOIB>
    <izvorni_sadrzaj>
      <item>ENID d.o.o., OIB 61290445873, Stenjevčica 1, 10000 Zagreb zastupanog po punomoćniku Srećko Juratić; Filip Šimac</item>
    </izvorni_sadrzaj>
    <derivirana_varijabla naziv="DomainObject.Predmet.ProtuStrankaListFormatedWithAdressOIB_1">
      <item>ENID d.o.o., OIB 61290445873, Stenjevčica 1, 10000 Zagreb zastupanog po punomoćniku Srećko Juratić; Filip Šimac</item>
    </derivirana_varijabla>
  </DomainObject.Predmet.ProtuStrankaListFormatedWithAdressOIB>
  <DomainObject.Predmet.ProtuStrankaListNazivFormated>
    <izvorni_sadrzaj>
      <item>ENID d.o.o.</item>
    </izvorni_sadrzaj>
    <derivirana_varijabla naziv="DomainObject.Predmet.ProtuStrankaListNazivFormated_1">
      <item>ENID d.o.o.</item>
    </derivirana_varijabla>
  </DomainObject.Predmet.ProtuStrankaListNazivFormated>
  <DomainObject.Predmet.ProtuStrankaListNazivFormatedOIB>
    <izvorni_sadrzaj>
      <item>ENID d.o.o., OIB 61290445873</item>
    </izvorni_sadrzaj>
    <derivirana_varijabla naziv="DomainObject.Predmet.ProtuStrankaListNazivFormatedOIB_1">
      <item>ENID d.o.o., OIB 61290445873</item>
    </derivirana_varijabla>
  </DomainObject.Predmet.ProtuStrankaListNazivFormatedOIB>
  <DomainObject.Predmet.OstaliListFormated>
    <izvorni_sadrzaj>
      <item>Srećko Juratić punomoćnik sudionika u postupku ENID d.o.o.</item>
      <item>Filip Šimac punomoćnik sudionika u postupku ENID d.o.o.</item>
    </izvorni_sadrzaj>
    <derivirana_varijabla naziv="DomainObject.Predmet.OstaliListFormated_1">
      <item>Srećko Juratić punomoćnik sudionika u postupku ENID d.o.o.</item>
      <item>Filip Šimac punomoćnik sudionika u postupku ENID d.o.o.</item>
    </derivirana_varijabla>
  </DomainObject.Predmet.OstaliListFormated>
  <DomainObject.Predmet.OstaliListFormatedOIB>
    <izvorni_sadrzaj>
      <item>Srećko Juratić, OIB 35909418091 punomoćnik sudionika u postupku ENID d.o.o.</item>
      <item>Filip Šimac, OIB 11893819719 punomoćnik sudionika u postupku ENID d.o.o.</item>
    </izvorni_sadrzaj>
    <derivirana_varijabla naziv="DomainObject.Predmet.OstaliListFormatedOIB_1">
      <item>Srećko Juratić, OIB 35909418091 punomoćnik sudionika u postupku ENID d.o.o.</item>
      <item>Filip Šimac, OIB 11893819719 punomoćnik sudionika u postupku ENID d.o.o.</item>
    </derivirana_varijabla>
  </DomainObject.Predmet.OstaliListFormatedOIB>
  <DomainObject.Predmet.OstaliListFormatedWithAdress>
    <izvorni_sadrzaj>
      <item>Srećko Juratić, Ulica Andrije Žaje 23, 10000 Zagreb punomoćnik sudionika u postupku ENID d.o.o.</item>
      <item>Filip Šimac, Ferde Kovačevića 2, 10000 Zagreb punomoćnik sudionika u postupku ENID d.o.o.</item>
    </izvorni_sadrzaj>
    <derivirana_varijabla naziv="DomainObject.Predmet.OstaliListFormatedWithAdress_1">
      <item>Srećko Juratić, Ulica Andrije Žaje 23, 10000 Zagreb punomoćnik sudionika u postupku ENID d.o.o.</item>
      <item>Filip Šimac, Ferde Kovačevića 2, 10000 Zagreb punomoćnik sudionika u postupku ENID d.o.o.</item>
    </derivirana_varijabla>
  </DomainObject.Predmet.OstaliListFormatedWithAdress>
  <DomainObject.Predmet.OstaliListFormatedWithAdressOIB>
    <izvorni_sadrzaj>
      <item>Srećko Juratić, OIB 35909418091, Ulica Andrije Žaje 23, 10000 Zagreb punomoćnik sudionika u postupku ENID d.o.o.</item>
      <item>Filip Šimac, OIB 11893819719, Ferde Kovačevića 2, 10000 Zagreb punomoćnik sudionika u postupku ENID d.o.o.</item>
    </izvorni_sadrzaj>
    <derivirana_varijabla naziv="DomainObject.Predmet.OstaliListFormatedWithAdressOIB_1">
      <item>Srećko Juratić, OIB 35909418091, Ulica Andrije Žaje 23, 10000 Zagreb punomoćnik sudionika u postupku ENID d.o.o.</item>
      <item>Filip Šimac, OIB 11893819719, Ferde Kovačevića 2, 10000 Zagreb punomoćnik sudionika u postupku ENID d.o.o.</item>
    </derivirana_varijabla>
  </DomainObject.Predmet.OstaliListFormatedWithAdressOIB>
  <DomainObject.Predmet.OstaliListNazivFormated>
    <izvorni_sadrzaj>
      <item>Srećko Juratić</item>
      <item>Filip Šimac</item>
    </izvorni_sadrzaj>
    <derivirana_varijabla naziv="DomainObject.Predmet.OstaliListNazivFormated_1">
      <item>Srećko Juratić</item>
      <item>Filip Šimac</item>
    </derivirana_varijabla>
  </DomainObject.Predmet.OstaliListNazivFormated>
  <DomainObject.Predmet.OstaliListNazivFormatedOIB>
    <izvorni_sadrzaj>
      <item>Srećko Juratić, OIB 35909418091</item>
      <item>Filip Šimac, OIB 11893819719</item>
    </izvorni_sadrzaj>
    <derivirana_varijabla naziv="DomainObject.Predmet.OstaliListNazivFormatedOIB_1">
      <item>Srećko Juratić, OIB 35909418091</item>
      <item>Filip Šimac, OIB 11893819719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ENID d.o.o.</izvorni_sadrzaj>
    <derivirana_varijabla naziv="DomainObject.Predmet.ProtustrankaIDrugi_1">ENID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ENID d.o.o., OIB 61290445873, Stenjevčica 1, 10000 Zagreb</izvorni_sadrzaj>
    <derivirana_varijabla naziv="DomainObject.Predmet.ProtustrankaIDrugiAdressOIB_1">ENID d.o.o., OIB 61290445873, Stenjevčica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ENID d.o.o.</item>
      <item>Srećko Juratić</item>
      <item>Filip Šimac</item>
    </izvorni_sadrzaj>
    <derivirana_varijabla naziv="DomainObject.Predmet.SudioniciListNaziv_1">
      <item>FINA Regionalni centar Zagreb</item>
      <item>ENID d.o.o.</item>
      <item>Srećko Juratić</item>
      <item>Filip Šimac</item>
    </derivirana_varijabla>
  </DomainObject.Predmet.SudioniciListNaziv>
  <DomainObject.Predmet.SudioniciListAdressOIB>
    <izvorni_sadrzaj>
      <item>FINA Regionalni centar Zagreb, OIB 85821130368, Trg svibanjskih žrtava 1995. br. 1,10000 Zagreb</item>
      <item>ENID d.o.o., OIB 61290445873, Stenjevčica 1,10000 Zagreb</item>
      <item>Srećko Juratić, OIB 35909418091, Ulica Andrije Žaje 23,10000 Zagreb</item>
      <item>Filip Šimac, OIB 11893819719, Ferde Kovačevića 2,10000 Zagreb</item>
    </izvorni_sadrzaj>
    <derivirana_varijabla naziv="DomainObject.Predmet.SudioniciListAdressOIB_1">
      <item>FINA Regionalni centar Zagreb, OIB 85821130368, Trg svibanjskih žrtava 1995. br. 1,10000 Zagreb</item>
      <item>ENID d.o.o., OIB 61290445873, Stenjevčica 1,10000 Zagreb</item>
      <item>Srećko Juratić, OIB 35909418091, Ulica Andrije Žaje 23,10000 Zagreb</item>
      <item>Filip Šimac, OIB 11893819719, Ferde Kovačevića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61290445873</item>
      <item>, OIB 35909418091</item>
      <item>, OIB 11893819719</item>
    </izvorni_sadrzaj>
    <derivirana_varijabla naziv="DomainObject.Predmet.SudioniciListNazivOIB_1">
      <item>, OIB 85821130368</item>
      <item>, OIB 61290445873</item>
      <item>, OIB 35909418091</item>
      <item>, OIB 11893819719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5</properties:Pages>
  <properties:Words>2013</properties:Words>
  <properties:Characters>11039</properties:Characters>
  <properties:Lines>205</properties:Lines>
  <properties:Paragraphs>42</properties:Paragraphs>
  <properties:TotalTime>65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13178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2017-08-31T11:14:00Z</dcterms:created>
  <dc:creator>Korisnik</dc:creator>
  <cp:lastModifiedBy>Goranka Boljkovac</cp:lastModifiedBy>
  <cp:lastPrinted>2017-08-31T12:21:00Z</cp:lastPrinted>
  <dcterms:modified xmlns:xsi="http://www.w3.org/2001/XMLSchema-instance" xsi:type="dcterms:W3CDTF">2017-08-31T12:22:00Z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