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4c2a9" w14:paraId="334c2a9" w:rsidRDefault="007D7E6A" w:rsidP="00910611" w:rsidR="007D7E6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7E6A" w:rsidP="00910611" w:rsidR="007D7E6A">
      <w:r>
        <w:rPr>
          <w:rFonts w:eastAsia="MS Mincho"/>
          <w:szCs w:val="24"/>
        </w:rPr>
        <w:t>REPUBLIKA HRVATSKA</w:t>
      </w:r>
    </w:p>
    <w:p w:rsidRDefault="007D7E6A" w:rsidP="00910611" w:rsidR="007D7E6A">
      <w:r>
        <w:rPr>
          <w:rFonts w:eastAsia="MS Mincho"/>
          <w:szCs w:val="24"/>
        </w:rPr>
        <w:t>TRGOVAČKI SUD U RIJECI</w:t>
      </w:r>
    </w:p>
    <w:p w:rsidRDefault="007D7E6A" w:rsidR="007D7E6A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10B2C" w:rsidP="00FF2B80" w:rsidR="00110B2C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322700">
        <w:rPr>
          <w:rFonts w:cs="Times New Roman" w:hAnsi="Times New Roman" w:ascii="Times New Roman"/>
          <w:szCs w:val="24"/>
          <w:lang w:val="hr-HR"/>
        </w:rPr>
        <w:t>8</w:t>
      </w:r>
      <w:r w:rsidR="004C1831">
        <w:rPr>
          <w:rFonts w:cs="Times New Roman" w:hAnsi="Times New Roman" w:ascii="Times New Roman"/>
          <w:szCs w:val="24"/>
          <w:lang w:val="hr-HR"/>
        </w:rPr>
        <w:t>. ožujka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9514B7" w:rsidR="00FF2B80" w:rsidRPr="000731B0">
      <w:pPr>
        <w:spacing w:lineRule="auto" w:line="240" w:after="0"/>
        <w:rPr>
          <w:rFonts w:cs="Arial" w:hAnsi="Arial" w:ascii="Arial"/>
          <w:bCs w:val="false"/>
          <w:color w:val="003366"/>
          <w:sz w:val="18"/>
          <w:szCs w:val="18"/>
        </w:rPr>
      </w:pPr>
      <w:r w:rsidRPr="00D13822">
        <w:rPr>
          <w:sz w:val="24"/>
          <w:szCs w:val="24"/>
        </w:rPr>
        <w:t xml:space="preserve">Dužnik </w:t>
      </w:r>
      <w:r w:rsidR="008B4427">
        <w:rPr>
          <w:sz w:val="24"/>
          <w:szCs w:val="24"/>
        </w:rPr>
        <w:t xml:space="preserve">NIT društvo s ograničenom odgovornošću za proizvodnju i trgovinu Gospić (Grad Gospić), Nikole Tesle 11,  </w:t>
      </w:r>
      <w:r w:rsidR="008B4427">
        <w:rPr>
          <w:bCs w:val="false"/>
          <w:sz w:val="24"/>
          <w:szCs w:val="24"/>
        </w:rPr>
        <w:t xml:space="preserve">MBS: </w:t>
      </w:r>
      <w:r w:rsidR="008B4427">
        <w:rPr>
          <w:sz w:val="24"/>
          <w:szCs w:val="24"/>
        </w:rPr>
        <w:t>020031540, OIB: 67526505194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</w:t>
      </w:r>
      <w:r w:rsidR="00BA2B28">
        <w:rPr>
          <w:sz w:val="24"/>
          <w:szCs w:val="24"/>
        </w:rPr>
        <w:t xml:space="preserve"> </w:t>
      </w:r>
      <w:r w:rsidR="008B4427">
        <w:rPr>
          <w:sz w:val="24"/>
          <w:szCs w:val="24"/>
        </w:rPr>
        <w:t>13.785,58</w:t>
      </w:r>
      <w:r w:rsidR="00204494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8B4427">
        <w:rPr>
          <w:sz w:val="24"/>
          <w:szCs w:val="24"/>
        </w:rPr>
        <w:t>Poziva se osoba ovlaštena za zastupanje dužnika po zakonu (</w:t>
      </w:r>
      <w:r w:rsidR="008B4427" w:rsidRPr="008B4427">
        <w:rPr>
          <w:sz w:val="24"/>
          <w:szCs w:val="24"/>
        </w:rPr>
        <w:t>Lucija Bekavac, OIB: 00514484795, Velika Gorica, Trg A. Starčevića 4</w:t>
      </w:r>
      <w:r w:rsidRPr="008B4427">
        <w:rPr>
          <w:sz w:val="24"/>
          <w:szCs w:val="24"/>
        </w:rPr>
        <w:t xml:space="preserve">) da u roku od 15 dana od dana objave oglasa podnese sudu, </w:t>
      </w:r>
      <w:r w:rsidRPr="00322700">
        <w:rPr>
          <w:sz w:val="24"/>
          <w:szCs w:val="24"/>
        </w:rPr>
        <w:t xml:space="preserve">pozivom na </w:t>
      </w:r>
      <w:proofErr w:type="spellStart"/>
      <w:r w:rsidRPr="00322700">
        <w:rPr>
          <w:sz w:val="24"/>
          <w:szCs w:val="24"/>
        </w:rPr>
        <w:t>posl</w:t>
      </w:r>
      <w:proofErr w:type="spellEnd"/>
      <w:r w:rsidRPr="00322700">
        <w:rPr>
          <w:sz w:val="24"/>
          <w:szCs w:val="24"/>
        </w:rPr>
        <w:t xml:space="preserve">. </w:t>
      </w:r>
      <w:r w:rsidRPr="00F94C4F">
        <w:rPr>
          <w:sz w:val="24"/>
          <w:szCs w:val="24"/>
        </w:rPr>
        <w:t xml:space="preserve">br. </w:t>
      </w:r>
      <w:r w:rsidR="002B10FE" w:rsidRPr="00083A83">
        <w:rPr>
          <w:sz w:val="24"/>
          <w:szCs w:val="24"/>
        </w:rPr>
        <w:t>14</w:t>
      </w:r>
      <w:r w:rsidRPr="00083A83">
        <w:rPr>
          <w:sz w:val="24"/>
          <w:szCs w:val="24"/>
        </w:rPr>
        <w:t xml:space="preserve"> St-</w:t>
      </w:r>
      <w:r w:rsidR="00322700">
        <w:rPr>
          <w:sz w:val="24"/>
          <w:szCs w:val="24"/>
        </w:rPr>
        <w:t>39</w:t>
      </w:r>
      <w:r w:rsidR="008B4427">
        <w:rPr>
          <w:sz w:val="24"/>
          <w:szCs w:val="24"/>
        </w:rPr>
        <w:t>2</w:t>
      </w:r>
      <w:r w:rsidR="003323C9">
        <w:rPr>
          <w:sz w:val="24"/>
          <w:szCs w:val="24"/>
        </w:rPr>
        <w:t>/201</w:t>
      </w:r>
      <w:r w:rsidR="00082500">
        <w:rPr>
          <w:sz w:val="24"/>
          <w:szCs w:val="24"/>
        </w:rPr>
        <w:t>6</w:t>
      </w:r>
      <w:r w:rsidRPr="00083A83">
        <w:rPr>
          <w:sz w:val="24"/>
          <w:szCs w:val="24"/>
        </w:rPr>
        <w:t xml:space="preserve">,  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47BC" w:rsidP="00FF2B80" w:rsidR="002547BC">
      <w:pPr>
        <w:spacing w:lineRule="auto" w:line="240" w:after="0"/>
      </w:pPr>
      <w:r>
        <w:separator/>
      </w:r>
    </w:p>
  </w:endnote>
  <w:endnote w:id="0" w:type="continuationSeparator">
    <w:p w:rsidRDefault="002547BC" w:rsidP="00FF2B80" w:rsidR="002547B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47BC" w:rsidP="00FF2B80" w:rsidR="002547BC">
      <w:pPr>
        <w:spacing w:lineRule="auto" w:line="240" w:after="0"/>
      </w:pPr>
      <w:r>
        <w:separator/>
      </w:r>
    </w:p>
  </w:footnote>
  <w:footnote w:id="0" w:type="continuationSeparator">
    <w:p w:rsidRDefault="002547BC" w:rsidP="00FF2B80" w:rsidR="002547B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8B4427">
      <w:rPr>
        <w:sz w:val="24"/>
        <w:szCs w:val="24"/>
      </w:rPr>
      <w:t>392</w:t>
    </w:r>
    <w:r w:rsidR="00082500">
      <w:rPr>
        <w:sz w:val="24"/>
        <w:szCs w:val="24"/>
      </w:rPr>
      <w:t>/2016</w:t>
    </w:r>
    <w:r w:rsidRPr="00FF2B80">
      <w:rPr>
        <w:sz w:val="24"/>
        <w:szCs w:val="24"/>
      </w:rPr>
      <w:t>-</w:t>
    </w:r>
    <w:r w:rsidR="002A48C2">
      <w:rPr>
        <w:sz w:val="24"/>
        <w:szCs w:val="24"/>
      </w:rPr>
      <w:t>5</w:t>
    </w:r>
  </w:p>
  <w:p w:rsidRDefault="007D7E6A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731B0"/>
    <w:rsid w:val="00082500"/>
    <w:rsid w:val="00083A83"/>
    <w:rsid w:val="000A4B20"/>
    <w:rsid w:val="000E7348"/>
    <w:rsid w:val="00110B2C"/>
    <w:rsid w:val="001160A7"/>
    <w:rsid w:val="00171F48"/>
    <w:rsid w:val="001A022E"/>
    <w:rsid w:val="001A2120"/>
    <w:rsid w:val="001D022D"/>
    <w:rsid w:val="001E0485"/>
    <w:rsid w:val="00204494"/>
    <w:rsid w:val="002547BC"/>
    <w:rsid w:val="002A48C2"/>
    <w:rsid w:val="002B10FE"/>
    <w:rsid w:val="002B53C4"/>
    <w:rsid w:val="00322700"/>
    <w:rsid w:val="003323C9"/>
    <w:rsid w:val="00355A5E"/>
    <w:rsid w:val="00385D3D"/>
    <w:rsid w:val="003F2611"/>
    <w:rsid w:val="00462B5D"/>
    <w:rsid w:val="004B790E"/>
    <w:rsid w:val="004C1831"/>
    <w:rsid w:val="004F6C16"/>
    <w:rsid w:val="0050615D"/>
    <w:rsid w:val="005A3B44"/>
    <w:rsid w:val="0060333F"/>
    <w:rsid w:val="00663750"/>
    <w:rsid w:val="006C6E81"/>
    <w:rsid w:val="00714323"/>
    <w:rsid w:val="0075527B"/>
    <w:rsid w:val="007A5B96"/>
    <w:rsid w:val="007C4F16"/>
    <w:rsid w:val="007C6943"/>
    <w:rsid w:val="007D7E6A"/>
    <w:rsid w:val="00861255"/>
    <w:rsid w:val="008964C2"/>
    <w:rsid w:val="008A2A60"/>
    <w:rsid w:val="008B4427"/>
    <w:rsid w:val="008C6578"/>
    <w:rsid w:val="009000ED"/>
    <w:rsid w:val="0091243A"/>
    <w:rsid w:val="00926842"/>
    <w:rsid w:val="009427F8"/>
    <w:rsid w:val="00942A0F"/>
    <w:rsid w:val="009514B7"/>
    <w:rsid w:val="009B6A8D"/>
    <w:rsid w:val="009C6EB3"/>
    <w:rsid w:val="009C7873"/>
    <w:rsid w:val="009D3F74"/>
    <w:rsid w:val="00A25DB3"/>
    <w:rsid w:val="00B1443B"/>
    <w:rsid w:val="00BA2B28"/>
    <w:rsid w:val="00BA3EB5"/>
    <w:rsid w:val="00BB49AB"/>
    <w:rsid w:val="00BC5181"/>
    <w:rsid w:val="00C50E66"/>
    <w:rsid w:val="00C66979"/>
    <w:rsid w:val="00C72A22"/>
    <w:rsid w:val="00C74875"/>
    <w:rsid w:val="00CC5A72"/>
    <w:rsid w:val="00D13822"/>
    <w:rsid w:val="00D5504D"/>
    <w:rsid w:val="00D75769"/>
    <w:rsid w:val="00E0154F"/>
    <w:rsid w:val="00E3751E"/>
    <w:rsid w:val="00E518D1"/>
    <w:rsid w:val="00E52339"/>
    <w:rsid w:val="00F43C9B"/>
    <w:rsid w:val="00F94C4F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7E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E6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E6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E6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E6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D7E6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D7E6A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7E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E6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E6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E6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E6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D7E6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D7E6A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</izvorni_sadrzaj>
    <derivirana_varijabla naziv="DomainObject.Predmet.Broj_1">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St-392/2016</izvorni_sadrzaj>
    <derivirana_varijabla naziv="DomainObject.Predmet.OznakaBroj_1">St-392/2016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NIT d.o.o.</izvorni_sadrzaj>
    <derivirana_varijabla naziv="DomainObject.Predmet.ProtustrankaFormated_1">  NIT d.o.o.</derivirana_varijabla>
  </DomainObject.Predmet.ProtustrankaFormated>
  <DomainObject.Predmet.ProtustrankaFormatedOIB>
    <izvorni_sadrzaj>  NIT d.o.o., OIB 67526505194</izvorni_sadrzaj>
    <derivirana_varijabla naziv="DomainObject.Predmet.ProtustrankaFormatedOIB_1">  NIT d.o.o., OIB 67526505194</derivirana_varijabla>
  </DomainObject.Predmet.ProtustrankaFormatedOIB>
  <DomainObject.Predmet.ProtustrankaFormatedWithAdress>
    <izvorni_sadrzaj> NIT d.o.o., Nikole Tesle 11, 53000 Gospić</izvorni_sadrzaj>
    <derivirana_varijabla naziv="DomainObject.Predmet.ProtustrankaFormatedWithAdress_1"> NIT d.o.o., Nikole Tesle 11, 53000 Gospić</derivirana_varijabla>
  </DomainObject.Predmet.ProtustrankaFormatedWithAdress>
  <DomainObject.Predmet.ProtustrankaFormatedWithAdressOIB>
    <izvorni_sadrzaj> NIT d.o.o., OIB 67526505194, Nikole Tesle 11, 53000 Gospić</izvorni_sadrzaj>
    <derivirana_varijabla naziv="DomainObject.Predmet.ProtustrankaFormatedWithAdressOIB_1"> NIT d.o.o., OIB 67526505194, Nikole Tesle 11, 53000 Gospić</derivirana_varijabla>
  </DomainObject.Predmet.ProtustrankaFormatedWithAdressOIB>
  <DomainObject.Predmet.ProtustrankaWithAdress>
    <izvorni_sadrzaj>NIT d.o.o. Nikole Tesle 11, 53000 Gospić</izvorni_sadrzaj>
    <derivirana_varijabla naziv="DomainObject.Predmet.ProtustrankaWithAdress_1">NIT d.o.o. Nikole Tesle 11, 53000 Gospić</derivirana_varijabla>
  </DomainObject.Predmet.ProtustrankaWithAdress>
  <DomainObject.Predmet.ProtustrankaWithAdressOIB>
    <izvorni_sadrzaj>NIT d.o.o., OIB 67526505194, Nikole Tesle 11, 53000 Gospić</izvorni_sadrzaj>
    <derivirana_varijabla naziv="DomainObject.Predmet.ProtustrankaWithAdressOIB_1">NIT d.o.o., OIB 67526505194, Nikole Tesle 11, 53000 Gospić</derivirana_varijabla>
  </DomainObject.Predmet.ProtustrankaWithAdressOIB>
  <DomainObject.Predmet.ProtustrankaNazivFormated>
    <izvorni_sadrzaj>NIT d.o.o.</izvorni_sadrzaj>
    <derivirana_varijabla naziv="DomainObject.Predmet.ProtustrankaNazivFormated_1">NIT d.o.o.</derivirana_varijabla>
  </DomainObject.Predmet.ProtustrankaNazivFormated>
  <DomainObject.Predmet.ProtustrankaNazivFormatedOIB>
    <izvorni_sadrzaj>NIT d.o.o., OIB 67526505194</izvorni_sadrzaj>
    <derivirana_varijabla naziv="DomainObject.Predmet.ProtustrankaNazivFormatedOIB_1">NIT d.o.o., OIB 67526505194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NIT d.o.o.</item>
    </izvorni_sadrzaj>
    <derivirana_varijabla naziv="DomainObject.Predmet.ProtuStrankaListFormated_1">
      <item>NIT d.o.o.</item>
    </derivirana_varijabla>
  </DomainObject.Predmet.ProtuStrankaListFormated>
  <DomainObject.Predmet.ProtuStrankaListFormatedOIB>
    <izvorni_sadrzaj>
      <item>NIT d.o.o., OIB 67526505194</item>
    </izvorni_sadrzaj>
    <derivirana_varijabla naziv="DomainObject.Predmet.ProtuStrankaListFormatedOIB_1">
      <item>NIT d.o.o., OIB 67526505194</item>
    </derivirana_varijabla>
  </DomainObject.Predmet.ProtuStrankaListFormatedOIB>
  <DomainObject.Predmet.ProtuStrankaListFormatedWithAdress>
    <izvorni_sadrzaj>
      <item>NIT d.o.o., Nikole Tesle 11, 53000 Gospić</item>
    </izvorni_sadrzaj>
    <derivirana_varijabla naziv="DomainObject.Predmet.ProtuStrankaListFormatedWithAdress_1">
      <item>NIT d.o.o., Nikole Tesle 11, 53000 Gospić</item>
    </derivirana_varijabla>
  </DomainObject.Predmet.ProtuStrankaListFormatedWithAdress>
  <DomainObject.Predmet.ProtuStrankaListFormatedWithAdressOIB>
    <izvorni_sadrzaj>
      <item>NIT d.o.o., OIB 67526505194, Nikole Tesle 11, 53000 Gospić</item>
    </izvorni_sadrzaj>
    <derivirana_varijabla naziv="DomainObject.Predmet.ProtuStrankaListFormatedWithAdressOIB_1">
      <item>NIT d.o.o., OIB 67526505194, Nikole Tesle 11, 53000 Gospić</item>
    </derivirana_varijabla>
  </DomainObject.Predmet.ProtuStrankaListFormatedWithAdressOIB>
  <DomainObject.Predmet.ProtuStrankaListNazivFormated>
    <izvorni_sadrzaj>
      <item>NIT d.o.o.</item>
    </izvorni_sadrzaj>
    <derivirana_varijabla naziv="DomainObject.Predmet.ProtuStrankaListNazivFormated_1">
      <item>NIT d.o.o.</item>
    </derivirana_varijabla>
  </DomainObject.Predmet.ProtuStrankaListNazivFormated>
  <DomainObject.Predmet.ProtuStrankaListNazivFormatedOIB>
    <izvorni_sadrzaj>
      <item>NIT d.o.o., OIB 67526505194</item>
    </izvorni_sadrzaj>
    <derivirana_varijabla naziv="DomainObject.Predmet.ProtuStrankaListNazivFormatedOIB_1">
      <item>NIT d.o.o., OIB 67526505194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NIT d.o.o.</izvorni_sadrzaj>
    <derivirana_varijabla naziv="DomainObject.Predmet.ProtustrankaIDrugi_1">NIT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NIT d.o.o., OIB 67526505194, Nikole Tesle 11, 53000 Gospić</izvorni_sadrzaj>
    <derivirana_varijabla naziv="DomainObject.Predmet.ProtustrankaIDrugiAdressOIB_1">NIT d.o.o., OIB 67526505194, Nikole Tesle 11,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NIT d.o.o.</item>
    </izvorni_sadrzaj>
    <derivirana_varijabla naziv="DomainObject.Predmet.SudioniciListNaziv_1">
      <item>FINA  Rijeka</item>
      <item>NIT d.o.o.</item>
    </derivirana_varijabla>
  </DomainObject.Predmet.SudioniciListNaziv>
  <DomainObject.Predmet.SudioniciListAdressOIB>
    <izvorni_sadrzaj>
      <item>FINA  Rijeka, OIB 85821130368, Frana Kurelca 8,51000 Rijeka</item>
      <item>NIT d.o.o., OIB 67526505194, Nikole Tesle 11,53000 Gospić</item>
    </izvorni_sadrzaj>
    <derivirana_varijabla naziv="DomainObject.Predmet.SudioniciListAdressOIB_1">
      <item>FINA  Rijeka, OIB 85821130368, Frana Kurelca 8,51000 Rijeka</item>
      <item>NIT d.o.o., OIB 67526505194, Nikole Tesle 11,53000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67526505194</item>
    </izvorni_sadrzaj>
    <derivirana_varijabla naziv="DomainObject.Predmet.SudioniciListNazivOIB_1">
      <item>, OIB 85821130368</item>
      <item>, OIB 67526505194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1380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2016-03-08T07:24:00Z</dcterms:created>
  <dc:creator>Vera Jelenović</dc:creator>
  <cp:lastModifiedBy>Danijela Fumić</cp:lastModifiedBy>
  <cp:lastPrinted>2016-03-08T07:24:00Z</cp:lastPrinted>
  <dcterms:modified xmlns:xsi="http://www.w3.org/2001/XMLSchema-instance" xsi:type="dcterms:W3CDTF">2016-03-08T07:24:00Z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