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78bc" w14:paraId="cf878bc" w:rsidRDefault="00542EDE" w:rsidP="00542EDE" w:rsidR="00542EDE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542EDE" w:rsidP="00542EDE" w:rsidR="00542EDE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42EDE" w:rsidP="00542EDE" w:rsidR="00542ED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42EDE" w:rsidP="00542EDE" w:rsidR="00542ED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predmetu stečajne mase iza VIVO d.o.o. Zagreb, </w:t>
      </w:r>
      <w:proofErr w:type="spellStart"/>
      <w:r>
        <w:rPr>
          <w:rFonts w:cs="Times New Roman" w:eastAsia="Times New Roman"/>
          <w:szCs w:val="24"/>
          <w:lang w:eastAsia="hr-HR"/>
        </w:rPr>
        <w:t>Borčec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10a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01136257969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542EDE" w:rsidP="00542EDE" w:rsidR="00542ED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upis stečajne mase iza dužnika VIVO d.o.o. Zagreb, </w:t>
      </w:r>
      <w:proofErr w:type="spellStart"/>
      <w:r>
        <w:rPr>
          <w:rFonts w:cs="Times New Roman" w:eastAsia="Times New Roman"/>
          <w:szCs w:val="24"/>
          <w:lang w:eastAsia="hr-HR"/>
        </w:rPr>
        <w:t>Borčec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10a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01136257969</w:t>
      </w:r>
      <w:proofErr w:type="spellEnd"/>
      <w:r>
        <w:rPr>
          <w:rFonts w:cs="Times New Roman" w:eastAsia="Times New Roman"/>
          <w:szCs w:val="24"/>
          <w:lang w:eastAsia="hr-HR"/>
        </w:rPr>
        <w:t>, u sudski registar Trgovačkog suda u Zagrebu.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 w:rsidRPr="00132F71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132F71">
        <w:rPr>
          <w:rFonts w:cs="Times New Roman" w:eastAsia="Times New Roman"/>
          <w:szCs w:val="24"/>
          <w:lang w:eastAsia="hr-HR"/>
        </w:rPr>
        <w:t xml:space="preserve">Sjedište stečajne mase je na adresi stečajnog upravitelja: Zagreb, </w:t>
      </w:r>
      <w:proofErr w:type="spellStart"/>
      <w:r w:rsidRPr="00132F71">
        <w:rPr>
          <w:rFonts w:cs="Times New Roman" w:eastAsia="Times New Roman"/>
          <w:szCs w:val="24"/>
          <w:lang w:eastAsia="hr-HR"/>
        </w:rPr>
        <w:t>Dubovačka</w:t>
      </w:r>
      <w:proofErr w:type="spellEnd"/>
      <w:r w:rsidRPr="00132F7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32F71">
        <w:rPr>
          <w:rFonts w:cs="Times New Roman" w:eastAsia="Times New Roman"/>
          <w:szCs w:val="24"/>
          <w:lang w:eastAsia="hr-HR"/>
        </w:rPr>
        <w:t>29</w:t>
      </w:r>
      <w:proofErr w:type="spellEnd"/>
      <w:r w:rsidRPr="00132F71">
        <w:rPr>
          <w:rFonts w:cs="Times New Roman" w:eastAsia="Times New Roman"/>
          <w:szCs w:val="24"/>
          <w:lang w:eastAsia="hr-HR"/>
        </w:rPr>
        <w:t>.</w:t>
      </w:r>
    </w:p>
    <w:p w:rsidRDefault="00542EDE" w:rsidP="00542EDE" w:rsidR="00542EDE" w:rsidRPr="00132F71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542EDE" w:rsidP="00542EDE" w:rsidR="00542EDE" w:rsidRPr="00132F71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Stečajnu masu zastupa stečajni upravitelj ANA </w:t>
      </w:r>
      <w:proofErr w:type="spellStart"/>
      <w:r>
        <w:rPr>
          <w:rFonts w:cs="Times New Roman" w:eastAsia="Times New Roman"/>
          <w:szCs w:val="24"/>
          <w:lang w:eastAsia="hr-HR"/>
        </w:rPr>
        <w:t>ŠAKIĆ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Dubovačka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06903243250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42EDE" w:rsidP="00542EDE" w:rsidR="00542EDE">
      <w:pPr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dužnik je brisan iz registra primjenom čl. </w:t>
      </w:r>
      <w:proofErr w:type="spellStart"/>
      <w:r>
        <w:rPr>
          <w:rFonts w:cs="Times New Roman" w:eastAsia="Times New Roman"/>
          <w:szCs w:val="24"/>
          <w:lang w:eastAsia="hr-HR"/>
        </w:rPr>
        <w:t>70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ZSR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542EDE" w:rsidP="00542EDE" w:rsidR="00542ED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Likvidator je podneskom od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rujna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 predložio donošenje rješenja o upisu stečajne mase u sudski registar kako bi se mogao provesti stečajni postupak.</w:t>
      </w:r>
    </w:p>
    <w:p w:rsidRDefault="00542EDE" w:rsidP="00542EDE" w:rsidR="00542ED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Primjenom odredbe čl. </w:t>
      </w:r>
      <w:proofErr w:type="spellStart"/>
      <w:r>
        <w:rPr>
          <w:rFonts w:cs="Times New Roman" w:eastAsia="Times New Roman"/>
          <w:szCs w:val="24"/>
          <w:lang w:eastAsia="hr-HR"/>
        </w:rPr>
        <w:t>437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i čl. </w:t>
      </w:r>
      <w:proofErr w:type="spellStart"/>
      <w:r>
        <w:rPr>
          <w:rFonts w:cs="Times New Roman" w:eastAsia="Times New Roman"/>
          <w:szCs w:val="24"/>
          <w:lang w:eastAsia="hr-HR"/>
        </w:rPr>
        <w:t>438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 odlučeno je kao u izreci.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42EDE" w:rsidP="00542EDE" w:rsidR="00542E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42EDE" w:rsidP="00542EDE" w:rsidR="00542EDE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E330A2">
        <w:rPr>
          <w:rFonts w:cs="Times New Roman" w:eastAsia="Times New Roman"/>
          <w:szCs w:val="24"/>
          <w:lang w:eastAsia="hr-HR"/>
        </w:rPr>
        <w:t>, v.r.</w:t>
      </w:r>
    </w:p>
    <w:p w:rsidRDefault="00542EDE" w:rsidP="00542EDE" w:rsidR="00542EDE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</w:p>
    <w:p w:rsidRDefault="00542EDE" w:rsidP="00542EDE" w:rsidR="00542EDE">
      <w:pPr>
        <w:jc w:val="both"/>
        <w:rPr>
          <w:rFonts w:cs="Times New Roman" w:eastAsia="Times New Roman"/>
          <w:szCs w:val="24"/>
          <w:lang w:eastAsia="hr-HR"/>
        </w:rPr>
      </w:pPr>
    </w:p>
    <w:p w:rsidRDefault="00E330A2" w:rsidP="00E40762" w:rsidR="00E330A2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E330A2" w:rsidP="00E40762" w:rsidR="00E330A2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P="00E330A2" w:rsidR="001E1F87" w:rsidRPr="00542EDE">
      <w:pPr>
        <w:ind w:left="720"/>
        <w:jc w:val="both"/>
      </w:pPr>
    </w:p>
    <w:sectPr w:rsidR="001E1F87" w:rsidRPr="00542E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0A2" w:rsidR="00000000">
      <w:r>
        <w:separator/>
      </w:r>
    </w:p>
  </w:endnote>
  <w:endnote w:id="0" w:type="continuationSeparator">
    <w:p w:rsidRDefault="00E330A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0A2" w:rsidR="00000000">
      <w:r>
        <w:separator/>
      </w:r>
    </w:p>
  </w:footnote>
  <w:footnote w:id="0" w:type="continuationSeparator">
    <w:p w:rsidRDefault="00E330A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EDE" w:rsidP="00597C65" w:rsidR="00597C65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7146</w:t>
    </w:r>
    <w:proofErr w:type="spellEnd"/>
    <w:r>
      <w:t>/</w:t>
    </w:r>
    <w:proofErr w:type="spellStart"/>
    <w:r>
      <w:t>2016</w:t>
    </w:r>
    <w:proofErr w:type="spellEnd"/>
    <w: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EDE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42EDE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30A2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ED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ED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2E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2EDE"/>
  </w:style>
  <w:style w:styleId="Tekstbalonia" w:type="paragraph">
    <w:name w:val="Balloon Text"/>
    <w:basedOn w:val="Normal"/>
    <w:link w:val="TekstbaloniaChar"/>
    <w:uiPriority w:val="99"/>
    <w:semiHidden/>
    <w:unhideWhenUsed/>
    <w:rsid w:val="00542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E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0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30A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30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30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ED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ED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2E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2EDE"/>
  </w:style>
  <w:style w:styleId="Tekstbalonia" w:type="paragraph">
    <w:name w:val="Balloon Text"/>
    <w:basedOn w:val="Normal"/>
    <w:link w:val="TekstbaloniaChar"/>
    <w:uiPriority w:val="99"/>
    <w:semiHidden/>
    <w:unhideWhenUsed/>
    <w:rsid w:val="00542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E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0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30A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30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30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Bobovačka 1a, 10000 Zagreb</izvorni_sadrzaj>
    <derivirana_varijabla naziv="DomainObject.Predmet.StrankaFormatedWithAdress_1"> Antonija Galić, Bobovačka 1a, 10000 Zagreb</derivirana_varijabla>
  </DomainObject.Predmet.StrankaFormatedWithAdress>
  <DomainObject.Predmet.StrankaFormatedWithAdressOIB>
    <izvorni_sadrzaj> Antonija Galić, OIB 64334764434, Bobovačka 1a, 10000 Zagreb</izvorni_sadrzaj>
    <derivirana_varijabla naziv="DomainObject.Predmet.StrankaFormatedWithAdressOIB_1"> Antonija Galić, OIB 64334764434, Bobovačka 1a, 10000 Zagreb</derivirana_varijabla>
  </DomainObject.Predmet.StrankaFormatedWithAdressOIB>
  <DomainObject.Predmet.StrankaWithAdress>
    <izvorni_sadrzaj>Antonija Galić Bobovačka 1a,10000 Zagreb</izvorni_sadrzaj>
    <derivirana_varijabla naziv="DomainObject.Predmet.StrankaWithAdress_1">Antonija Galić Bobovačka 1a,10000 Zagreb</derivirana_varijabla>
  </DomainObject.Predmet.StrankaWithAdress>
  <DomainObject.Predmet.StrankaWithAdressOIB>
    <izvorni_sadrzaj>Antonija Galić, OIB 64334764434, Bobovačka 1a,10000 Zagreb</izvorni_sadrzaj>
    <derivirana_varijabla naziv="DomainObject.Predmet.StrankaWithAdressOIB_1">Antonija Galić, OIB 64334764434, Bobovačka 1a,10000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Bobovačka 1a, 10000 Zagreb</item>
    </izvorni_sadrzaj>
    <derivirana_varijabla naziv="DomainObject.Predmet.StrankaListFormatedWithAdress_1">
      <item>Antonija Galić, Bobovačka 1a, 10000 Zagreb</item>
    </derivirana_varijabla>
  </DomainObject.Predmet.StrankaListFormatedWithAdress>
  <DomainObject.Predmet.StrankaListFormatedWithAdressOIB>
    <izvorni_sadrzaj>
      <item>Antonija Galić, OIB 64334764434, Bobovačka 1a, 10000 Zagreb</item>
    </izvorni_sadrzaj>
    <derivirana_varijabla naziv="DomainObject.Predmet.StrankaListFormatedWithAdressOIB_1">
      <item>Antonija Galić, OIB 64334764434, Bobovačka 1a,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</izvorni_sadrzaj>
    <derivirana_varijabla naziv="DomainObject.Predmet.StrankaIDrugiAdressOIB_1">Antonija Galić, OIB 64334764434, Bobovačka 1a, 10000 Zagreb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</izvorni_sadrzaj>
    <derivirana_varijabla naziv="DomainObject.Predmet.SudioniciListNaziv_1">
      <item>Antonija Galić</item>
      <item>VIVO d.o.o.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</izvorni_sadrzaj>
    <derivirana_varijabla naziv="DomainObject.Predmet.SudioniciListAdressOIB_1">
      <item>Antonija Galić, OIB 64334764434, Bobovačka 1a,10000 Zagreb</item>
      <item>VIVO d.o.o., OIB 01136257969, Borčec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</izvorni_sadrzaj>
    <derivirana_varijabla naziv="DomainObject.Predmet.SudioniciListNazivOIB_1">
      <item>, OIB 64334764434</item>
      <item>, OIB 01136257969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1009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2017-10-09T07:20:00Z</dcterms:created>
  <dc:creator>Vlasta Bogović Milisavljević</dc:creator>
  <cp:lastModifiedBy>Vlasta Bogović Milisavljević</cp:lastModifiedBy>
  <cp:lastPrinted>2017-10-09T07:25:00Z</cp:lastPrinted>
  <dcterms:modified xmlns:xsi="http://www.w3.org/2001/XMLSchema-instance" xsi:type="dcterms:W3CDTF">2017-10-09T07:25:00Z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