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A45DC7" w:rsidP="00910611" w:rsidR="00A45DC7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5DC7" w:rsidP="00910611" w:rsidR="00A45DC7">
            <w:r>
              <w:rPr>
                <w:rFonts w:eastAsia="MS Mincho"/>
                <w:szCs w:val="24"/>
              </w:rPr>
              <w:t>REPUBLIKA HRVATSKA</w:t>
            </w:r>
          </w:p>
          <w:p w:rsidRDefault="00A45DC7" w:rsidP="00910611" w:rsidR="00A45DC7">
            <w:r>
              <w:rPr>
                <w:rFonts w:eastAsia="MS Mincho"/>
                <w:szCs w:val="24"/>
              </w:rPr>
              <w:t>TRGOVAČKI SUD U RIJECI</w:t>
            </w:r>
          </w:p>
          <w:p w:rsidRDefault="00A45DC7" w:rsidR="00A45DC7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27946f1" w14:paraId="27946f1" w:rsidRDefault="00A45DC7" w:rsidP="00695214" w:rsidR="006C1C64" w:rsidRPr="00BF318E">
      <w:pPr>
        <w:ind w:hanging="2880" w:left="2880"/>
        <w:jc w:val="center"/>
        <w15:collapsed w:val="false"/>
        <w:rPr>
          <w:sz w:val="24"/>
          <w:szCs w:val="24"/>
        </w:rPr>
      </w:pPr>
      <w:r>
        <w:rPr>
          <w:sz w:val="24"/>
          <w:szCs w:val="24"/>
        </w:rPr>
        <w:t>R</w:t>
      </w:r>
      <w:r w:rsidR="006C1C64" w:rsidRPr="00BF318E">
        <w:rPr>
          <w:sz w:val="24"/>
          <w:szCs w:val="24"/>
        </w:rPr>
        <w:t xml:space="preserve">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E662AB" w:rsidP="00C17C50" w:rsidR="00E662AB">
      <w:pPr>
        <w:jc w:val="both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BF318E">
        <w:rPr>
          <w:sz w:val="24"/>
          <w:szCs w:val="24"/>
        </w:rPr>
        <w:t xml:space="preserve"> </w:t>
      </w:r>
      <w:r w:rsidR="00804F96" w:rsidRPr="00804F96">
        <w:rPr>
          <w:sz w:val="24"/>
          <w:szCs w:val="24"/>
        </w:rPr>
        <w:t>G. T. M. d. o. o. za građevinarstvo Kastav (Grad Kastav), Stari put 2</w:t>
      </w:r>
      <w:r w:rsidR="00E50AA2" w:rsidRPr="00804F96">
        <w:rPr>
          <w:sz w:val="24"/>
          <w:szCs w:val="24"/>
        </w:rPr>
        <w:t>, MBS:</w:t>
      </w:r>
      <w:r w:rsidR="006C1C64" w:rsidRPr="00804F96">
        <w:rPr>
          <w:sz w:val="24"/>
          <w:szCs w:val="24"/>
        </w:rPr>
        <w:t xml:space="preserve"> </w:t>
      </w:r>
      <w:r w:rsidR="00804F96" w:rsidRPr="00804F96">
        <w:rPr>
          <w:sz w:val="24"/>
          <w:szCs w:val="24"/>
        </w:rPr>
        <w:t>040248286</w:t>
      </w:r>
      <w:r w:rsidR="00E50AA2" w:rsidRPr="00804F96">
        <w:rPr>
          <w:sz w:val="24"/>
          <w:szCs w:val="24"/>
        </w:rPr>
        <w:t>, OIB:</w:t>
      </w:r>
      <w:r w:rsidR="006C1C64" w:rsidRPr="00804F96">
        <w:rPr>
          <w:sz w:val="24"/>
          <w:szCs w:val="24"/>
        </w:rPr>
        <w:t xml:space="preserve"> </w:t>
      </w:r>
      <w:r w:rsidR="00804F96" w:rsidRPr="00804F96">
        <w:rPr>
          <w:sz w:val="24"/>
          <w:szCs w:val="24"/>
        </w:rPr>
        <w:t>02744833250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10.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804F96" w:rsidRPr="00804F96">
        <w:rPr>
          <w:sz w:val="24"/>
          <w:szCs w:val="24"/>
        </w:rPr>
        <w:t>G. T. M. d. o. o. za građevinarstvo Kastav (Grad Kastav), Stari put 2, MBS: 040248286, OIB: 02744833250</w:t>
      </w:r>
      <w:r w:rsidR="00841824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804F96" w:rsidRPr="00804F96">
        <w:rPr>
          <w:sz w:val="24"/>
          <w:szCs w:val="24"/>
        </w:rPr>
        <w:t>G. T. M. d. o. o. za građevinarstvo Kastav (Grad Kastav), Stari put 2, MBS: 040248286, OIB: 02744833250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10.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6D9" w:rsidR="003466D9">
      <w:r>
        <w:separator/>
      </w:r>
    </w:p>
  </w:endnote>
  <w:endnote w:id="0" w:type="continuationSeparator">
    <w:p w:rsidRDefault="003466D9" w:rsidR="0034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F96" w:rsidR="00804F9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F96" w:rsidR="00804F9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F96" w:rsidR="00804F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6D9" w:rsidR="003466D9">
      <w:r>
        <w:separator/>
      </w:r>
    </w:p>
  </w:footnote>
  <w:footnote w:id="0" w:type="continuationSeparator">
    <w:p w:rsidRDefault="003466D9" w:rsidR="00346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5D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1</w:t>
    </w:r>
    <w:r w:rsidR="00210908">
      <w:rPr>
        <w:sz w:val="24"/>
        <w:szCs w:val="24"/>
      </w:rPr>
      <w:t>6</w:t>
    </w:r>
    <w:r w:rsidR="00804F96">
      <w:rPr>
        <w:sz w:val="24"/>
        <w:szCs w:val="24"/>
      </w:rPr>
      <w:t>6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0908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66D9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4F96"/>
    <w:rsid w:val="008221CA"/>
    <w:rsid w:val="0083015F"/>
    <w:rsid w:val="00830E53"/>
    <w:rsid w:val="00833134"/>
    <w:rsid w:val="00833B9B"/>
    <w:rsid w:val="0083471A"/>
    <w:rsid w:val="0084102D"/>
    <w:rsid w:val="00841824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DC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1CED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5F23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2AB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A45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D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DC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D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D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A45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D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DC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D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D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St-166/2015</izvorni_sadrzaj>
    <derivirana_varijabla naziv="DomainObject.Predmet.OznakaBroj_1">St-166/2015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G.T.M. d.o.o.  Kastav</izvorni_sadrzaj>
    <derivirana_varijabla naziv="DomainObject.Predmet.ProtustrankaFormated_1">  G.T.M. d.o.o.  Kastav</derivirana_varijabla>
  </DomainObject.Predmet.ProtustrankaFormated>
  <DomainObject.Predmet.ProtustrankaFormatedOIB>
    <izvorni_sadrzaj>  G.T.M. d.o.o.  Kastav, OIB 02744833250</izvorni_sadrzaj>
    <derivirana_varijabla naziv="DomainObject.Predmet.ProtustrankaFormatedOIB_1">  G.T.M. d.o.o.  Kastav, OIB 02744833250</derivirana_varijabla>
  </DomainObject.Predmet.ProtustrankaFormatedOIB>
  <DomainObject.Predmet.ProtustrankaFormatedWithAdress>
    <izvorni_sadrzaj> G.T.M. d.o.o.  Kastav, Stari put 2, 51215 Kastav</izvorni_sadrzaj>
    <derivirana_varijabla naziv="DomainObject.Predmet.ProtustrankaFormatedWithAdress_1"> G.T.M. d.o.o.  Kastav, Stari put 2, 51215 Kastav</derivirana_varijabla>
  </DomainObject.Predmet.ProtustrankaFormatedWithAdress>
  <DomainObject.Predmet.ProtustrankaFormatedWithAdressOIB>
    <izvorni_sadrzaj> G.T.M. d.o.o.  Kastav, OIB 02744833250, Stari put 2, 51215 Kastav</izvorni_sadrzaj>
    <derivirana_varijabla naziv="DomainObject.Predmet.ProtustrankaFormatedWithAdressOIB_1"> G.T.M. d.o.o.  Kastav, OIB 02744833250, Stari put 2, 51215 Kastav</derivirana_varijabla>
  </DomainObject.Predmet.ProtustrankaFormatedWithAdressOIB>
  <DomainObject.Predmet.ProtustrankaWithAdress>
    <izvorni_sadrzaj>G.T.M. d.o.o.  Kastav Stari put 2, 51215 Kastav</izvorni_sadrzaj>
    <derivirana_varijabla naziv="DomainObject.Predmet.ProtustrankaWithAdress_1">G.T.M. d.o.o.  Kastav Stari put 2, 51215 Kastav</derivirana_varijabla>
  </DomainObject.Predmet.ProtustrankaWithAdress>
  <DomainObject.Predmet.ProtustrankaWithAdressOIB>
    <izvorni_sadrzaj>G.T.M. d.o.o.  Kastav, OIB 02744833250, Stari put 2, 51215 Kastav</izvorni_sadrzaj>
    <derivirana_varijabla naziv="DomainObject.Predmet.ProtustrankaWithAdressOIB_1">G.T.M. d.o.o.  Kastav, OIB 02744833250, Stari put 2, 51215 Kastav</derivirana_varijabla>
  </DomainObject.Predmet.ProtustrankaWithAdressOIB>
  <DomainObject.Predmet.ProtustrankaNazivFormated>
    <izvorni_sadrzaj>G.T.M. d.o.o.  Kastav</izvorni_sadrzaj>
    <derivirana_varijabla naziv="DomainObject.Predmet.ProtustrankaNazivFormated_1">G.T.M. d.o.o.  Kastav</derivirana_varijabla>
  </DomainObject.Predmet.ProtustrankaNazivFormated>
  <DomainObject.Predmet.ProtustrankaNazivFormatedOIB>
    <izvorni_sadrzaj>G.T.M. d.o.o.  Kastav, OIB 02744833250</izvorni_sadrzaj>
    <derivirana_varijabla naziv="DomainObject.Predmet.ProtustrankaNazivFormatedOIB_1">G.T.M. d.o.o.  Kastav, OIB 02744833250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G.T.M. d.o.o.  Kastav</item>
    </izvorni_sadrzaj>
    <derivirana_varijabla naziv="DomainObject.Predmet.ProtuStrankaListFormated_1">
      <item>G.T.M. d.o.o.  Kastav</item>
    </derivirana_varijabla>
  </DomainObject.Predmet.ProtuStrankaListFormated>
  <DomainObject.Predmet.ProtuStrankaListFormatedOIB>
    <izvorni_sadrzaj>
      <item>G.T.M. d.o.o.  Kastav, OIB 02744833250</item>
    </izvorni_sadrzaj>
    <derivirana_varijabla naziv="DomainObject.Predmet.ProtuStrankaListFormatedOIB_1">
      <item>G.T.M. d.o.o.  Kastav, OIB 02744833250</item>
    </derivirana_varijabla>
  </DomainObject.Predmet.ProtuStrankaListFormatedOIB>
  <DomainObject.Predmet.ProtuStrankaListFormatedWithAdress>
    <izvorni_sadrzaj>
      <item>G.T.M. d.o.o.  Kastav, Stari put 2, 51215 Kastav</item>
    </izvorni_sadrzaj>
    <derivirana_varijabla naziv="DomainObject.Predmet.ProtuStrankaListFormatedWithAdress_1">
      <item>G.T.M. d.o.o.  Kastav, Stari put 2, 51215 Kastav</item>
    </derivirana_varijabla>
  </DomainObject.Predmet.ProtuStrankaListFormatedWithAdress>
  <DomainObject.Predmet.ProtuStrankaListFormatedWithAdressOIB>
    <izvorni_sadrzaj>
      <item>G.T.M. d.o.o.  Kastav, OIB 02744833250, Stari put 2, 51215 Kastav</item>
    </izvorni_sadrzaj>
    <derivirana_varijabla naziv="DomainObject.Predmet.ProtuStrankaListFormatedWithAdressOIB_1">
      <item>G.T.M. d.o.o.  Kastav, OIB 02744833250, Stari put 2, 51215 Kastav</item>
    </derivirana_varijabla>
  </DomainObject.Predmet.ProtuStrankaListFormatedWithAdressOIB>
  <DomainObject.Predmet.ProtuStrankaListNazivFormated>
    <izvorni_sadrzaj>
      <item>G.T.M. d.o.o.  Kastav</item>
    </izvorni_sadrzaj>
    <derivirana_varijabla naziv="DomainObject.Predmet.ProtuStrankaListNazivFormated_1">
      <item>G.T.M. d.o.o.  Kastav</item>
    </derivirana_varijabla>
  </DomainObject.Predmet.ProtuStrankaListNazivFormated>
  <DomainObject.Predmet.ProtuStrankaListNazivFormatedOIB>
    <izvorni_sadrzaj>
      <item>G.T.M. d.o.o.  Kastav, OIB 02744833250</item>
    </izvorni_sadrzaj>
    <derivirana_varijabla naziv="DomainObject.Predmet.ProtuStrankaListNazivFormatedOIB_1">
      <item>G.T.M. d.o.o.  Kastav, OIB 02744833250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G.T.M. d.o.o.  Kastav</izvorni_sadrzaj>
    <derivirana_varijabla naziv="DomainObject.Predmet.ProtustrankaIDrugi_1">G.T.M.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G.T.M. d.o.o.  Kastav, OIB 02744833250, Stari put 2, 51215 Kastav</izvorni_sadrzaj>
    <derivirana_varijabla naziv="DomainObject.Predmet.ProtustrankaIDrugiAdressOIB_1">G.T.M. d.o.o.  Kastav, OIB 02744833250, Stari put 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G.T.M. d.o.o.  Kastav</item>
    </izvorni_sadrzaj>
    <derivirana_varijabla naziv="DomainObject.Predmet.SudioniciListNaziv_1">
      <item>FINA  Rijeka</item>
      <item>G.T.M. d.o.o.  Kastav</item>
    </derivirana_varijabla>
  </DomainObject.Predmet.SudioniciListNaziv>
  <DomainObject.Predmet.SudioniciListAdressOIB>
    <izvorni_sadrzaj>
      <item>FINA  Rijeka, OIB 85821130368, Frana Kurelca 8,51000 Rijeka</item>
      <item>G.T.M. d.o.o.  Kastav, OIB 02744833250, Stari put 2,51215 Kastav</item>
    </izvorni_sadrzaj>
    <derivirana_varijabla naziv="DomainObject.Predmet.SudioniciListAdressOIB_1">
      <item>FINA  Rijeka, OIB 85821130368, Frana Kurelca 8,51000 Rijeka</item>
      <item>G.T.M. d.o.o.  Kastav, OIB 02744833250, Stari put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02744833250</item>
    </izvorni_sadrzaj>
    <derivirana_varijabla naziv="DomainObject.Predmet.SudioniciListNazivOIB_1">
      <item>, OIB 85821130368</item>
      <item>, OIB 02744833250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1958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2015-11-10T07:36:00Z</dcterms:created>
  <dc:creator>Korisnik</dc:creator>
  <cp:lastModifiedBy>Danijela Fumić</cp:lastModifiedBy>
  <cp:lastPrinted>2015-11-10T07:35:00Z</cp:lastPrinted>
  <dcterms:modified xmlns:xsi="http://www.w3.org/2001/XMLSchema-instance" xsi:type="dcterms:W3CDTF">2015-11-10T07:36:00Z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