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d96dc" w14:paraId="03d96dc" w:rsidRDefault="00E67A9C" w:rsidP="00B542FA" w:rsidR="00E67A9C">
      <w:pPr>
        <w:jc w:val="both"/>
        <w15:collapsed w:val="false"/>
      </w:pPr>
    </w:p>
    <w:p w:rsidRDefault="00E67A9C" w:rsidP="00B542FA" w:rsidR="00E67A9C">
      <w:pPr>
        <w:jc w:val="both"/>
      </w:pPr>
      <w:r>
        <w:rPr>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E39EF" w:rsidP="000E2D4A" w:rsidR="00BE39EF" w:rsidRPr="00B77765">
      <w:pPr>
        <w:jc w:val="both"/>
      </w:pPr>
    </w:p>
    <w:p w:rsidRDefault="00FA16A5" w:rsidP="000E2D4A" w:rsidR="00FA16A5" w:rsidRPr="00B77765">
      <w:pPr>
        <w:jc w:val="both"/>
      </w:pPr>
    </w:p>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FF58DC" w:rsidP="00FF58DC" w:rsidR="00FF58DC" w:rsidRPr="00B77765">
      <w:pPr>
        <w:jc w:val="both"/>
      </w:pPr>
      <w:r w:rsidRPr="00B77765">
        <w:rPr>
          <w:lang w:val="pt-BR"/>
        </w:rPr>
        <w:t>Zagreb, Amruševa 2/II</w:t>
      </w:r>
      <w:r w:rsidRPr="00B77765">
        <w:rPr>
          <w:lang w:val="pt-BR"/>
        </w:rPr>
        <w:tab/>
      </w:r>
      <w:r w:rsidRPr="00B77765">
        <w:rPr>
          <w:lang w:val="pt-BR"/>
        </w:rPr>
        <w:tab/>
      </w:r>
      <w:r w:rsidRPr="00B77765">
        <w:rPr>
          <w:lang w:val="pt-BR"/>
        </w:rPr>
        <w:tab/>
      </w:r>
      <w:r w:rsidRPr="00B77765">
        <w:rPr>
          <w:lang w:val="pt-BR"/>
        </w:rPr>
        <w:tab/>
      </w:r>
      <w:r w:rsidRPr="00B77765">
        <w:rPr>
          <w:lang w:val="pt-BR"/>
        </w:rPr>
        <w:tab/>
      </w:r>
      <w:r w:rsidRPr="00B77765">
        <w:rPr>
          <w:lang w:val="pt-BR"/>
        </w:rPr>
        <w:tab/>
        <w:t xml:space="preserve">    </w:t>
      </w:r>
      <w:r w:rsidRPr="00B77765">
        <w:t>67. St-</w:t>
      </w:r>
      <w:r w:rsidR="00BF3FC1">
        <w:t>403</w:t>
      </w:r>
      <w:r w:rsidR="001E7D3D">
        <w:t>/17</w:t>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R E P U B L I K A   H R VA T S K A</w:t>
      </w:r>
    </w:p>
    <w:p w:rsidRDefault="00FF58DC" w:rsidP="00FF58DC" w:rsidR="00FF58DC" w:rsidRPr="00B77765">
      <w:pPr>
        <w:jc w:val="center"/>
        <w:rPr>
          <w:lang w:val="pt-BR"/>
        </w:rPr>
      </w:pPr>
    </w:p>
    <w:p w:rsidRDefault="00FF58DC" w:rsidP="00FF58DC" w:rsidR="00FF58DC">
      <w:pPr>
        <w:jc w:val="center"/>
        <w:rPr>
          <w:lang w:val="pt-BR"/>
        </w:rPr>
      </w:pPr>
      <w:r w:rsidRPr="00B77765">
        <w:rPr>
          <w:lang w:val="pt-BR"/>
        </w:rPr>
        <w:t xml:space="preserve">  R J E Š E N J E</w:t>
      </w:r>
    </w:p>
    <w:p w:rsidRDefault="00BF3FC1" w:rsidP="00FF58DC" w:rsidR="00BF3FC1">
      <w:pPr>
        <w:jc w:val="center"/>
        <w:rPr>
          <w:lang w:val="pt-BR"/>
        </w:rPr>
      </w:pPr>
    </w:p>
    <w:p w:rsidRDefault="00BF3FC1" w:rsidP="00FF58DC" w:rsidR="00BF3FC1">
      <w:pPr>
        <w:jc w:val="center"/>
        <w:rPr>
          <w:lang w:val="pt-BR"/>
        </w:rPr>
      </w:pPr>
      <w:r>
        <w:rPr>
          <w:lang w:val="pt-BR"/>
        </w:rPr>
        <w:t>i</w:t>
      </w:r>
    </w:p>
    <w:p w:rsidRDefault="00BF3FC1" w:rsidP="00FF58DC" w:rsidR="00BF3FC1">
      <w:pPr>
        <w:jc w:val="center"/>
        <w:rPr>
          <w:lang w:val="pt-BR"/>
        </w:rPr>
      </w:pPr>
    </w:p>
    <w:p w:rsidRDefault="00BF3FC1" w:rsidP="00FF58DC" w:rsidR="00BF3FC1" w:rsidRPr="00B77765">
      <w:pPr>
        <w:jc w:val="center"/>
        <w:rPr>
          <w:lang w:val="pt-BR"/>
        </w:rPr>
      </w:pPr>
      <w:r>
        <w:rPr>
          <w:lang w:val="pt-BR"/>
        </w:rPr>
        <w:t>Z A K LJU Č A K</w:t>
      </w:r>
    </w:p>
    <w:p w:rsidRDefault="00254DC6" w:rsidP="00254DC6" w:rsidR="00254DC6" w:rsidRPr="00B77765">
      <w:pPr>
        <w:jc w:val="both"/>
        <w:rPr>
          <w:b/>
        </w:rPr>
      </w:pPr>
    </w:p>
    <w:p w:rsidRDefault="00963BB5" w:rsidP="00CF5DEA" w:rsidR="00CF5DEA" w:rsidRPr="00B77765">
      <w:pPr>
        <w:ind w:firstLine="720"/>
        <w:jc w:val="both"/>
      </w:pPr>
      <w:r w:rsidRPr="00963BB5">
        <w:t xml:space="preserve">Trgovački sud u Zagrebu, po sucu Gordanu </w:t>
      </w:r>
      <w:proofErr w:type="spellStart"/>
      <w:r w:rsidRPr="00963BB5">
        <w:t>Zubaku</w:t>
      </w:r>
      <w:proofErr w:type="spellEnd"/>
      <w:r w:rsidRPr="00963BB5">
        <w:t>, u</w:t>
      </w:r>
      <w:r w:rsidRPr="00963BB5">
        <w:rPr>
          <w:lang w:val="pt-BR"/>
        </w:rPr>
        <w:t xml:space="preserve"> stečajnom postupku u povodu prijedloga predlagatelja </w:t>
      </w:r>
      <w:r w:rsidR="00BC3620">
        <w:rPr>
          <w:lang w:val="pt-BR"/>
        </w:rPr>
        <w:t>ELECTUS DGS d.o.o., Zagreb, Strojarska 22, OIB: 91413782576, kojeg zastupa punomoćnica Kristina Cezner Bujan, odvjetnica u Zagrebu, Gradišćanska 30</w:t>
      </w:r>
      <w:r w:rsidRPr="00963BB5">
        <w:rPr>
          <w:lang w:val="pt-BR"/>
        </w:rPr>
        <w:t xml:space="preserve">, za otvaranje stečajnog postupka </w:t>
      </w:r>
      <w:r w:rsidR="00BF3FC1">
        <w:rPr>
          <w:lang w:val="pt-BR"/>
        </w:rPr>
        <w:t>DEPROMO KOMUNIKACIJE j.d.o.o., Zagreb, Trg Johna Fitzgeralda Kennedya 2, OIB: 80400524699</w:t>
      </w:r>
      <w:r w:rsidR="005F296E" w:rsidRPr="00B77765">
        <w:t xml:space="preserve">, </w:t>
      </w:r>
      <w:r w:rsidR="00BF3FC1">
        <w:t>5. travnja</w:t>
      </w:r>
      <w:r w:rsidR="00CD0A15">
        <w:t xml:space="preserve"> 2017</w:t>
      </w:r>
      <w:r w:rsidR="00CF5DEA" w:rsidRPr="00B77765">
        <w:t>.,</w:t>
      </w:r>
    </w:p>
    <w:p w:rsidRDefault="00E41EB3" w:rsidP="000E2D4A" w:rsidR="00E41EB3"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BF3FC1" w:rsidP="00BF3FC1" w:rsidR="00E43B53" w:rsidRPr="00B77765">
      <w:pPr>
        <w:jc w:val="both"/>
        <w:rPr>
          <w:b/>
        </w:rPr>
      </w:pPr>
      <w:r>
        <w:t xml:space="preserve">I. </w:t>
      </w:r>
      <w:r w:rsidR="000631BD" w:rsidRPr="00B77765">
        <w:t>Pokreće se prethodni</w:t>
      </w:r>
      <w:r w:rsidR="00E43B53" w:rsidRPr="00B77765">
        <w:t xml:space="preserve"> postupak radi utvrđivanja </w:t>
      </w:r>
      <w:r w:rsidR="00E81E49">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Pr="00BF3FC1">
        <w:rPr>
          <w:lang w:val="pt-BR"/>
        </w:rPr>
        <w:t>DEPROMO KOMUNIKACIJE j.d.o.o., Zagreb, Trg Johna Fitzgeralda Kennedya 2, OIB: 80400524699</w:t>
      </w:r>
      <w:r w:rsidR="009C383A" w:rsidRPr="00B77765">
        <w:t>.</w:t>
      </w:r>
    </w:p>
    <w:p w:rsidRDefault="00BF3FC1" w:rsidP="00BF3FC1" w:rsidR="00BF3FC1">
      <w:pPr>
        <w:jc w:val="both"/>
      </w:pPr>
    </w:p>
    <w:p w:rsidRDefault="00BF3FC1" w:rsidP="00BF3FC1" w:rsidR="00BF3FC1">
      <w:pPr>
        <w:jc w:val="center"/>
      </w:pPr>
      <w:r>
        <w:t xml:space="preserve">z a k </w:t>
      </w:r>
      <w:proofErr w:type="spellStart"/>
      <w:r>
        <w:t>lj</w:t>
      </w:r>
      <w:proofErr w:type="spellEnd"/>
      <w:r>
        <w:t xml:space="preserve"> u č i o  j e</w:t>
      </w:r>
    </w:p>
    <w:p w:rsidRDefault="00BF3FC1" w:rsidP="00BF3FC1" w:rsidR="00BF3FC1" w:rsidRPr="00B77765">
      <w:pPr>
        <w:jc w:val="both"/>
      </w:pPr>
    </w:p>
    <w:p w:rsidRDefault="00BF3FC1" w:rsidP="00BF3FC1" w:rsidR="00BF3FC1" w:rsidRPr="00BF3FC1">
      <w:pPr>
        <w:pStyle w:val="Tijeloteksta"/>
      </w:pPr>
      <w:r w:rsidRPr="00BF3FC1">
        <w:t xml:space="preserve">I. Naređuje se osobi ovlaštenoj za zastupanje dužnika </w:t>
      </w:r>
      <w:r>
        <w:t xml:space="preserve">Ivici Vučkoviću iz Zagreba, Prijedorska ulica 14, OIB: </w:t>
      </w:r>
      <w:r w:rsidRPr="00BF3FC1">
        <w:t>98768466001,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BF3FC1" w:rsidP="00BF3FC1" w:rsidR="00BF3FC1" w:rsidRPr="00BF3FC1">
      <w:pPr>
        <w:pStyle w:val="Tijeloteksta"/>
      </w:pPr>
      <w:r w:rsidRPr="00BF3FC1">
        <w:t>II. Ako osoba ovlaštena za zastupanje  dužnika u roku iz točke I. ovog zaključka ne dostavi pisano izvješće o financijsko-gospodarskom stanju dužnika, sud će odrediti saslušanje osobe ovlaštene za zastupanje dužnika.</w:t>
      </w:r>
    </w:p>
    <w:p w:rsidRDefault="00BF3FC1" w:rsidP="00BF3FC1" w:rsidR="00BF3FC1" w:rsidRPr="00BF3FC1">
      <w:pPr>
        <w:pStyle w:val="Tijeloteksta"/>
      </w:pPr>
      <w:r w:rsidRPr="00BF3FC1">
        <w:lastRenderedPageBreak/>
        <w:t>U slučaju neodazivanja na saslušanje sud može osobi ovlaštenoj za zastupanje dužnika odrediti dovođenje, a može je i kazniti novčanom kaznom u iznosu do 10.000,00 kn.</w:t>
      </w:r>
    </w:p>
    <w:p w:rsidRDefault="00BF3FC1" w:rsidP="00BF3FC1" w:rsidR="00BF3FC1" w:rsidRPr="00BF3FC1">
      <w:pPr>
        <w:pStyle w:val="Tijeloteksta"/>
      </w:pPr>
      <w:r w:rsidRPr="00BF3FC1">
        <w:t>III. Ako osoba ovlaštena za zastupanje dužnika u dodijeljenom roku ne dostavi pisano izvješće o financijsko-gospodarskom stanju dužnika ili dostavi netočno ili nepotpuno izvješće odgovara vjerovnicima za štetu koja im je time prouzročena.</w:t>
      </w:r>
    </w:p>
    <w:p w:rsidRDefault="00BF3FC1" w:rsidP="00BF3FC1" w:rsidR="00BF3FC1" w:rsidRPr="00BF3FC1">
      <w:pPr>
        <w:pStyle w:val="Tijeloteksta"/>
      </w:pPr>
      <w:r w:rsidRPr="00BF3FC1">
        <w:t>IV. Osobe ovlaštene za zastupanje dužnika odgovaraju kazneno za davanje netočnih ili nepotpunih podataka, obavijesti i izvješća kao za davanje lažnog iskaza u postupku pred sudom.</w:t>
      </w:r>
    </w:p>
    <w:p w:rsidRDefault="00BF3FC1" w:rsidP="00BF3FC1" w:rsidR="00BF3FC1" w:rsidRPr="00BF3FC1">
      <w:pPr>
        <w:pStyle w:val="Tijeloteksta"/>
      </w:pPr>
      <w:r w:rsidRPr="00BF3FC1">
        <w:t>V</w:t>
      </w:r>
      <w:r w:rsidRPr="00BF3FC1">
        <w:rPr>
          <w:b/>
        </w:rPr>
        <w:t xml:space="preserve">. </w:t>
      </w:r>
      <w:r w:rsidRPr="00BF3FC1">
        <w:t xml:space="preserve">Zakazuje se ročište radi očitovanja o prijedlogu za otvaranje stečajnog postupka  za dan: </w:t>
      </w:r>
    </w:p>
    <w:p w:rsidRDefault="00BF3FC1" w:rsidP="00BF3FC1" w:rsidR="00BF3FC1" w:rsidRPr="00BF3FC1">
      <w:pPr>
        <w:pStyle w:val="Tijeloteksta"/>
      </w:pPr>
      <w:r w:rsidRPr="00BF3FC1">
        <w:t xml:space="preserve">16. svibanj 2017. u </w:t>
      </w:r>
      <w:r>
        <w:t>11.45</w:t>
      </w:r>
      <w:r w:rsidRPr="00BF3FC1">
        <w:t xml:space="preserve"> sati</w:t>
      </w:r>
      <w:r w:rsidRPr="00BF3FC1">
        <w:rPr>
          <w:b/>
        </w:rPr>
        <w:t xml:space="preserve"> </w:t>
      </w:r>
      <w:r w:rsidRPr="00BF3FC1">
        <w:t>u zgradi Trgovačkog suda u Zag</w:t>
      </w:r>
      <w:r w:rsidR="00847396">
        <w:t>rebu, Petrinjska 8, soba broj 84</w:t>
      </w:r>
      <w:r w:rsidRPr="00BF3FC1">
        <w:t xml:space="preserve">/II – (ulična zgrada),    </w:t>
      </w:r>
    </w:p>
    <w:p w:rsidRDefault="00BF3FC1" w:rsidP="00BF3FC1" w:rsidR="00BF3FC1" w:rsidRPr="00BF3FC1">
      <w:pPr>
        <w:pStyle w:val="Tijeloteksta"/>
      </w:pPr>
    </w:p>
    <w:p w:rsidRDefault="00BF3FC1" w:rsidP="00BF3FC1" w:rsidR="00BF3FC1" w:rsidRPr="00BF3FC1">
      <w:pPr>
        <w:pStyle w:val="Tijeloteksta"/>
      </w:pPr>
      <w:r w:rsidRPr="00BF3FC1">
        <w:t>na koje ročište se dostavom ovog zaključka pozivaju:</w:t>
      </w:r>
    </w:p>
    <w:p w:rsidRDefault="00BF3FC1" w:rsidP="00BF3FC1" w:rsidR="00BF3FC1" w:rsidRPr="00BF3FC1">
      <w:pPr>
        <w:pStyle w:val="Tijeloteksta"/>
      </w:pPr>
      <w:r w:rsidRPr="00BF3FC1">
        <w:t>- predlagatelj,</w:t>
      </w:r>
    </w:p>
    <w:p w:rsidRDefault="00BF3FC1" w:rsidP="00BF3FC1" w:rsidR="00BF3FC1" w:rsidRPr="00BF3FC1">
      <w:pPr>
        <w:pStyle w:val="Tijeloteksta"/>
      </w:pPr>
      <w:r w:rsidRPr="00BF3FC1">
        <w:t>- dužnik,</w:t>
      </w:r>
    </w:p>
    <w:p w:rsidRDefault="00BF3FC1" w:rsidP="00BF3FC1" w:rsidR="00BF3FC1" w:rsidRPr="00BF3FC1">
      <w:pPr>
        <w:pStyle w:val="Tijeloteksta"/>
      </w:pPr>
      <w:r w:rsidRPr="00BF3FC1">
        <w:t>- zastupnik po zakonu dužnika</w:t>
      </w:r>
    </w:p>
    <w:p w:rsidRDefault="00BF3FC1" w:rsidP="00BF3FC1" w:rsidR="00BF3FC1" w:rsidRPr="00BF3FC1">
      <w:pPr>
        <w:pStyle w:val="Tijeloteksta"/>
      </w:pPr>
      <w:r w:rsidRPr="00BF3FC1">
        <w:t>- pravna osoba ovlaštena za obavljanje poslova platnog prometa za dužnika.</w:t>
      </w:r>
    </w:p>
    <w:p w:rsidRDefault="00BF3FC1" w:rsidP="00BF3FC1" w:rsidR="00BF3FC1">
      <w:pPr>
        <w:pStyle w:val="Tijeloteksta"/>
      </w:pPr>
    </w:p>
    <w:p w:rsidRDefault="00BF3FC1" w:rsidP="00BF3FC1" w:rsidR="00BF3FC1" w:rsidRPr="00BF3FC1">
      <w:pPr>
        <w:pStyle w:val="Tijeloteksta"/>
      </w:pPr>
      <w:r w:rsidRPr="00BF3FC1">
        <w:t xml:space="preserve">VI. Pozvane osobe mogu se o prijedlogu i pisano očitovati. </w:t>
      </w:r>
    </w:p>
    <w:p w:rsidRDefault="00E43B53" w:rsidP="000E2D4A" w:rsidR="00E43B53" w:rsidRPr="00B77765">
      <w:pPr>
        <w:pStyle w:val="Tijeloteksta"/>
      </w:pPr>
    </w:p>
    <w:p w:rsidRDefault="00900561" w:rsidP="000E2D4A" w:rsidR="00900561" w:rsidRPr="00B77765">
      <w:pPr>
        <w:pStyle w:val="Tijeloteksta"/>
        <w:jc w:val="center"/>
      </w:pPr>
      <w:r w:rsidRPr="00B77765">
        <w:t>Obrazloženje</w:t>
      </w:r>
    </w:p>
    <w:p w:rsidRDefault="00643C23" w:rsidP="00643C23" w:rsidR="00643C23" w:rsidRPr="00B77765">
      <w:pPr>
        <w:jc w:val="both"/>
        <w:rPr>
          <w:lang w:eastAsia="hr-HR"/>
        </w:rPr>
      </w:pPr>
    </w:p>
    <w:p w:rsidRDefault="009653B2" w:rsidP="001E7D3D" w:rsidR="001E7D3D">
      <w:pPr>
        <w:ind w:firstLine="708"/>
        <w:jc w:val="both"/>
      </w:pPr>
      <w:r w:rsidRPr="00B77765">
        <w:t>Financijska agencija podnijel</w:t>
      </w:r>
      <w:r w:rsidR="00963BB5">
        <w:t>a je, na temelju odredbe čl. 429</w:t>
      </w:r>
      <w:r w:rsidRPr="00B77765">
        <w:t xml:space="preserve">. st. 1. Stečajnog zakona (“Narodne novine” broj 71/15, dalje: SZ), zahtjev za provedbu skraćenog stečajnog postupka nad dužnikom </w:t>
      </w:r>
      <w:r w:rsidR="00BF3FC1">
        <w:rPr>
          <w:lang w:val="pt-BR"/>
        </w:rPr>
        <w:t xml:space="preserve">DEPROMO KOMUNIKACIJE </w:t>
      </w:r>
      <w:r w:rsidR="00963BB5" w:rsidRPr="00963BB5">
        <w:rPr>
          <w:lang w:val="pt-BR"/>
        </w:rPr>
        <w:t xml:space="preserve"> </w:t>
      </w:r>
      <w:r w:rsidR="00BF3FC1">
        <w:rPr>
          <w:lang w:val="pt-BR"/>
        </w:rPr>
        <w:t>j.</w:t>
      </w:r>
      <w:r w:rsidR="00963BB5" w:rsidRPr="00963BB5">
        <w:rPr>
          <w:lang w:val="pt-BR"/>
        </w:rPr>
        <w:t>d.o.o., Zagreb</w:t>
      </w:r>
      <w:r w:rsidRPr="00B77765">
        <w:t>.</w:t>
      </w:r>
    </w:p>
    <w:p w:rsidRDefault="001E7D3D" w:rsidP="001E7D3D" w:rsidR="001E7D3D">
      <w:pPr>
        <w:ind w:firstLine="708"/>
        <w:jc w:val="both"/>
      </w:pPr>
    </w:p>
    <w:p w:rsidRDefault="00B10500" w:rsidP="00BF3FC1" w:rsidR="00963BB5" w:rsidRPr="00963BB5">
      <w:pPr>
        <w:pStyle w:val="Tijeloteksta"/>
        <w:ind w:firstLine="708"/>
      </w:pPr>
      <w:r>
        <w:t xml:space="preserve">Trgovački </w:t>
      </w:r>
      <w:r w:rsidR="00963BB5" w:rsidRPr="00963BB5">
        <w:t>sud</w:t>
      </w:r>
      <w:r>
        <w:t xml:space="preserve"> u Osijeku</w:t>
      </w:r>
      <w:r w:rsidR="00963BB5" w:rsidRPr="00963BB5">
        <w:t xml:space="preserve"> je na temelju odredbe čl. 433. SZ-a obustavio skraćeni stečajni postupak</w:t>
      </w:r>
      <w:r>
        <w:t>, a ovaj sud je</w:t>
      </w:r>
      <w:r w:rsidR="00963BB5">
        <w:t xml:space="preserve"> odgovarajućom </w:t>
      </w:r>
      <w:r w:rsidR="00963BB5" w:rsidRPr="00963BB5">
        <w:t>primjenom općih odredbi stečajnoga postupka</w:t>
      </w:r>
      <w:r w:rsidR="00963BB5">
        <w:t xml:space="preserve"> u smislu čl. 115. SZ-a</w:t>
      </w:r>
      <w:r w:rsidR="00963BB5" w:rsidRPr="00963BB5">
        <w:t xml:space="preserve"> </w:t>
      </w:r>
      <w:r w:rsidR="00963BB5">
        <w:t>donio</w:t>
      </w:r>
      <w:r w:rsidR="00963BB5" w:rsidRPr="00963BB5">
        <w:t xml:space="preserve"> rješenje o </w:t>
      </w:r>
      <w:r w:rsidR="00963BB5">
        <w:t>pokretanju prethodnoga postupka.</w:t>
      </w:r>
    </w:p>
    <w:p w:rsidRDefault="00963BB5" w:rsidP="00963BB5" w:rsidR="00963BB5" w:rsidRPr="00963BB5">
      <w:pPr>
        <w:pStyle w:val="Tijeloteksta"/>
        <w:rPr>
          <w:lang w:val="en-GB"/>
        </w:rPr>
      </w:pPr>
    </w:p>
    <w:p w:rsidRDefault="00963BB5" w:rsidP="00BC3620" w:rsidR="00BC3620" w:rsidRPr="00BC3620">
      <w:pPr>
        <w:pStyle w:val="Tijeloteksta"/>
      </w:pPr>
      <w:r w:rsidRPr="00963BB5">
        <w:rPr>
          <w:lang w:val="en-GB"/>
        </w:rPr>
        <w:tab/>
      </w:r>
      <w:r w:rsidR="00BC3620" w:rsidRPr="00BC3620">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BC3620" w:rsidP="00BC3620" w:rsidR="00BC3620" w:rsidRPr="00BC3620">
      <w:pPr>
        <w:pStyle w:val="Tijeloteksta"/>
      </w:pPr>
    </w:p>
    <w:p w:rsidRDefault="00BC3620" w:rsidP="00BC3620" w:rsidR="00BC3620" w:rsidRPr="00BC3620">
      <w:pPr>
        <w:pStyle w:val="Tijeloteksta"/>
        <w:ind w:firstLine="720"/>
      </w:pPr>
      <w:r w:rsidRPr="00BC3620">
        <w:t xml:space="preserve">Imajući u vidu činjenicu da sud, na temelju navoda iz prijedloga za otvaranje stečajnog postupka, odnosno iz drugih javno dostupnih podataka, nije mogao u potpunosti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w:t>
      </w:r>
      <w:r w:rsidRPr="00BC3620">
        <w:lastRenderedPageBreak/>
        <w:t xml:space="preserve">izreke zaključka utemeljena je na odredbe čl. 117. st. 3. SZ-a i odluka iz točke IV. izreke zaključka donesena je na temelju odredbe čl. 117. st. 4. SZ-a. </w:t>
      </w:r>
    </w:p>
    <w:p w:rsidRDefault="00963BB5" w:rsidP="00963BB5" w:rsidR="00963BB5" w:rsidRPr="00963BB5">
      <w:pPr>
        <w:pStyle w:val="Tijeloteksta"/>
      </w:pPr>
      <w:r w:rsidRPr="00963BB5">
        <w:t xml:space="preserve"> </w:t>
      </w:r>
    </w:p>
    <w:p w:rsidRDefault="00963BB5" w:rsidP="00963BB5" w:rsidR="00963BB5" w:rsidRPr="00963BB5">
      <w:pPr>
        <w:pStyle w:val="Tijeloteksta"/>
      </w:pPr>
      <w:r w:rsidRPr="00963BB5">
        <w:tab/>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w:t>
      </w:r>
      <w:r w:rsidR="009A2FA8">
        <w:t>anje stečajnog postupka (točka</w:t>
      </w:r>
      <w:r w:rsidR="00EF2CD8">
        <w:t xml:space="preserve"> </w:t>
      </w:r>
      <w:bookmarkStart w:name="_GoBack" w:id="0"/>
      <w:bookmarkEnd w:id="0"/>
      <w:r w:rsidR="009A2FA8">
        <w:t>II</w:t>
      </w:r>
      <w:r w:rsidRPr="00963BB5">
        <w:t>. zaključka). Osobe koje su pozvane na navedeno ročište o prijedlogu mogu se očitovati i pisano (čl. 123. st. 2. SZ-a).</w:t>
      </w:r>
    </w:p>
    <w:p w:rsidRDefault="00900561" w:rsidP="000E2D4A" w:rsidR="00900561" w:rsidRPr="00B77765">
      <w:pPr>
        <w:pStyle w:val="Tijeloteksta"/>
      </w:pPr>
    </w:p>
    <w:p w:rsidRDefault="00967701" w:rsidP="007E1191" w:rsidR="00900561" w:rsidRPr="00B77765">
      <w:pPr>
        <w:pStyle w:val="Tijeloteksta"/>
        <w:jc w:val="center"/>
      </w:pPr>
      <w:r w:rsidRPr="00B77765">
        <w:t>U Zag</w:t>
      </w:r>
      <w:r w:rsidR="00762460" w:rsidRPr="00B77765">
        <w:t xml:space="preserve">rebu </w:t>
      </w:r>
      <w:r w:rsidR="00BC3620">
        <w:t>5. travnja</w:t>
      </w:r>
      <w:r w:rsidR="00900561" w:rsidRPr="00B77765">
        <w:t xml:space="preserve"> 2</w:t>
      </w:r>
      <w:r w:rsidR="00293281">
        <w:t>017</w:t>
      </w:r>
      <w:r w:rsidR="00900561" w:rsidRPr="00B77765">
        <w:t>.</w:t>
      </w:r>
    </w:p>
    <w:p w:rsidRDefault="00900561" w:rsidP="000E2D4A" w:rsidR="00900561" w:rsidRPr="00B77765">
      <w:pPr>
        <w:pStyle w:val="Tijeloteksta"/>
        <w:ind w:left="5760"/>
      </w:pPr>
      <w:r w:rsidRPr="00B77765">
        <w:tab/>
        <w:t>SUDAC:</w:t>
      </w:r>
    </w:p>
    <w:p w:rsidRDefault="00E67A9C" w:rsidP="00E67A9C" w:rsidR="00293281" w:rsidRPr="00B77765">
      <w:pPr>
        <w:pStyle w:val="Tijeloteksta"/>
        <w:ind w:left="5760"/>
      </w:pPr>
      <w:r>
        <w:t xml:space="preserve">      Gordan Zubak</w:t>
      </w:r>
      <w:r w:rsidR="005017AD">
        <w:t>,v.r.</w:t>
      </w:r>
      <w:r>
        <w:t xml:space="preserve"> </w:t>
      </w: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AC37E3" w:rsidR="00FF15FF" w:rsidRPr="00B77765">
      <w:pPr>
        <w:jc w:val="both"/>
      </w:pPr>
      <w:r w:rsidRPr="00B77765">
        <w:t>Protiv ovog rješenja nije dopuštena žalba (čl. 115.st. 1. SZ-a).</w:t>
      </w:r>
      <w:r w:rsidR="00FF15FF" w:rsidRPr="00B77765">
        <w:rPr>
          <w:b/>
        </w:rPr>
        <w:t xml:space="preserve"> </w:t>
      </w:r>
    </w:p>
    <w:p w:rsidRDefault="00FF15FF" w:rsidP="00FF15FF" w:rsidR="00FF15FF">
      <w:pPr>
        <w:pStyle w:val="Podnaslov"/>
        <w:rPr>
          <w:rFonts w:hAnsi="Times New Roman" w:ascii="Times New Roman"/>
          <w:b w:val="false"/>
          <w:color w:val="auto"/>
          <w:szCs w:val="24"/>
        </w:rPr>
      </w:pPr>
    </w:p>
    <w:p w:rsidRDefault="00461266" w:rsidP="00FF15FF" w:rsidR="00461266" w:rsidRPr="00B77765">
      <w:pPr>
        <w:pStyle w:val="Podnaslov"/>
        <w:rPr>
          <w:rFonts w:hAnsi="Times New Roman" w:ascii="Times New Roman"/>
          <w:b w:val="false"/>
          <w:color w:val="auto"/>
          <w:szCs w:val="24"/>
        </w:rPr>
      </w:pPr>
    </w:p>
    <w:p w:rsidRDefault="005017AD" w:rsidP="00F832F4" w:rsidR="005017AD">
      <w:pPr>
        <w:jc w:val="right"/>
      </w:pPr>
      <w:r>
        <w:t xml:space="preserve">Za točnost </w:t>
      </w:r>
      <w:proofErr w:type="spellStart"/>
      <w:r>
        <w:t>otpravka</w:t>
      </w:r>
      <w:proofErr w:type="spellEnd"/>
      <w:r>
        <w:t xml:space="preserve"> – ovlašteni službenik</w:t>
      </w:r>
    </w:p>
    <w:p w:rsidRDefault="005017AD" w:rsidP="00F832F4" w:rsidR="005017AD" w:rsidRPr="00F832F4">
      <w:pPr>
        <w:tabs>
          <w:tab w:pos="6507" w:val="left"/>
        </w:tabs>
      </w:pPr>
      <w:r>
        <w:tab/>
        <w:t xml:space="preserve">   Katica Franjić</w:t>
      </w:r>
    </w:p>
    <w:p w:rsidRDefault="001E7D3D" w:rsidP="005017AD" w:rsidR="001E7D3D">
      <w:pPr>
        <w:ind w:left="720"/>
        <w:jc w:val="both"/>
      </w:pPr>
    </w:p>
    <w:sectPr w:rsidSect="00E67A9C" w:rsidR="001E7D3D">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25F6" w:rsidP="00E67A9C" w:rsidR="001425F6">
      <w:r>
        <w:separator/>
      </w:r>
    </w:p>
  </w:endnote>
  <w:endnote w:id="0" w:type="continuationSeparator">
    <w:p w:rsidRDefault="001425F6" w:rsidP="00E67A9C" w:rsidR="001425F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25F6" w:rsidP="00E67A9C" w:rsidR="001425F6">
      <w:r>
        <w:separator/>
      </w:r>
    </w:p>
  </w:footnote>
  <w:footnote w:id="0" w:type="continuationSeparator">
    <w:p w:rsidRDefault="001425F6" w:rsidP="00E67A9C" w:rsidR="001425F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30276782"/>
      <w:docPartObj>
        <w:docPartGallery w:val="Page Numbers (Top of Page)"/>
        <w:docPartUnique/>
      </w:docPartObj>
    </w:sdtPr>
    <w:sdtEndPr/>
    <w:sdtContent>
      <w:p w:rsidRDefault="00E67A9C" w:rsidR="00E67A9C">
        <w:pPr>
          <w:pStyle w:val="Zaglavlje"/>
          <w:jc w:val="center"/>
        </w:pPr>
        <w:r>
          <w:fldChar w:fldCharType="begin"/>
        </w:r>
        <w:r>
          <w:instrText>PAGE   \* MERGEFORMAT</w:instrText>
        </w:r>
        <w:r>
          <w:fldChar w:fldCharType="separate"/>
        </w:r>
        <w:r w:rsidR="00EF2CD8">
          <w:rPr>
            <w:noProof/>
          </w:rPr>
          <w:t>3</w:t>
        </w:r>
        <w:r>
          <w:fldChar w:fldCharType="end"/>
        </w:r>
      </w:p>
    </w:sdtContent>
  </w:sdt>
  <w:p w:rsidRDefault="00E67A9C" w:rsidR="00E67A9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631BD"/>
    <w:rsid w:val="000778D8"/>
    <w:rsid w:val="000A0BD3"/>
    <w:rsid w:val="000E2D4A"/>
    <w:rsid w:val="001425F6"/>
    <w:rsid w:val="001E7D3D"/>
    <w:rsid w:val="00243248"/>
    <w:rsid w:val="00243B30"/>
    <w:rsid w:val="00254DC6"/>
    <w:rsid w:val="00293281"/>
    <w:rsid w:val="00294AD4"/>
    <w:rsid w:val="002A6BA6"/>
    <w:rsid w:val="002C0221"/>
    <w:rsid w:val="002D799D"/>
    <w:rsid w:val="002E07CD"/>
    <w:rsid w:val="00330F84"/>
    <w:rsid w:val="003469B5"/>
    <w:rsid w:val="00364C2B"/>
    <w:rsid w:val="003A630A"/>
    <w:rsid w:val="003E15C9"/>
    <w:rsid w:val="00407A48"/>
    <w:rsid w:val="00445446"/>
    <w:rsid w:val="00461266"/>
    <w:rsid w:val="00494628"/>
    <w:rsid w:val="004E5469"/>
    <w:rsid w:val="004F022B"/>
    <w:rsid w:val="005017AD"/>
    <w:rsid w:val="00583223"/>
    <w:rsid w:val="005C2C94"/>
    <w:rsid w:val="005F296E"/>
    <w:rsid w:val="005F3D5C"/>
    <w:rsid w:val="00600173"/>
    <w:rsid w:val="00643C23"/>
    <w:rsid w:val="00661F07"/>
    <w:rsid w:val="00690E3C"/>
    <w:rsid w:val="00724315"/>
    <w:rsid w:val="00734AAF"/>
    <w:rsid w:val="00751731"/>
    <w:rsid w:val="00762460"/>
    <w:rsid w:val="00774C28"/>
    <w:rsid w:val="007A6843"/>
    <w:rsid w:val="007A7FD9"/>
    <w:rsid w:val="007B3F07"/>
    <w:rsid w:val="007E1191"/>
    <w:rsid w:val="00815321"/>
    <w:rsid w:val="00847396"/>
    <w:rsid w:val="00855110"/>
    <w:rsid w:val="008731B1"/>
    <w:rsid w:val="008A1581"/>
    <w:rsid w:val="008C4D21"/>
    <w:rsid w:val="00900561"/>
    <w:rsid w:val="009214EB"/>
    <w:rsid w:val="0094283E"/>
    <w:rsid w:val="00963BB5"/>
    <w:rsid w:val="009653B2"/>
    <w:rsid w:val="00967701"/>
    <w:rsid w:val="00987D56"/>
    <w:rsid w:val="009A2FA8"/>
    <w:rsid w:val="009B00D4"/>
    <w:rsid w:val="009C383A"/>
    <w:rsid w:val="00A94094"/>
    <w:rsid w:val="00AA6FF2"/>
    <w:rsid w:val="00AC37E3"/>
    <w:rsid w:val="00AD1D41"/>
    <w:rsid w:val="00B10500"/>
    <w:rsid w:val="00B255D3"/>
    <w:rsid w:val="00B639DE"/>
    <w:rsid w:val="00B77765"/>
    <w:rsid w:val="00BC3620"/>
    <w:rsid w:val="00BE39EF"/>
    <w:rsid w:val="00BF3FC1"/>
    <w:rsid w:val="00C559BF"/>
    <w:rsid w:val="00CD0A15"/>
    <w:rsid w:val="00CE12FE"/>
    <w:rsid w:val="00CF5DEA"/>
    <w:rsid w:val="00D924AE"/>
    <w:rsid w:val="00E41EB3"/>
    <w:rsid w:val="00E43B53"/>
    <w:rsid w:val="00E67A9C"/>
    <w:rsid w:val="00E81E49"/>
    <w:rsid w:val="00EA2143"/>
    <w:rsid w:val="00EF2CD8"/>
    <w:rsid w:val="00F31E99"/>
    <w:rsid w:val="00F56FDA"/>
    <w:rsid w:val="00F7663E"/>
    <w:rsid w:val="00F874BD"/>
    <w:rsid w:val="00FA16A5"/>
    <w:rsid w:val="00FB5FF2"/>
    <w:rsid w:val="00FF15FF"/>
    <w:rsid w:val="00FF1B68"/>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Tekstbalonia" w:type="paragraph">
    <w:name w:val="Balloon Text"/>
    <w:basedOn w:val="Normal"/>
    <w:link w:val="TekstbaloniaChar"/>
    <w:rsid w:val="00E67A9C"/>
    <w:rPr>
      <w:rFonts w:cs="Tahoma" w:hAnsi="Tahoma" w:ascii="Tahoma"/>
      <w:sz w:val="16"/>
      <w:szCs w:val="16"/>
    </w:rPr>
  </w:style>
  <w:style w:customStyle="true" w:styleId="TekstbaloniaChar" w:type="character">
    <w:name w:val="Tekst balončića Char"/>
    <w:basedOn w:val="Zadanifontodlomka"/>
    <w:link w:val="Tekstbalonia"/>
    <w:rsid w:val="00E67A9C"/>
    <w:rPr>
      <w:rFonts w:cs="Tahoma" w:hAnsi="Tahoma" w:ascii="Tahoma"/>
      <w:sz w:val="16"/>
      <w:szCs w:val="16"/>
      <w:lang w:eastAsia="en-US"/>
    </w:rPr>
  </w:style>
  <w:style w:styleId="Zaglavlje" w:type="paragraph">
    <w:name w:val="header"/>
    <w:basedOn w:val="Normal"/>
    <w:link w:val="ZaglavljeChar"/>
    <w:uiPriority w:val="99"/>
    <w:rsid w:val="00E67A9C"/>
    <w:pPr>
      <w:tabs>
        <w:tab w:pos="4536" w:val="center"/>
        <w:tab w:pos="9072" w:val="right"/>
      </w:tabs>
    </w:pPr>
  </w:style>
  <w:style w:customStyle="true" w:styleId="ZaglavljeChar" w:type="character">
    <w:name w:val="Zaglavlje Char"/>
    <w:basedOn w:val="Zadanifontodlomka"/>
    <w:link w:val="Zaglavlje"/>
    <w:uiPriority w:val="99"/>
    <w:rsid w:val="00E67A9C"/>
    <w:rPr>
      <w:sz w:val="24"/>
      <w:szCs w:val="24"/>
      <w:lang w:eastAsia="en-US"/>
    </w:rPr>
  </w:style>
  <w:style w:styleId="Podnoje" w:type="paragraph">
    <w:name w:val="footer"/>
    <w:basedOn w:val="Normal"/>
    <w:link w:val="PodnojeChar"/>
    <w:rsid w:val="00E67A9C"/>
    <w:pPr>
      <w:tabs>
        <w:tab w:pos="4536" w:val="center"/>
        <w:tab w:pos="9072" w:val="right"/>
      </w:tabs>
    </w:pPr>
  </w:style>
  <w:style w:customStyle="true" w:styleId="PodnojeChar" w:type="character">
    <w:name w:val="Podnožje Char"/>
    <w:basedOn w:val="Zadanifontodlomka"/>
    <w:link w:val="Podnoje"/>
    <w:rsid w:val="00E67A9C"/>
    <w:rPr>
      <w:sz w:val="24"/>
      <w:szCs w:val="24"/>
      <w:lang w:eastAsia="en-US"/>
    </w:rPr>
  </w:style>
  <w:style w:styleId="Odlomakpopisa" w:type="paragraph">
    <w:name w:val="List Paragraph"/>
    <w:basedOn w:val="Normal"/>
    <w:uiPriority w:val="34"/>
    <w:qFormat/>
    <w:rsid w:val="00BF3FC1"/>
    <w:pPr>
      <w:ind w:left="720"/>
      <w:contextualSpacing/>
    </w:pPr>
  </w:style>
  <w:style w:styleId="Tekstrezerviranogmjesta" w:type="character">
    <w:name w:val="Placeholder Text"/>
    <w:basedOn w:val="Zadanifontodlomka"/>
    <w:uiPriority w:val="99"/>
    <w:semiHidden/>
    <w:rsid w:val="005017AD"/>
    <w:rPr>
      <w:color w:val="808080"/>
      <w:bdr w:space="0" w:sz="0" w:color="auto" w:val="none"/>
      <w:shd w:fill="CCFFFF" w:color="auto" w:val="clear"/>
    </w:rPr>
  </w:style>
  <w:style w:customStyle="true" w:styleId="eSPISCCParagraphDefaultFont" w:type="character">
    <w:name w:val="eSPIS_CC_Paragraph Default Font"/>
    <w:basedOn w:val="Zadanifontodlomka"/>
    <w:rsid w:val="005017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017AD"/>
    <w:rPr>
      <w:bdr w:space="0" w:sz="0" w:color="auto" w:val="none"/>
      <w:shd w:fill="FFFFCC" w:color="auto" w:val="clear"/>
      <w:lang w:val="hr-HR"/>
    </w:rPr>
  </w:style>
  <w:style w:customStyle="true" w:styleId="PozadinaSvijetloCrvena" w:type="character">
    <w:name w:val="Pozadina_SvijetloCrvena"/>
    <w:basedOn w:val="eSPISCCParagraphDefaultFont"/>
    <w:rsid w:val="005017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017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ascii="Tahoma" w:hAnsi="Tahoma"/>
      <w:b/>
      <w:color w:val="0000FF"/>
      <w:szCs w:val="20"/>
      <w:lang w:eastAsia="hr-HR"/>
    </w:rPr>
  </w:style>
  <w:style w:styleId="Tekstbalonia" w:type="paragraph">
    <w:name w:val="Balloon Text"/>
    <w:basedOn w:val="Normal"/>
    <w:link w:val="TekstbaloniaChar"/>
    <w:rsid w:val="00E67A9C"/>
    <w:rPr>
      <w:rFonts w:ascii="Tahoma" w:cs="Tahoma" w:hAnsi="Tahoma"/>
      <w:sz w:val="16"/>
      <w:szCs w:val="16"/>
    </w:rPr>
  </w:style>
  <w:style w:customStyle="1" w:styleId="TekstbaloniaChar" w:type="character">
    <w:name w:val="Tekst balončića Char"/>
    <w:basedOn w:val="Zadanifontodlomka"/>
    <w:link w:val="Tekstbalonia"/>
    <w:rsid w:val="00E67A9C"/>
    <w:rPr>
      <w:rFonts w:ascii="Tahoma" w:cs="Tahoma" w:hAnsi="Tahoma"/>
      <w:sz w:val="16"/>
      <w:szCs w:val="16"/>
      <w:lang w:eastAsia="en-US"/>
    </w:rPr>
  </w:style>
  <w:style w:styleId="Zaglavlje" w:type="paragraph">
    <w:name w:val="header"/>
    <w:basedOn w:val="Normal"/>
    <w:link w:val="ZaglavljeChar"/>
    <w:uiPriority w:val="99"/>
    <w:rsid w:val="00E67A9C"/>
    <w:pPr>
      <w:tabs>
        <w:tab w:pos="4536" w:val="center"/>
        <w:tab w:pos="9072" w:val="right"/>
      </w:tabs>
    </w:pPr>
  </w:style>
  <w:style w:customStyle="1" w:styleId="ZaglavljeChar" w:type="character">
    <w:name w:val="Zaglavlje Char"/>
    <w:basedOn w:val="Zadanifontodlomka"/>
    <w:link w:val="Zaglavlje"/>
    <w:uiPriority w:val="99"/>
    <w:rsid w:val="00E67A9C"/>
    <w:rPr>
      <w:sz w:val="24"/>
      <w:szCs w:val="24"/>
      <w:lang w:eastAsia="en-US"/>
    </w:rPr>
  </w:style>
  <w:style w:styleId="Podnoje" w:type="paragraph">
    <w:name w:val="footer"/>
    <w:basedOn w:val="Normal"/>
    <w:link w:val="PodnojeChar"/>
    <w:rsid w:val="00E67A9C"/>
    <w:pPr>
      <w:tabs>
        <w:tab w:pos="4536" w:val="center"/>
        <w:tab w:pos="9072" w:val="right"/>
      </w:tabs>
    </w:pPr>
  </w:style>
  <w:style w:customStyle="1" w:styleId="PodnojeChar" w:type="character">
    <w:name w:val="Podnožje Char"/>
    <w:basedOn w:val="Zadanifontodlomka"/>
    <w:link w:val="Podnoje"/>
    <w:rsid w:val="00E67A9C"/>
    <w:rPr>
      <w:sz w:val="24"/>
      <w:szCs w:val="24"/>
      <w:lang w:eastAsia="en-US"/>
    </w:rPr>
  </w:style>
  <w:style w:styleId="Odlomakpopisa" w:type="paragraph">
    <w:name w:val="List Paragraph"/>
    <w:basedOn w:val="Normal"/>
    <w:uiPriority w:val="34"/>
    <w:qFormat/>
    <w:rsid w:val="00BF3FC1"/>
    <w:pPr>
      <w:ind w:left="720"/>
      <w:contextualSpacing/>
    </w:pPr>
  </w:style>
  <w:style w:styleId="Tekstrezerviranogmjesta" w:type="character">
    <w:name w:val="Placeholder Text"/>
    <w:basedOn w:val="Zadanifontodlomka"/>
    <w:uiPriority w:val="99"/>
    <w:semiHidden/>
    <w:rsid w:val="005017AD"/>
    <w:rPr>
      <w:color w:val="808080"/>
      <w:bdr w:color="auto" w:space="0" w:sz="0" w:val="none"/>
      <w:shd w:color="auto" w:fill="CCFFFF" w:val="clear"/>
    </w:rPr>
  </w:style>
  <w:style w:customStyle="1" w:styleId="eSPISCCParagraphDefaultFont" w:type="character">
    <w:name w:val="eSPIS_CC_Paragraph Default Font"/>
    <w:basedOn w:val="Zadanifontodlomka"/>
    <w:rsid w:val="005017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017AD"/>
    <w:rPr>
      <w:bdr w:color="auto" w:space="0" w:sz="0" w:val="none"/>
      <w:shd w:color="auto" w:fill="FFFFCC" w:val="clear"/>
      <w:lang w:val="hr-HR"/>
    </w:rPr>
  </w:style>
  <w:style w:customStyle="1" w:styleId="PozadinaSvijetloCrvena" w:type="character">
    <w:name w:val="Pozadina_SvijetloCrvena"/>
    <w:basedOn w:val="eSPISCCParagraphDefaultFont"/>
    <w:rsid w:val="005017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017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2017.</izvorni_sadrzaj>
    <derivirana_varijabla naziv="DomainObject.DatumDonosenjaOdluke_1">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St-403/2017-4</izvorni_sadrzaj>
    <derivirana_varijabla naziv="DomainObject.Oznaka_1">St-403/2017-4</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403</izvorni_sadrzaj>
    <derivirana_varijabla naziv="DomainObject.Predmet.Broj_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veljače 2017.</izvorni_sadrzaj>
    <derivirana_varijabla naziv="DomainObject.Predmet.DatumOsnivanja_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St-403/2017</izvorni_sadrzaj>
    <derivirana_varijabla naziv="DomainObject.Predmet.OznakaBroj_1">St-403/2017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DEPROMO KOMUNIKACIJE j.d.o.o.</izvorni_sadrzaj>
    <derivirana_varijabla naziv="DomainObject.Predmet.ProtustrankaFormated_1">  DEPROMO KOMUNIKACIJE j.d.o.o.</derivirana_varijabla>
  </DomainObject.Predmet.ProtustrankaFormated>
  <DomainObject.Predmet.ProtustrankaFormatedOIB>
    <izvorni_sadrzaj>  DEPROMO KOMUNIKACIJE j.d.o.o., OIB 80400524699</izvorni_sadrzaj>
    <derivirana_varijabla naziv="DomainObject.Predmet.ProtustrankaFormatedOIB_1">  DEPROMO KOMUNIKACIJE j.d.o.o., OIB 80400524699</derivirana_varijabla>
  </DomainObject.Predmet.ProtustrankaFormatedOIB>
  <DomainObject.Predmet.ProtustrankaFormatedWithAdress>
    <izvorni_sadrzaj> DEPROMO KOMUNIKACIJE j.d.o.o., Trg Johna Fitzgeralda Kennedya 2, 10000 Zagreb</izvorni_sadrzaj>
    <derivirana_varijabla naziv="DomainObject.Predmet.ProtustrankaFormatedWithAdress_1"> DEPROMO KOMUNIKACIJE j.d.o.o., Trg Johna Fitzgeralda Kennedya 2, 10000 Zagreb</derivirana_varijabla>
  </DomainObject.Predmet.ProtustrankaFormatedWithAdress>
  <DomainObject.Predmet.ProtustrankaFormatedWithAdressOIB>
    <izvorni_sadrzaj> DEPROMO KOMUNIKACIJE j.d.o.o., OIB 80400524699, Trg Johna Fitzgeralda Kennedya 2, 10000 Zagreb</izvorni_sadrzaj>
    <derivirana_varijabla naziv="DomainObject.Predmet.ProtustrankaFormatedWithAdressOIB_1"> DEPROMO KOMUNIKACIJE j.d.o.o., OIB 80400524699, Trg Johna Fitzgeralda Kennedya 2, 10000 Zagreb</derivirana_varijabla>
  </DomainObject.Predmet.ProtustrankaFormatedWithAdressOIB>
  <DomainObject.Predmet.ProtustrankaWithAdress>
    <izvorni_sadrzaj>DEPROMO KOMUNIKACIJE j.d.o.o. Trg Johna Fitzgeralda Kennedya 2, 10000 Zagreb</izvorni_sadrzaj>
    <derivirana_varijabla naziv="DomainObject.Predmet.ProtustrankaWithAdress_1">DEPROMO KOMUNIKACIJE j.d.o.o. Trg Johna Fitzgeralda Kennedya 2, 10000 Zagreb</derivirana_varijabla>
  </DomainObject.Predmet.ProtustrankaWithAdress>
  <DomainObject.Predmet.ProtustrankaWithAdressOIB>
    <izvorni_sadrzaj>DEPROMO KOMUNIKACIJE j.d.o.o., OIB 80400524699, Trg Johna Fitzgeralda Kennedya 2, 10000 Zagreb</izvorni_sadrzaj>
    <derivirana_varijabla naziv="DomainObject.Predmet.ProtustrankaWithAdressOIB_1">DEPROMO KOMUNIKACIJE j.d.o.o., OIB 80400524699, Trg Johna Fitzgeralda Kennedya 2, 10000 Zagreb</derivirana_varijabla>
  </DomainObject.Predmet.ProtustrankaWithAdressOIB>
  <DomainObject.Predmet.ProtustrankaNazivFormated>
    <izvorni_sadrzaj>DEPROMO KOMUNIKACIJE j.d.o.o.</izvorni_sadrzaj>
    <derivirana_varijabla naziv="DomainObject.Predmet.ProtustrankaNazivFormated_1">DEPROMO KOMUNIKACIJE j.d.o.o.</derivirana_varijabla>
  </DomainObject.Predmet.ProtustrankaNazivFormated>
  <DomainObject.Predmet.ProtustrankaNazivFormatedOIB>
    <izvorni_sadrzaj>DEPROMO KOMUNIKACIJE j.d.o.o., OIB 80400524699</izvorni_sadrzaj>
    <derivirana_varijabla naziv="DomainObject.Predmet.ProtustrankaNazivFormatedOIB_1">DEPROMO KOMUNIKACIJE j.d.o.o., OIB 80400524699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Electus DGS d.o.o. zastupanog po punomoćniku Kristina Cezner Bujan</izvorni_sadrzaj>
    <derivirana_varijabla naziv="DomainObject.Predmet.StrankaFormated_1">  FINA Regionalni centar Zagreb; Electus DGS d.o.o. zastupanog po punomoćniku Kristina Cezner Bujan</derivirana_varijabla>
  </DomainObject.Predmet.StrankaFormated>
  <DomainObject.Predmet.StrankaFormatedOIB>
    <izvorni_sadrzaj>  FINA Regionalni centar Zagreb, OIB 85821130368; Electus DGS d.o.o., OIB 91413782576 zastupanog po punomoćniku Kristina Cezner Bujan</izvorni_sadrzaj>
    <derivirana_varijabla naziv="DomainObject.Predmet.StrankaFormatedOIB_1">  FINA Regionalni centar Zagreb, OIB 85821130368; Electus DGS d.o.o., OIB 91413782576 zastupanog po punomoćniku Kristina Cezner Bujan</derivirana_varijabla>
  </DomainObject.Predmet.StrankaFormatedOIB>
  <DomainObject.Predmet.StrankaFormatedWithAdress>
    <izvorni_sadrzaj> FINA Regionalni centar Zagreb, Trg svibanjskih žrtava 1995. br. 1, 10000 Zagreb; Electus DGS d.o.o., Strojarska cesta 20, 10000 Zagreb zastupanog po punomoćniku Kristina Cezner Bujan</izvorni_sadrzaj>
    <derivirana_varijabla naziv="DomainObject.Predmet.StrankaFormatedWithAdress_1"> FINA Regionalni centar Zagreb, Trg svibanjskih žrtava 1995. br. 1, 10000 Zagreb; Electus DGS d.o.o., Strojarska cesta 20, 10000 Zagreb zastupanog po punomoćniku Kristina Cezner Bujan</derivirana_varijabla>
  </DomainObject.Predmet.StrankaFormatedWithAdress>
  <DomainObject.Predmet.StrankaFormatedWithAdressOIB>
    <izvorni_sadrzaj> FINA Regionalni centar Zagreb, OIB 85821130368, Trg svibanjskih žrtava 1995. br. 1, 10000 Zagreb; Electus DGS d.o.o., OIB 91413782576, Strojarska cesta 20, 10000 Zagreb zastupanog po punomoćniku Kristina Cezner Bujan</izvorni_sadrzaj>
    <derivirana_varijabla naziv="DomainObject.Predmet.StrankaFormatedWithAdressOIB_1"> FINA Regionalni centar Zagreb, OIB 85821130368, Trg svibanjskih žrtava 1995. br. 1, 10000 Zagreb; Electus DGS d.o.o., OIB 91413782576, Strojarska cesta 20, 10000 Zagreb zastupanog po punomoćniku Kristina Cezner Bujan</derivirana_varijabla>
  </DomainObject.Predmet.StrankaFormatedWithAdressOIB>
  <DomainObject.Predmet.StrankaWithAdress>
    <izvorni_sadrzaj>FINA Regionalni centar Zagreb Trg svibanjskih žrtava 1995. br. 1,10000 Zagreb,Electus DGS d.o.o. Strojarska cesta 20,10000 Zagreb</izvorni_sadrzaj>
    <derivirana_varijabla naziv="DomainObject.Predmet.StrankaWithAdress_1">FINA Regionalni centar Zagreb Trg svibanjskih žrtava 1995. br. 1,10000 Zagreb,Electus DGS d.o.o. Strojarska cesta 20,10000 Zagreb</derivirana_varijabla>
  </DomainObject.Predmet.StrankaWithAdress>
  <DomainObject.Predmet.StrankaWithAdressOIB>
    <izvorni_sadrzaj>FINA Regionalni centar Zagreb, OIB 85821130368, Trg svibanjskih žrtava 1995. br. 1,10000 Zagreb,Electus DGS d.o.o., OIB 91413782576, Strojarska cesta 20,10000 Zagreb</izvorni_sadrzaj>
    <derivirana_varijabla naziv="DomainObject.Predmet.StrankaWithAdressOIB_1">FINA Regionalni centar Zagreb, OIB 85821130368, Trg svibanjskih žrtava 1995. br. 1,10000 Zagreb,Electus DGS d.o.o., OIB 91413782576, Strojarska cesta 20,10000 Zagreb</derivirana_varijabla>
  </DomainObject.Predmet.StrankaWithAdressOIB>
  <DomainObject.Predmet.StrankaNazivFormated>
    <izvorni_sadrzaj>FINA Regionalni centar Zagreb,Electus DGS d.o.o.</izvorni_sadrzaj>
    <derivirana_varijabla naziv="DomainObject.Predmet.StrankaNazivFormated_1">FINA Regionalni centar Zagreb,Electus DGS d.o.o.</derivirana_varijabla>
  </DomainObject.Predmet.StrankaNazivFormated>
  <DomainObject.Predmet.StrankaNazivFormatedOIB>
    <izvorni_sadrzaj>FINA Regionalni centar Zagreb, OIB 85821130368,Electus DGS d.o.o., OIB 91413782576</izvorni_sadrzaj>
    <derivirana_varijabla naziv="DomainObject.Predmet.StrankaNazivFormatedOIB_1">FINA Regionalni centar Zagreb, OIB 85821130368,Electus DGS d.o.o., OIB 91413782576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Electus DGS d.o.o. zastupanog po punomoćniku Kristina Cezner Bujan</item>
    </izvorni_sadrzaj>
    <derivirana_varijabla naziv="DomainObject.Predmet.StrankaListFormated_1">
      <item>FINA Regionalni centar Zagreb</item>
      <item>Electus DGS d.o.o. zastupanog po punomoćniku Kristina Cezner Bujan</item>
    </derivirana_varijabla>
  </DomainObject.Predmet.StrankaListFormated>
  <DomainObject.Predmet.StrankaListFormatedOIB>
    <izvorni_sadrzaj>
      <item>FINA Regionalni centar Zagreb, OIB 85821130368</item>
      <item>Electus DGS d.o.o., OIB 91413782576 zastupanog po punomoćniku Kristina Cezner Bujan</item>
    </izvorni_sadrzaj>
    <derivirana_varijabla naziv="DomainObject.Predmet.StrankaListFormatedOIB_1">
      <item>FINA Regionalni centar Zagreb, OIB 85821130368</item>
      <item>Electus DGS d.o.o., OIB 91413782576 zastupanog po punomoćniku Kristina Cezner Bujan</item>
    </derivirana_varijabla>
  </DomainObject.Predmet.StrankaListFormatedOIB>
  <DomainObject.Predmet.StrankaListFormatedWithAdress>
    <izvorni_sadrzaj>
      <item>FINA Regionalni centar Zagreb, Trg svibanjskih žrtava 1995. br. 1, 10000 Zagreb</item>
      <item>Electus DGS d.o.o., Strojarska cesta 20, 10000 Zagreb zastupanog po punomoćniku Kristina Cezner Bujan</item>
    </izvorni_sadrzaj>
    <derivirana_varijabla naziv="DomainObject.Predmet.StrankaListFormatedWithAdress_1">
      <item>FINA Regionalni centar Zagreb, Trg svibanjskih žrtava 1995. br. 1, 10000 Zagreb</item>
      <item>Electus DGS d.o.o., Strojarska cesta 20, 10000 Zagreb zastupanog po punomoćniku Kristina Cezner Bujan</item>
    </derivirana_varijabla>
  </DomainObject.Predmet.StrankaListFormatedWithAdress>
  <DomainObject.Predmet.StrankaListFormatedWithAdressOIB>
    <izvorni_sadrzaj>
      <item>FINA Regionalni centar Zagreb, OIB 85821130368, Trg svibanjskih žrtava 1995. br. 1, 10000 Zagreb</item>
      <item>Electus DGS d.o.o., OIB 91413782576, Strojarska cesta 20, 10000 Zagreb zastupanog po punomoćniku Kristina Cezner Bujan</item>
    </izvorni_sadrzaj>
    <derivirana_varijabla naziv="DomainObject.Predmet.StrankaListFormatedWithAdressOIB_1">
      <item>FINA Regionalni centar Zagreb, OIB 85821130368, Trg svibanjskih žrtava 1995. br. 1, 10000 Zagreb</item>
      <item>Electus DGS d.o.o., OIB 91413782576, Strojarska cesta 20, 10000 Zagreb zastupanog po punomoćniku Kristina Cezner Bujan</item>
    </derivirana_varijabla>
  </DomainObject.Predmet.StrankaListFormatedWithAdressOIB>
  <DomainObject.Predmet.StrankaListNazivFormated>
    <izvorni_sadrzaj>
      <item>FINA Regionalni centar Zagreb</item>
      <item>Electus DGS d.o.o.</item>
    </izvorni_sadrzaj>
    <derivirana_varijabla naziv="DomainObject.Predmet.StrankaListNazivFormated_1">
      <item>FINA Regionalni centar Zagreb</item>
      <item>Electus DGS d.o.o.</item>
    </derivirana_varijabla>
  </DomainObject.Predmet.StrankaListNazivFormated>
  <DomainObject.Predmet.StrankaListNazivFormatedOIB>
    <izvorni_sadrzaj>
      <item>FINA Regionalni centar Zagreb, OIB 85821130368</item>
      <item>Electus DGS d.o.o., OIB 91413782576</item>
    </izvorni_sadrzaj>
    <derivirana_varijabla naziv="DomainObject.Predmet.StrankaListNazivFormatedOIB_1">
      <item>FINA Regionalni centar Zagreb, OIB 85821130368</item>
      <item>Electus DGS d.o.o., OIB 91413782576</item>
    </derivirana_varijabla>
  </DomainObject.Predmet.StrankaListNazivFormatedOIB>
  <DomainObject.Predmet.ProtuStrankaListFormated>
    <izvorni_sadrzaj>
      <item>DEPROMO KOMUNIKACIJE j.d.o.o.</item>
    </izvorni_sadrzaj>
    <derivirana_varijabla naziv="DomainObject.Predmet.ProtuStrankaListFormated_1">
      <item>DEPROMO KOMUNIKACIJE j.d.o.o.</item>
    </derivirana_varijabla>
  </DomainObject.Predmet.ProtuStrankaListFormated>
  <DomainObject.Predmet.ProtuStrankaListFormatedOIB>
    <izvorni_sadrzaj>
      <item>DEPROMO KOMUNIKACIJE j.d.o.o., OIB 80400524699</item>
    </izvorni_sadrzaj>
    <derivirana_varijabla naziv="DomainObject.Predmet.ProtuStrankaListFormatedOIB_1">
      <item>DEPROMO KOMUNIKACIJE j.d.o.o., OIB 80400524699</item>
    </derivirana_varijabla>
  </DomainObject.Predmet.ProtuStrankaListFormatedOIB>
  <DomainObject.Predmet.ProtuStrankaListFormatedWithAdress>
    <izvorni_sadrzaj>
      <item>DEPROMO KOMUNIKACIJE j.d.o.o., Trg Johna Fitzgeralda Kennedya 2, 10000 Zagreb</item>
    </izvorni_sadrzaj>
    <derivirana_varijabla naziv="DomainObject.Predmet.ProtuStrankaListFormatedWithAdress_1">
      <item>DEPROMO KOMUNIKACIJE j.d.o.o., Trg Johna Fitzgeralda Kennedya 2, 10000 Zagreb</item>
    </derivirana_varijabla>
  </DomainObject.Predmet.ProtuStrankaListFormatedWithAdress>
  <DomainObject.Predmet.ProtuStrankaListFormatedWithAdressOIB>
    <izvorni_sadrzaj>
      <item>DEPROMO KOMUNIKACIJE j.d.o.o., OIB 80400524699, Trg Johna Fitzgeralda Kennedya 2, 10000 Zagreb</item>
    </izvorni_sadrzaj>
    <derivirana_varijabla naziv="DomainObject.Predmet.ProtuStrankaListFormatedWithAdressOIB_1">
      <item>DEPROMO KOMUNIKACIJE j.d.o.o., OIB 80400524699, Trg Johna Fitzgeralda Kennedya 2, 10000 Zagreb</item>
    </derivirana_varijabla>
  </DomainObject.Predmet.ProtuStrankaListFormatedWithAdressOIB>
  <DomainObject.Predmet.ProtuStrankaListNazivFormated>
    <izvorni_sadrzaj>
      <item>DEPROMO KOMUNIKACIJE j.d.o.o.</item>
    </izvorni_sadrzaj>
    <derivirana_varijabla naziv="DomainObject.Predmet.ProtuStrankaListNazivFormated_1">
      <item>DEPROMO KOMUNIKACIJE j.d.o.o.</item>
    </derivirana_varijabla>
  </DomainObject.Predmet.ProtuStrankaListNazivFormated>
  <DomainObject.Predmet.ProtuStrankaListNazivFormatedOIB>
    <izvorni_sadrzaj>
      <item>DEPROMO KOMUNIKACIJE j.d.o.o., OIB 80400524699</item>
    </izvorni_sadrzaj>
    <derivirana_varijabla naziv="DomainObject.Predmet.ProtuStrankaListNazivFormatedOIB_1">
      <item>DEPROMO KOMUNIKACIJE j.d.o.o., OIB 80400524699</item>
    </derivirana_varijabla>
  </DomainObject.Predmet.ProtuStrankaListNazivFormatedOIB>
  <DomainObject.Predmet.OstaliListFormated>
    <izvorni_sadrzaj>
      <item>Kristina Cezner Bujan punomoćnik sudionika u postupku Electus DGS d.o.o.</item>
    </izvorni_sadrzaj>
    <derivirana_varijabla naziv="DomainObject.Predmet.OstaliListFormated_1">
      <item>Kristina Cezner Bujan punomoćnik sudionika u postupku Electus DGS d.o.o.</item>
    </derivirana_varijabla>
  </DomainObject.Predmet.OstaliListFormated>
  <DomainObject.Predmet.OstaliListFormatedOIB>
    <izvorni_sadrzaj>
      <item>Kristina Cezner Bujan punomoćnik sudionika u postupku Electus DGS d.o.o.</item>
    </izvorni_sadrzaj>
    <derivirana_varijabla naziv="DomainObject.Predmet.OstaliListFormatedOIB_1">
      <item>Kristina Cezner Bujan punomoćnik sudionika u postupku Electus DGS d.o.o.</item>
    </derivirana_varijabla>
  </DomainObject.Predmet.OstaliListFormatedOIB>
  <DomainObject.Predmet.OstaliListFormatedWithAdress>
    <izvorni_sadrzaj>
      <item>Kristina Cezner Bujan, Gradišćanska 30, 10000 Zagreb punomoćnik sudionika u postupku Electus DGS d.o.o.</item>
    </izvorni_sadrzaj>
    <derivirana_varijabla naziv="DomainObject.Predmet.OstaliListFormatedWithAdress_1">
      <item>Kristina Cezner Bujan, Gradišćanska 30, 10000 Zagreb punomoćnik sudionika u postupku Electus DGS d.o.o.</item>
    </derivirana_varijabla>
  </DomainObject.Predmet.OstaliListFormatedWithAdress>
  <DomainObject.Predmet.OstaliListFormatedWithAdressOIB>
    <izvorni_sadrzaj>
      <item>Kristina Cezner Bujan, Gradišćanska 30, 10000 Zagreb punomoćnik sudionika u postupku Electus DGS d.o.o.</item>
    </izvorni_sadrzaj>
    <derivirana_varijabla naziv="DomainObject.Predmet.OstaliListFormatedWithAdressOIB_1">
      <item>Kristina Cezner Bujan, Gradišćanska 30, 10000 Zagreb punomoćnik sudionika u postupku Electus DGS d.o.o.</item>
    </derivirana_varijabla>
  </DomainObject.Predmet.OstaliListFormatedWithAdressOIB>
  <DomainObject.Predmet.OstaliListNazivFormated>
    <izvorni_sadrzaj>
      <item>Kristina Cezner Bujan</item>
    </izvorni_sadrzaj>
    <derivirana_varijabla naziv="DomainObject.Predmet.OstaliListNazivFormated_1">
      <item>Kristina Cezner Bujan</item>
    </derivirana_varijabla>
  </DomainObject.Predmet.OstaliListNazivFormated>
  <DomainObject.Predmet.OstaliListNazivFormatedOIB>
    <izvorni_sadrzaj>
      <item>Kristina Cezner Bujan</item>
    </izvorni_sadrzaj>
    <derivirana_varijabla naziv="DomainObject.Predmet.OstaliListNazivFormatedOIB_1">
      <item>Kristina Cezner Bujan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St-403/2017-4</izvorni_sadrzaj>
    <derivirana_varijabla naziv="DomainObject.PoslovniBrojDokumenta_1">St-403/2017-4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DEPROMO KOMUNIKACIJE j.d.o.o.</izvorni_sadrzaj>
    <derivirana_varijabla naziv="DomainObject.Predmet.ProtustrankaIDrugi_1">DEPROMO KOMUNIKACIJE j.d.o.o.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DEPROMO KOMUNIKACIJE j.d.o.o., OIB 80400524699, Trg Johna Fitzgeralda Kennedya 2, 10000 Zagreb</izvorni_sadrzaj>
    <derivirana_varijabla naziv="DomainObject.Predmet.ProtustrankaIDrugiAdressOIB_1">DEPROMO KOMUNIKACIJE j.d.o.o., OIB 80400524699, Trg Johna Fitzgeralda Kennedya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DEPROMO KOMUNIKACIJE j.d.o.o.</item>
      <item>FINA Regionalni centar Zagreb</item>
      <item>Electus DGS d.o.o.</item>
      <item>Kristina Cezner Bujan</item>
    </izvorni_sadrzaj>
    <derivirana_varijabla naziv="DomainObject.Predmet.SudioniciListNaziv_1">
      <item>DEPROMO KOMUNIKACIJE j.d.o.o.</item>
      <item>FINA Regionalni centar Zagreb</item>
      <item>Electus DGS d.o.o.</item>
      <item>Kristina Cezner Bujan</item>
    </derivirana_varijabla>
  </DomainObject.Predmet.SudioniciListNaziv>
  <DomainObject.Predmet.SudioniciListAdressOIB>
    <izvorni_sadrzaj>
      <item>DEPROMO KOMUNIKACIJE j.d.o.o., OIB 80400524699, Trg Johna Fitzgeralda Kennedya 2,10000 Zagreb</item>
      <item>FINA Regionalni centar Zagreb, OIB 85821130368, Trg svibanjskih žrtava 1995. br. 1,10000 Zagreb</item>
      <item>Electus DGS d.o.o., OIB 91413782576, Strojarska cesta 20,10000 Zagreb</item>
      <item>Kristina Cezner Bujan, Gradišćanska 30,10000 Zagreb</item>
    </izvorni_sadrzaj>
    <derivirana_varijabla naziv="DomainObject.Predmet.SudioniciListAdressOIB_1">
      <item>DEPROMO KOMUNIKACIJE j.d.o.o., OIB 80400524699, Trg Johna Fitzgeralda Kennedya 2,10000 Zagreb</item>
      <item>FINA Regionalni centar Zagreb, OIB 85821130368, Trg svibanjskih žrtava 1995. br. 1,10000 Zagreb</item>
      <item>Electus DGS d.o.o., OIB 91413782576, Strojarska cesta 20,10000 Zagreb</item>
      <item>Kristina Cezner Bujan, Gradišćanska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80400524699</item>
      <item>, OIB 85821130368</item>
      <item>, OIB 91413782576</item>
      <item>, OIB null</item>
    </izvorni_sadrzaj>
    <derivirana_varijabla naziv="DomainObject.Predmet.SudioniciListNazivOIB_1">
      <item>, OIB 80400524699</item>
      <item>, OIB 85821130368</item>
      <item>, OIB 91413782576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27D63F-DCE9-4651-856A-C3750ADDC0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824</properties:Words>
  <properties:Characters>4453</properties:Characters>
  <properties:Lines>108</properties:Lines>
  <properties:Paragraphs>37</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5295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2017-04-05T08:15:00Z</dcterms:created>
  <dc:creator>nmarkovic</dc:creator>
  <cp:lastModifiedBy>Katica Franjić</cp:lastModifiedBy>
  <cp:lastPrinted>2017-04-05T08:52:00Z</cp:lastPrinted>
  <dcterms:modified xmlns:xsi="http://www.w3.org/2001/XMLSchema-instance" xsi:type="dcterms:W3CDTF">2017-04-05T08:54:00Z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St-403/2017-4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3</vt:i4>
  </prop:property>
</prop:Properties>
</file>