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8C627A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C627A">
              <w:rPr>
                <w:noProof/>
              </w:rPr>
              <w:t>839/2017-97</w:t>
            </w:r>
          </w:p>
        </w:tc>
      </w:tr>
    </w:tbl>
    <w:p w14:textId="e055111" w14:paraId="e055111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8C627A" w:rsidR="008C627A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8C627A">
        <w:t xml:space="preserve">u postupku radi naknade diobe </w:t>
      </w:r>
    </w:p>
    <w:p w:rsidRDefault="008C627A" w:rsidP="008C627A" w:rsidR="005B3C1C">
      <w:pPr>
        <w:pStyle w:val="Tijeloteksta"/>
        <w:spacing w:lineRule="atLeast" w:line="240"/>
        <w:ind w:hanging="181"/>
      </w:pPr>
      <w:r>
        <w:t>STEČAJNE MASE IZA TRGOVINA d.d. u stečaju, OIB: 83378158914, Split, Lovretska 10</w:t>
      </w:r>
      <w:r w:rsidR="00DA146F" w:rsidRPr="00DA146F">
        <w:t xml:space="preserve">, </w:t>
      </w:r>
      <w:r>
        <w:t>21. svibnja 2019</w:t>
      </w:r>
      <w:r w:rsidR="004B5277">
        <w:t>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B5277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</w:t>
      </w:r>
      <w:r w:rsidR="008C627A">
        <w:rPr>
          <w:rFonts w:eastAsia="Arial Unicode MS"/>
          <w:lang w:eastAsia="en-US"/>
        </w:rPr>
        <w:t>nižeg isplatnog reda</w:t>
      </w:r>
      <w:r w:rsidR="00D72729" w:rsidRPr="00D72729">
        <w:rPr>
          <w:rFonts w:eastAsia="Arial Unicode MS"/>
          <w:lang w:eastAsia="en-US"/>
        </w:rPr>
        <w:t>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</w:t>
      </w:r>
      <w:r w:rsidR="008C627A">
        <w:rPr>
          <w:rFonts w:eastAsia="Arial Unicode MS"/>
          <w:lang w:eastAsia="en-US"/>
        </w:rPr>
        <w:t>,</w:t>
      </w:r>
      <w:r w:rsidRPr="007646CA">
        <w:rPr>
          <w:rFonts w:eastAsia="Arial Unicode MS"/>
          <w:lang w:eastAsia="en-US"/>
        </w:rPr>
        <w:t xml:space="preserve">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8C627A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8C627A">
        <w:rPr>
          <w:rFonts w:eastAsia="Arial Unicode MS"/>
          <w:lang w:eastAsia="en-US"/>
        </w:rPr>
        <w:t>iznosu od….……………………………....…….....</w:t>
      </w:r>
      <w:r w:rsidR="008C627A" w:rsidRPr="008C627A">
        <w:rPr>
          <w:rFonts w:eastAsia="Arial Unicode MS"/>
          <w:lang w:eastAsia="en-US"/>
        </w:rPr>
        <w:t>4.632,32</w:t>
      </w:r>
      <w:r w:rsidR="008C627A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8C627A" w:rsidP="008C627A" w:rsidR="008C627A" w:rsidRPr="008C627A">
      <w:pPr>
        <w:spacing w:lineRule="atLeast" w:line="240" w:before="1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Republika Hrvatska,</w:t>
      </w:r>
      <w:r w:rsidRPr="008C627A">
        <w:rPr>
          <w:rFonts w:eastAsia="Arial Unicode MS"/>
          <w:lang w:eastAsia="en-US"/>
        </w:rPr>
        <w:t xml:space="preserve"> Ministarstvo pravosuđa</w:t>
      </w:r>
    </w:p>
    <w:p w:rsidRDefault="008C627A" w:rsidP="008C627A" w:rsidR="008C627A" w:rsidRPr="008C627A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Pr="008C627A">
        <w:rPr>
          <w:rFonts w:eastAsia="Arial Unicode MS"/>
          <w:lang w:eastAsia="en-US"/>
        </w:rPr>
        <w:t>OIB: 52634238587</w:t>
      </w:r>
      <w:r>
        <w:rPr>
          <w:rFonts w:eastAsia="Arial Unicode MS"/>
          <w:lang w:eastAsia="en-US"/>
        </w:rPr>
        <w:t xml:space="preserve">, u iznosu od…………………………………………..7.000,00 kn </w:t>
      </w:r>
    </w:p>
    <w:p w:rsidRDefault="008C627A" w:rsidP="008C627A" w:rsidR="004B5277">
      <w:pPr>
        <w:spacing w:lineRule="atLeast" w:line="240" w:before="1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8C627A">
        <w:rPr>
          <w:rFonts w:eastAsia="Arial Unicode MS"/>
          <w:lang w:eastAsia="en-US"/>
        </w:rPr>
        <w:t>Mira Mihaljević</w:t>
      </w:r>
      <w:r>
        <w:rPr>
          <w:rFonts w:eastAsia="Arial Unicode MS"/>
          <w:lang w:eastAsia="en-US"/>
        </w:rPr>
        <w:t xml:space="preserve">, </w:t>
      </w:r>
      <w:r w:rsidRPr="008C627A">
        <w:rPr>
          <w:rFonts w:eastAsia="Arial Unicode MS"/>
          <w:lang w:eastAsia="en-US"/>
        </w:rPr>
        <w:t>OIB: 51689357976</w:t>
      </w:r>
      <w:r>
        <w:rPr>
          <w:rFonts w:eastAsia="Arial Unicode MS"/>
          <w:lang w:eastAsia="en-US"/>
        </w:rPr>
        <w:t>, u i</w:t>
      </w:r>
      <w:r w:rsidR="004B5277">
        <w:rPr>
          <w:rFonts w:eastAsia="Arial Unicode MS"/>
          <w:lang w:eastAsia="en-US"/>
        </w:rPr>
        <w:t>znosu od…………………</w:t>
      </w:r>
      <w:r>
        <w:rPr>
          <w:rFonts w:eastAsia="Arial Unicode MS"/>
          <w:lang w:eastAsia="en-US"/>
        </w:rPr>
        <w:t xml:space="preserve">.…162.348,82 </w:t>
      </w:r>
      <w:r w:rsidR="004B5277">
        <w:rPr>
          <w:rFonts w:eastAsia="Arial Unicode MS"/>
          <w:lang w:eastAsia="en-US"/>
        </w:rPr>
        <w:t>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8C627A" w:rsidP="008C627A" w:rsidR="008C627A">
      <w:pPr>
        <w:spacing w:before="200"/>
        <w:ind w:firstLine="709"/>
        <w:jc w:val="both"/>
        <w:rPr>
          <w:rFonts w:eastAsia="Calibri"/>
          <w:lang w:eastAsia="en-US"/>
        </w:rPr>
      </w:pPr>
      <w:r>
        <w:t>Rješenjem ovog suda 11.St-839/2017</w:t>
      </w:r>
      <w:r w:rsidRPr="0010443D">
        <w:t xml:space="preserve"> od </w:t>
      </w:r>
      <w:r>
        <w:t>31</w:t>
      </w:r>
      <w:r w:rsidRPr="00B5672C">
        <w:t xml:space="preserve">. kolovoza </w:t>
      </w:r>
      <w:r>
        <w:t>2017</w:t>
      </w:r>
      <w:r w:rsidRPr="0010443D">
        <w:t xml:space="preserve">. </w:t>
      </w:r>
      <w:r>
        <w:t xml:space="preserve">određen je nastavak postupka </w:t>
      </w:r>
      <w:r w:rsidRPr="0010443D">
        <w:t xml:space="preserve">radi naknadne diobe stečajne mase stečajnog dužnika </w:t>
      </w:r>
      <w:r w:rsidRPr="00B5672C">
        <w:t>TRGOVINA d.d., OIB: 98950423892, Vrgorac, Tina Ujevića 13</w:t>
      </w:r>
      <w:r>
        <w:t>.</w:t>
      </w:r>
    </w:p>
    <w:p w:rsidRDefault="008C627A" w:rsidP="008C627A" w:rsidR="008C627A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cstheme="minorBidi" w:eastAsiaTheme="minorHAnsi"/>
          <w:lang w:eastAsia="en-US"/>
        </w:rPr>
        <w:t xml:space="preserve">Rješenjem ovoga suda poslovni broj 11.St-839/2017-77 od 29. ožujka 2019. na prijedlog stečajne upraviteljice pozvani su vjerovnici nižih isplatnih redova da podnesu svoje prijave tražbina. </w:t>
      </w:r>
      <w:r>
        <w:rPr>
          <w:rFonts w:eastAsia="Calibri"/>
          <w:lang w:eastAsia="en-US"/>
        </w:rPr>
        <w:t>Na ispitnom ročištu</w:t>
      </w:r>
      <w:r w:rsidRPr="008B4816">
        <w:rPr>
          <w:rFonts w:eastAsia="Calibri"/>
          <w:lang w:eastAsia="en-US"/>
        </w:rPr>
        <w:t xml:space="preserve"> održanom kod ovog suda </w:t>
      </w:r>
      <w:r>
        <w:rPr>
          <w:rFonts w:eastAsia="Calibri"/>
          <w:lang w:eastAsia="en-US"/>
        </w:rPr>
        <w:t xml:space="preserve">21. svibnja 2019., stečajna upraviteljica ispitala je tri tražbine vjerovnika nižeg isplatnog reda prijavljene prema citiranom rješenju i to: </w:t>
      </w:r>
    </w:p>
    <w:p w:rsidRDefault="008C627A" w:rsidP="008C627A" w:rsidR="008C627A">
      <w:pPr>
        <w:spacing w:before="80"/>
        <w:ind w:firstLine="709"/>
        <w:jc w:val="both"/>
      </w:pPr>
      <w:r>
        <w:rPr>
          <w:rFonts w:eastAsia="Calibri"/>
          <w:lang w:eastAsia="en-US"/>
        </w:rPr>
        <w:t xml:space="preserve">- prijavu tražbine </w:t>
      </w:r>
      <w:r w:rsidRPr="008C627A">
        <w:rPr>
          <w:rFonts w:eastAsia="Calibri"/>
          <w:lang w:eastAsia="en-US"/>
        </w:rPr>
        <w:t>Republik</w:t>
      </w:r>
      <w:r>
        <w:rPr>
          <w:rFonts w:eastAsia="Calibri"/>
          <w:lang w:eastAsia="en-US"/>
        </w:rPr>
        <w:t>e Hrvatske</w:t>
      </w:r>
      <w:r w:rsidRPr="008C627A">
        <w:rPr>
          <w:rFonts w:eastAsia="Calibri"/>
          <w:lang w:eastAsia="en-US"/>
        </w:rPr>
        <w:t>, Ministarstv</w:t>
      </w:r>
      <w:r>
        <w:rPr>
          <w:rFonts w:eastAsia="Calibri"/>
          <w:lang w:eastAsia="en-US"/>
        </w:rPr>
        <w:t>a</w:t>
      </w:r>
      <w:r w:rsidRPr="008C627A">
        <w:rPr>
          <w:rFonts w:eastAsia="Calibri"/>
          <w:lang w:eastAsia="en-US"/>
        </w:rPr>
        <w:t xml:space="preserve"> financija, Porezn</w:t>
      </w:r>
      <w:r>
        <w:rPr>
          <w:rFonts w:eastAsia="Calibri"/>
          <w:lang w:eastAsia="en-US"/>
        </w:rPr>
        <w:t xml:space="preserve">e uprave, </w:t>
      </w:r>
      <w:r w:rsidRPr="008C627A">
        <w:rPr>
          <w:rFonts w:eastAsia="Calibri"/>
          <w:lang w:eastAsia="en-US"/>
        </w:rPr>
        <w:t>u iznosu od</w:t>
      </w:r>
      <w:r>
        <w:rPr>
          <w:rFonts w:eastAsia="Calibri"/>
          <w:lang w:eastAsia="en-US"/>
        </w:rPr>
        <w:t xml:space="preserve"> </w:t>
      </w:r>
      <w:r w:rsidRPr="008C627A">
        <w:rPr>
          <w:rFonts w:eastAsia="Calibri"/>
          <w:lang w:eastAsia="en-US"/>
        </w:rPr>
        <w:t>4.632,32 kn</w:t>
      </w:r>
      <w:r>
        <w:rPr>
          <w:rFonts w:eastAsia="Calibri"/>
          <w:lang w:eastAsia="en-US"/>
        </w:rPr>
        <w:t>, prijavljenu s osnova</w:t>
      </w:r>
      <w:r w:rsidRPr="008C627A">
        <w:t xml:space="preserve"> </w:t>
      </w:r>
      <w:r>
        <w:t>kamata na tražbine stečajnog vjerovnika od dana otvaranja stečajnog postupka 31. kolovoza 2017. do 18. travnja 2019.</w:t>
      </w:r>
    </w:p>
    <w:p w:rsidRDefault="008C627A" w:rsidP="008C627A" w:rsidR="008C627A" w:rsidRPr="008C627A">
      <w:pPr>
        <w:spacing w:before="80"/>
        <w:ind w:firstLine="709"/>
        <w:jc w:val="both"/>
        <w:rPr>
          <w:rFonts w:eastAsia="Calibri"/>
          <w:lang w:eastAsia="en-US"/>
        </w:rPr>
      </w:pPr>
      <w:r w:rsidRPr="008C627A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prijavu tražbine Republike Hrvatske, Ministarstva</w:t>
      </w:r>
      <w:r w:rsidRPr="008C627A">
        <w:rPr>
          <w:rFonts w:eastAsia="Calibri"/>
          <w:lang w:eastAsia="en-US"/>
        </w:rPr>
        <w:t xml:space="preserve"> pravosuđa, u iznosu od</w:t>
      </w:r>
      <w:r>
        <w:rPr>
          <w:rFonts w:eastAsia="Calibri"/>
          <w:lang w:eastAsia="en-US"/>
        </w:rPr>
        <w:t xml:space="preserve"> 7.000,00 kn, prijavljenu s osnova</w:t>
      </w:r>
      <w:r w:rsidR="003944D6">
        <w:rPr>
          <w:rFonts w:eastAsia="Calibri"/>
          <w:lang w:eastAsia="en-US"/>
        </w:rPr>
        <w:t xml:space="preserve"> t</w:t>
      </w:r>
      <w:r w:rsidR="003944D6">
        <w:t>roška zastupanja vjerovnika na ročištima te sastava prijave tražbine</w:t>
      </w:r>
    </w:p>
    <w:p w:rsidRDefault="008C627A" w:rsidP="003944D6" w:rsidR="008C627A">
      <w:pPr>
        <w:spacing w:before="80"/>
        <w:ind w:firstLine="709"/>
        <w:jc w:val="both"/>
        <w:rPr>
          <w:rFonts w:eastAsia="Calibri"/>
          <w:lang w:eastAsia="en-US"/>
        </w:rPr>
      </w:pPr>
      <w:r w:rsidRPr="008C627A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prijavu tražbine Mire</w:t>
      </w:r>
      <w:r w:rsidRPr="008C627A">
        <w:rPr>
          <w:rFonts w:eastAsia="Calibri"/>
          <w:lang w:eastAsia="en-US"/>
        </w:rPr>
        <w:t xml:space="preserve"> Mihaljević, u iznosu od</w:t>
      </w:r>
      <w:r>
        <w:rPr>
          <w:rFonts w:eastAsia="Calibri"/>
          <w:lang w:eastAsia="en-US"/>
        </w:rPr>
        <w:t xml:space="preserve"> 162.348,82 kn, prijavljenu s osnova</w:t>
      </w:r>
      <w:r w:rsidR="003944D6">
        <w:rPr>
          <w:rFonts w:eastAsia="Calibri"/>
          <w:lang w:eastAsia="en-US"/>
        </w:rPr>
        <w:t xml:space="preserve"> Ugovora o pozajmici.</w:t>
      </w:r>
    </w:p>
    <w:p w:rsidRDefault="003944D6" w:rsidP="003247C2" w:rsidR="0097140B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Stečajna upraviteljica je sve tražbine nižeg isplatnog reda, koje su</w:t>
      </w:r>
      <w:r w:rsidR="0097140B">
        <w:rPr>
          <w:rFonts w:eastAsia="Calibri"/>
          <w:lang w:eastAsia="en-US"/>
        </w:rPr>
        <w:t xml:space="preserve"> bile predmet ispitivanja na ročištu, priznala u cijelosti</w:t>
      </w:r>
      <w:r w:rsidR="0097140B" w:rsidRPr="0097140B">
        <w:rPr>
          <w:rFonts w:eastAsia="Calibri"/>
          <w:lang w:eastAsia="en-US"/>
        </w:rPr>
        <w:t xml:space="preserve">, a </w:t>
      </w:r>
      <w:r w:rsidR="0097140B">
        <w:rPr>
          <w:rFonts w:eastAsia="Calibri"/>
          <w:lang w:eastAsia="en-US"/>
        </w:rPr>
        <w:t>iste nisu osporili ni nazočni stečajni vjerovnici.</w:t>
      </w:r>
    </w:p>
    <w:p w:rsidRDefault="0097140B" w:rsidP="003247C2" w:rsidR="008C627A">
      <w:pPr>
        <w:spacing w:before="200"/>
        <w:ind w:firstLine="709"/>
        <w:jc w:val="both"/>
      </w:pPr>
      <w:r>
        <w:lastRenderedPageBreak/>
        <w:t xml:space="preserve">Odredbom članka </w:t>
      </w:r>
      <w:r w:rsidR="008C627A">
        <w:t xml:space="preserve"> 263</w:t>
      </w:r>
      <w:r w:rsidR="008C627A" w:rsidRPr="008B4816">
        <w:t xml:space="preserve">. </w:t>
      </w:r>
      <w:r w:rsidR="008C627A" w:rsidRPr="0032578D">
        <w:t xml:space="preserve">Stečajnog zakona („Narodne novine“ </w:t>
      </w:r>
      <w:r w:rsidR="008C627A">
        <w:t>71/15 i 104/17; dalje SZ)</w:t>
      </w:r>
      <w:r w:rsidR="008C627A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8C627A" w:rsidP="003247C2" w:rsidR="008C627A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>
        <w:rPr>
          <w:rFonts w:eastAsia="Calibri"/>
          <w:lang w:eastAsia="en-US"/>
        </w:rPr>
        <w:t xml:space="preserve">tražbine nižeg isplatnog reda  koje su bile predmetom ispitivanja na ročištu od </w:t>
      </w:r>
      <w:r w:rsidR="0097140B">
        <w:rPr>
          <w:rFonts w:eastAsia="Calibri"/>
          <w:lang w:eastAsia="en-US"/>
        </w:rPr>
        <w:t>21. svibnja 2019. koje je priznala</w:t>
      </w:r>
      <w:r>
        <w:rPr>
          <w:rFonts w:eastAsia="Calibri"/>
          <w:lang w:eastAsia="en-US"/>
        </w:rPr>
        <w:t xml:space="preserve"> stečajn</w:t>
      </w:r>
      <w:r w:rsidR="0097140B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upravitelj</w:t>
      </w:r>
      <w:r w:rsidR="0097140B">
        <w:rPr>
          <w:rFonts w:eastAsia="Calibri"/>
          <w:lang w:eastAsia="en-US"/>
        </w:rPr>
        <w:t>ica</w:t>
      </w:r>
      <w:r>
        <w:rPr>
          <w:rFonts w:eastAsia="Calibri"/>
          <w:lang w:eastAsia="en-US"/>
        </w:rPr>
        <w:t>, a ni</w:t>
      </w:r>
      <w:r w:rsidR="0097140B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ospori</w:t>
      </w:r>
      <w:r w:rsidR="0097140B">
        <w:rPr>
          <w:rFonts w:eastAsia="Calibri"/>
          <w:lang w:eastAsia="en-US"/>
        </w:rPr>
        <w:t>li nazočni stečajni vjerovnici,</w:t>
      </w:r>
      <w:r>
        <w:rPr>
          <w:rFonts w:eastAsia="Calibri"/>
          <w:lang w:eastAsia="en-US"/>
        </w:rPr>
        <w:t xml:space="preserve"> smatraju se utvrđenima pa je temeljem</w:t>
      </w:r>
      <w:r w:rsidR="0097140B">
        <w:rPr>
          <w:rFonts w:eastAsia="Calibri"/>
          <w:lang w:eastAsia="en-US"/>
        </w:rPr>
        <w:t xml:space="preserve"> odredbe članaka</w:t>
      </w:r>
      <w:r w:rsidRPr="001A36B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139. i </w:t>
      </w:r>
      <w:r w:rsidRPr="001A36B6">
        <w:rPr>
          <w:rFonts w:eastAsia="Calibri"/>
          <w:lang w:eastAsia="en-US"/>
        </w:rPr>
        <w:t>265. st</w:t>
      </w:r>
      <w:r w:rsidR="0097140B">
        <w:rPr>
          <w:rFonts w:eastAsia="Calibri"/>
          <w:lang w:eastAsia="en-US"/>
        </w:rPr>
        <w:t>avka</w:t>
      </w:r>
      <w:r w:rsidRPr="001A36B6">
        <w:rPr>
          <w:rFonts w:eastAsia="Calibri"/>
          <w:lang w:eastAsia="en-US"/>
        </w:rPr>
        <w:t xml:space="preserve"> 1. </w:t>
      </w:r>
      <w:r w:rsidRPr="0085115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 xml:space="preserve">Z-a </w:t>
      </w:r>
      <w:r w:rsidRPr="000A21AB">
        <w:rPr>
          <w:rFonts w:eastAsia="Calibri"/>
          <w:lang w:eastAsia="en-US"/>
        </w:rPr>
        <w:t>te prethodno sastavljene tablice ispi</w:t>
      </w:r>
      <w:r>
        <w:rPr>
          <w:rFonts w:eastAsia="Calibri"/>
          <w:lang w:eastAsia="en-US"/>
        </w:rPr>
        <w:t xml:space="preserve">tanih tražbina </w:t>
      </w:r>
      <w:r w:rsidR="0097140B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</w:t>
      </w:r>
      <w:r w:rsidR="0097140B">
        <w:rPr>
          <w:rFonts w:eastAsia="Calibri"/>
          <w:lang w:eastAsia="en-US"/>
        </w:rPr>
        <w:t xml:space="preserve">članak </w:t>
      </w:r>
      <w:r>
        <w:rPr>
          <w:rFonts w:eastAsia="Calibri"/>
          <w:lang w:eastAsia="en-US"/>
        </w:rPr>
        <w:t xml:space="preserve">264. </w:t>
      </w:r>
      <w:r w:rsidRPr="00767F07">
        <w:rPr>
          <w:rFonts w:eastAsia="Calibri"/>
          <w:lang w:eastAsia="en-US"/>
        </w:rPr>
        <w:t>SZ</w:t>
      </w:r>
      <w:r>
        <w:rPr>
          <w:rFonts w:eastAsia="Calibri"/>
          <w:lang w:eastAsia="en-US"/>
        </w:rPr>
        <w:t>-a</w:t>
      </w:r>
      <w:r w:rsidR="0097140B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odlučeno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97140B">
        <w:rPr>
          <w:rFonts w:eastAsia="Calibri"/>
          <w:lang w:eastAsia="en-US"/>
        </w:rPr>
        <w:t>21. svibnja 2019</w:t>
      </w:r>
      <w:r w:rsidR="00B24AEC">
        <w:rPr>
          <w:rFonts w:eastAsia="Calibri"/>
          <w:lang w:eastAsia="en-US"/>
        </w:rPr>
        <w:t>.</w:t>
      </w:r>
    </w:p>
    <w:p w:rsidRDefault="0029261B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94096C" w:rsidR="0029261B">
      <w:pPr>
        <w:ind w:left="6372"/>
        <w:jc w:val="center"/>
      </w:pPr>
      <w:r w:rsidRPr="00F730CA">
        <w:rPr>
          <w:rFonts w:eastAsia="Calibri"/>
          <w:lang w:eastAsia="en-US"/>
        </w:rPr>
        <w:t>Ana Golub Gruić</w:t>
      </w:r>
      <w:r w:rsidR="0029261B">
        <w:t>, v.r.</w:t>
      </w:r>
    </w:p>
    <w:p w:rsidRDefault="0029261B" w:rsidP="008832A6" w:rsidR="0029261B">
      <w:pPr>
        <w:jc w:val="right"/>
      </w:pPr>
      <w:r>
        <w:t>za točnost otpravka – ovlašteni službenik</w:t>
      </w:r>
    </w:p>
    <w:p w:rsidRDefault="0029261B" w:rsidP="008832A6" w:rsidR="0029261B">
      <w:pPr>
        <w:ind w:firstLine="708" w:left="4956"/>
        <w:jc w:val="center"/>
      </w:pPr>
      <w:r>
        <w:t>Ana Bosančić</w:t>
      </w:r>
    </w:p>
    <w:p w:rsidRDefault="00B62AC3" w:rsidP="005F19C0" w:rsidR="00B62AC3">
      <w:pPr>
        <w:spacing w:before="40"/>
        <w:ind w:firstLine="708" w:left="6372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3247C2" w:rsidP="0085115A" w:rsidR="00FE0470">
      <w:pPr>
        <w:spacing w:before="200"/>
        <w:jc w:val="both"/>
        <w:rPr>
          <w:lang w:eastAsia="en-US"/>
        </w:rPr>
      </w:pPr>
      <w:r>
        <w:rPr>
          <w:lang w:eastAsia="en-US"/>
        </w:rPr>
        <w:t>Uputa</w:t>
      </w:r>
      <w:r w:rsidR="007F2856" w:rsidRPr="00FD7A7C">
        <w:rPr>
          <w:lang w:eastAsia="en-US"/>
        </w:rPr>
        <w:t xml:space="preserve">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29261B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3247C2">
      <w:t>839/2017-97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261B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247C2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4D6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27A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140B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2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2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St-839/2017-93</izvorni_sadrzaj>
    <derivirana_varijabla naziv="DomainObject.PredzadnjaOdlukaIzPredmeta.Oznaka_1">St-839/2017-93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D0132-17C6-46F9-BA35-3F639ADD6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452</properties:Words>
  <properties:Characters>2679</properties:Characters>
  <properties:Lines>63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2019-05-21T12:25:00Z</cp:lastPrinted>
  <dcterms:modified xmlns:xsi="http://www.w3.org/2001/XMLSchema-instance" xsi:type="dcterms:W3CDTF">2019-05-21T12:25:00Z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(St-839-2017 - Rješenje o utvrđenim tražbinama niži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