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5301" w14:paraId="5405301" w:rsidRDefault="005939C6" w:rsidP="007F2409" w:rsidR="006A3D35" w:rsidRPr="00B5487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B54877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54877">
        <w:rPr>
          <w:rFonts w:hAnsi="Times New Roman" w:ascii="Times New Roman"/>
        </w:rPr>
        <w:t xml:space="preserve">        </w:t>
      </w:r>
    </w:p>
    <w:p w:rsidRDefault="007F2409" w:rsidP="007F2409" w:rsidR="007F2409" w:rsidRPr="00B54877">
      <w:pPr>
        <w:rPr>
          <w:rFonts w:hAnsi="Times New Roman" w:ascii="Times New Roman"/>
        </w:rPr>
      </w:pPr>
      <w:r w:rsidRPr="00B54877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54877">
      <w:pPr>
        <w:rPr>
          <w:rFonts w:hAnsi="Times New Roman" w:ascii="Times New Roman"/>
        </w:rPr>
      </w:pPr>
      <w:r w:rsidRPr="00B54877">
        <w:rPr>
          <w:rFonts w:hAnsi="Times New Roman" w:ascii="Times New Roman"/>
        </w:rPr>
        <w:t>TRGOVAČKI SUD</w:t>
      </w:r>
      <w:r w:rsidR="003A572A" w:rsidRPr="00B54877">
        <w:rPr>
          <w:rFonts w:hAnsi="Times New Roman" w:ascii="Times New Roman"/>
        </w:rPr>
        <w:t xml:space="preserve"> U ZAGREBU</w:t>
      </w:r>
    </w:p>
    <w:p w:rsidRDefault="007B0C7F" w:rsidP="007F2409" w:rsidR="00705993" w:rsidRPr="00B54877">
      <w:pPr>
        <w:rPr>
          <w:rFonts w:hAnsi="Times New Roman" w:ascii="Times New Roman"/>
        </w:rPr>
      </w:pPr>
      <w:r w:rsidRPr="00B54877">
        <w:rPr>
          <w:rFonts w:hAnsi="Times New Roman" w:ascii="Times New Roman"/>
        </w:rPr>
        <w:t>Zagreb, Amruševa 2/II</w:t>
      </w:r>
    </w:p>
    <w:p w:rsidRDefault="00414157" w:rsidP="00414157" w:rsidR="00414157" w:rsidRPr="00414157">
      <w:pPr>
        <w:pStyle w:val="Zaglavlje"/>
        <w:jc w:val="right"/>
        <w:rPr>
          <w:rFonts w:hAnsi="Times New Roman" w:ascii="Times New Roman"/>
        </w:rPr>
      </w:pPr>
      <w:r w:rsidRPr="00414157">
        <w:rPr>
          <w:rFonts w:hAnsi="Times New Roman" w:ascii="Times New Roman"/>
        </w:rPr>
        <w:t>34. St-6055/2016-5</w:t>
      </w:r>
      <w:r>
        <w:rPr>
          <w:rFonts w:hAnsi="Times New Roman" w:ascii="Times New Roman"/>
        </w:rPr>
        <w:t>2</w:t>
      </w:r>
    </w:p>
    <w:p w:rsidRDefault="006A3D35" w:rsidP="007F2409" w:rsidR="006A3D35" w:rsidRPr="00B54877">
      <w:pPr>
        <w:rPr>
          <w:rFonts w:hAnsi="Times New Roman" w:ascii="Times New Roman"/>
        </w:rPr>
      </w:pPr>
    </w:p>
    <w:p w:rsidRDefault="00D4710A" w:rsidP="00D4710A" w:rsidR="00D4710A" w:rsidRPr="00B54877">
      <w:pPr>
        <w:jc w:val="center"/>
        <w:rPr>
          <w:rFonts w:hAnsi="Times New Roman" w:ascii="Times New Roman"/>
        </w:rPr>
      </w:pPr>
      <w:r w:rsidRPr="00B54877">
        <w:rPr>
          <w:rFonts w:hAnsi="Times New Roman" w:ascii="Times New Roman"/>
        </w:rPr>
        <w:t>R E P U B L I K A  H R V A T S K A</w:t>
      </w:r>
    </w:p>
    <w:p w:rsidRDefault="006F1640" w:rsidP="00D4710A" w:rsidR="006F1640" w:rsidRPr="00B54877">
      <w:pPr>
        <w:jc w:val="center"/>
        <w:rPr>
          <w:rFonts w:hAnsi="Times New Roman" w:ascii="Times New Roman"/>
        </w:rPr>
      </w:pPr>
    </w:p>
    <w:p w:rsidRDefault="007F2409" w:rsidP="003A572A" w:rsidR="007F2409" w:rsidRPr="00B54877">
      <w:pPr>
        <w:jc w:val="center"/>
        <w:rPr>
          <w:rFonts w:hAnsi="Times New Roman" w:ascii="Times New Roman"/>
        </w:rPr>
      </w:pPr>
      <w:r w:rsidRPr="00B54877">
        <w:rPr>
          <w:rFonts w:hAnsi="Times New Roman" w:ascii="Times New Roman"/>
        </w:rPr>
        <w:t>R J E Š E N J E</w:t>
      </w:r>
    </w:p>
    <w:p w:rsidRDefault="00DB5BC1" w:rsidP="003A572A" w:rsidR="00DB5BC1">
      <w:pPr>
        <w:jc w:val="center"/>
        <w:rPr>
          <w:rFonts w:hAnsi="Times New Roman" w:ascii="Times New Roman"/>
        </w:rPr>
      </w:pPr>
    </w:p>
    <w:p w:rsidRDefault="009B7C41" w:rsidP="003A572A" w:rsidR="009B7C41" w:rsidRPr="00B54877">
      <w:pPr>
        <w:jc w:val="center"/>
        <w:rPr>
          <w:rFonts w:hAnsi="Times New Roman" w:ascii="Times New Roman"/>
        </w:rPr>
      </w:pPr>
    </w:p>
    <w:p w:rsidRDefault="004A1B24" w:rsidP="00414157" w:rsidR="00414157" w:rsidRPr="00414157">
      <w:pPr>
        <w:pStyle w:val="Bezproreda"/>
        <w:ind w:firstLine="720"/>
        <w:jc w:val="both"/>
        <w:rPr>
          <w:rFonts w:hAnsi="Times New Roman" w:ascii="Times New Roman"/>
        </w:rPr>
      </w:pPr>
      <w:r w:rsidRPr="00414157">
        <w:rPr>
          <w:rFonts w:hAnsi="Times New Roman" w:ascii="Times New Roman"/>
        </w:rPr>
        <w:t> </w:t>
      </w:r>
      <w:r w:rsidR="00414157" w:rsidRPr="00414157">
        <w:rPr>
          <w:rFonts w:hAnsi="Times New Roman" w:ascii="Times New Roman"/>
        </w:rPr>
        <w:t>TRGOVAČKI SUD U ZAGREBU po sucu Mirjani Chour Hršak,  u stečajnom postupku nad stečajnim dužnikom ENERGOINVEST-HRVATSKA d.o.o., Zagreb, Radnička cesta 228, OIB: 44182774594, nakon održanog ispitnog ročišta dana 29. travnja 2019.</w:t>
      </w:r>
    </w:p>
    <w:p w:rsidRDefault="00464385" w:rsidP="00414157" w:rsidR="00464385" w:rsidRPr="00B54877">
      <w:pPr>
        <w:jc w:val="both"/>
        <w:rPr>
          <w:rFonts w:hAnsi="Times New Roman" w:ascii="Times New Roman"/>
        </w:rPr>
      </w:pPr>
    </w:p>
    <w:p w:rsidRDefault="00464385" w:rsidP="00464385" w:rsidR="00464385" w:rsidRPr="00375624">
      <w:pPr>
        <w:ind w:firstLine="720"/>
        <w:jc w:val="center"/>
        <w:rPr>
          <w:rFonts w:hAnsi="Times New Roman" w:ascii="Times New Roman"/>
        </w:rPr>
      </w:pPr>
      <w:r w:rsidRPr="00375624">
        <w:rPr>
          <w:rFonts w:hAnsi="Times New Roman" w:ascii="Times New Roman"/>
        </w:rPr>
        <w:t>r i j e š i o    j e</w:t>
      </w:r>
    </w:p>
    <w:p w:rsidRDefault="00464385" w:rsidP="00464385" w:rsidR="00464385" w:rsidRPr="00375624">
      <w:pPr>
        <w:ind w:firstLine="720"/>
        <w:jc w:val="both"/>
        <w:rPr>
          <w:rFonts w:hAnsi="Times New Roman" w:ascii="Times New Roman"/>
        </w:rPr>
      </w:pPr>
      <w:r w:rsidRPr="00375624">
        <w:rPr>
          <w:rFonts w:hAnsi="Times New Roman" w:ascii="Times New Roman"/>
        </w:rPr>
        <w:t xml:space="preserve">    </w:t>
      </w:r>
    </w:p>
    <w:p w:rsidRDefault="0051708E" w:rsidP="0051708E" w:rsidR="0051708E" w:rsidRPr="00375624">
      <w:pPr>
        <w:jc w:val="both"/>
        <w:rPr>
          <w:rFonts w:hAnsi="Times New Roman" w:ascii="Times New Roman"/>
        </w:rPr>
      </w:pPr>
      <w:r w:rsidRPr="00375624">
        <w:rPr>
          <w:rFonts w:hAnsi="Times New Roman" w:ascii="Times New Roman"/>
        </w:rPr>
        <w:t xml:space="preserve">                </w:t>
      </w:r>
      <w:r w:rsidR="002B1843" w:rsidRPr="00375624">
        <w:rPr>
          <w:rFonts w:hAnsi="Times New Roman" w:ascii="Times New Roman"/>
        </w:rPr>
        <w:t>Stečajno</w:t>
      </w:r>
      <w:r w:rsidR="00414157" w:rsidRPr="00375624">
        <w:rPr>
          <w:rFonts w:hAnsi="Times New Roman" w:ascii="Times New Roman"/>
        </w:rPr>
        <w:t>j</w:t>
      </w:r>
      <w:r w:rsidRPr="00375624">
        <w:rPr>
          <w:rFonts w:hAnsi="Times New Roman" w:ascii="Times New Roman"/>
        </w:rPr>
        <w:t xml:space="preserve"> upravitelj</w:t>
      </w:r>
      <w:r w:rsidR="00414157" w:rsidRPr="00375624">
        <w:rPr>
          <w:rFonts w:hAnsi="Times New Roman" w:ascii="Times New Roman"/>
        </w:rPr>
        <w:t>ici</w:t>
      </w:r>
      <w:r w:rsidRPr="00375624">
        <w:rPr>
          <w:rFonts w:hAnsi="Times New Roman" w:ascii="Times New Roman"/>
        </w:rPr>
        <w:t xml:space="preserve"> </w:t>
      </w:r>
      <w:r w:rsidR="00414157" w:rsidRPr="00375624">
        <w:rPr>
          <w:rFonts w:eastAsia="Times New Roman" w:hAnsi="Times New Roman" w:ascii="Times New Roman"/>
        </w:rPr>
        <w:t>Snježani Drenški, Samobor, Sunčani put 8, OIB: 91456479037</w:t>
      </w:r>
      <w:r w:rsidR="002B1843" w:rsidRPr="00375624">
        <w:rPr>
          <w:rFonts w:hAnsi="Times New Roman" w:ascii="Times New Roman"/>
        </w:rPr>
        <w:t>,</w:t>
      </w:r>
      <w:r w:rsidR="00CB11E9" w:rsidRPr="00375624">
        <w:rPr>
          <w:rFonts w:hAnsi="Times New Roman" w:ascii="Times New Roman"/>
        </w:rPr>
        <w:t xml:space="preserve"> </w:t>
      </w:r>
      <w:r w:rsidRPr="00375624">
        <w:rPr>
          <w:rFonts w:hAnsi="Times New Roman" w:ascii="Times New Roman"/>
        </w:rPr>
        <w:t xml:space="preserve">određuje se nagrada za </w:t>
      </w:r>
      <w:r w:rsidR="008E0FA7" w:rsidRPr="00375624">
        <w:rPr>
          <w:rFonts w:hAnsi="Times New Roman" w:ascii="Times New Roman"/>
        </w:rPr>
        <w:t>rad u</w:t>
      </w:r>
      <w:r w:rsidR="008F43E9" w:rsidRPr="00375624">
        <w:rPr>
          <w:rFonts w:hAnsi="Times New Roman" w:ascii="Times New Roman"/>
        </w:rPr>
        <w:t xml:space="preserve"> </w:t>
      </w:r>
      <w:r w:rsidRPr="00375624">
        <w:rPr>
          <w:rFonts w:hAnsi="Times New Roman" w:ascii="Times New Roman"/>
        </w:rPr>
        <w:t xml:space="preserve">stečajnom postupku </w:t>
      </w:r>
      <w:r w:rsidR="008E0FA7" w:rsidRPr="00375624">
        <w:rPr>
          <w:rFonts w:hAnsi="Times New Roman" w:ascii="Times New Roman"/>
        </w:rPr>
        <w:t xml:space="preserve">nad dužnikom ENERGOINVEST-HRVATSKA d.o.o., Zagreb, Radnička cesta 228, OIB: 44182774594 </w:t>
      </w:r>
      <w:r w:rsidRPr="00375624">
        <w:rPr>
          <w:rFonts w:hAnsi="Times New Roman" w:ascii="Times New Roman"/>
        </w:rPr>
        <w:t xml:space="preserve">u iznosu od </w:t>
      </w:r>
      <w:r w:rsidR="008E0FA7" w:rsidRPr="00375624">
        <w:rPr>
          <w:rFonts w:hAnsi="Times New Roman" w:ascii="Times New Roman"/>
        </w:rPr>
        <w:t>15</w:t>
      </w:r>
      <w:r w:rsidR="00177D95" w:rsidRPr="00375624">
        <w:rPr>
          <w:rFonts w:hAnsi="Times New Roman" w:ascii="Times New Roman"/>
        </w:rPr>
        <w:t>.000,00</w:t>
      </w:r>
      <w:r w:rsidR="008E0FA7" w:rsidRPr="00375624">
        <w:rPr>
          <w:rFonts w:hAnsi="Times New Roman" w:ascii="Times New Roman"/>
        </w:rPr>
        <w:t xml:space="preserve"> kn bruto.</w:t>
      </w:r>
    </w:p>
    <w:p w:rsidRDefault="009B7C41" w:rsidP="0051708E" w:rsidR="009B7C41" w:rsidRPr="00B54877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9B7C41" w:rsidP="0051708E" w:rsidR="009B7C41" w:rsidRPr="00B54877">
      <w:pPr>
        <w:jc w:val="both"/>
        <w:rPr>
          <w:rFonts w:hAnsi="Times New Roman" w:ascii="Times New Roman"/>
        </w:rPr>
      </w:pPr>
    </w:p>
    <w:p w:rsidRDefault="005D7CF4" w:rsidP="005D7CF4" w:rsidR="005D7CF4" w:rsidRPr="005D7CF4">
      <w:pPr>
        <w:pStyle w:val="Bezproreda"/>
        <w:ind w:firstLine="720"/>
        <w:jc w:val="both"/>
        <w:rPr>
          <w:rFonts w:hAnsi="Times New Roman" w:ascii="Times New Roman"/>
        </w:rPr>
      </w:pPr>
      <w:r w:rsidRPr="005D7CF4">
        <w:rPr>
          <w:rFonts w:hAnsi="Times New Roman" w:ascii="Times New Roman"/>
        </w:rPr>
        <w:t>U stečajnom postupku nad dužnikom ENERGOINVEST-HRVATSKA d.o.o., Zagreb, Radnička cesta 228, OIB: 44182774594, stečajni upravitelj je podnio prijedlog za obustavu i zaključenje stečajnog postupka u skladu s odredbama članka 293. Stečajnog zakona (“Narodne novine” broj 71/15; dalje: SZ), jer stečajna masa nije dostatna ni za namirenje troškova stečajnog postupka.</w:t>
      </w:r>
    </w:p>
    <w:p w:rsidRDefault="0051708E" w:rsidP="005D7CF4" w:rsidR="0051708E" w:rsidRPr="005D7CF4">
      <w:pPr>
        <w:rPr>
          <w:rFonts w:eastAsia="Times New Roman" w:hAnsi="Times New Roman" w:ascii="Times New Roman"/>
        </w:rPr>
      </w:pPr>
      <w:r w:rsidRPr="00B54877">
        <w:rPr>
          <w:rFonts w:hAnsi="Times New Roman" w:ascii="Times New Roman"/>
        </w:rPr>
        <w:tab/>
        <w:t xml:space="preserve">     Temeljem odredbe članka 94. </w:t>
      </w:r>
      <w:r w:rsidR="00F4702E">
        <w:rPr>
          <w:rFonts w:hAnsi="Times New Roman" w:ascii="Times New Roman"/>
        </w:rPr>
        <w:t xml:space="preserve"> </w:t>
      </w:r>
      <w:r w:rsidRPr="00B54877">
        <w:rPr>
          <w:rFonts w:hAnsi="Times New Roman" w:ascii="Times New Roman"/>
        </w:rPr>
        <w:t>stečajni upravitelj ima pravo na nagradu za svoj rad i naknadu stvarnih troškova.</w:t>
      </w:r>
    </w:p>
    <w:p w:rsidRDefault="0051708E" w:rsidP="0051708E" w:rsidR="0051708E" w:rsidRPr="00B54877">
      <w:pPr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 xml:space="preserve">                 Nagradu stečajnom upravitelju rješenjem određuje sud prema uredbi kojom Vlada Republike Hrvatske utvrđuje kriterije i način obračuna i plaćanja nagrade stečajnim upraviteljima.</w:t>
      </w:r>
    </w:p>
    <w:p w:rsidRDefault="0051708E" w:rsidP="0051708E" w:rsidR="0051708E">
      <w:pPr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 xml:space="preserve">                 Naknadu troškova rješenjem određuje sud na temelju pisanoga, obrazloženoga i dokumentiranoga izvješća stečajnoga upravitelja, a prema Uredbi o kriterijima i načinu obračuna i plaćanja nagrada stečajnim upraviteljima (NN 105/15) i to čl.</w:t>
      </w:r>
      <w:r w:rsidR="00BC3FB7">
        <w:rPr>
          <w:rFonts w:hAnsi="Times New Roman" w:ascii="Times New Roman"/>
        </w:rPr>
        <w:t xml:space="preserve"> </w:t>
      </w:r>
      <w:r w:rsidRPr="00B54877">
        <w:rPr>
          <w:rFonts w:hAnsi="Times New Roman" w:ascii="Times New Roman"/>
        </w:rPr>
        <w:t>4. i 15. Uredbe.</w:t>
      </w:r>
    </w:p>
    <w:p w:rsidRDefault="00BE15E7" w:rsidP="00BE15E7" w:rsidR="00C66517" w:rsidRPr="00B5487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C66517">
        <w:rPr>
          <w:rFonts w:hAnsi="Times New Roman" w:ascii="Times New Roman"/>
        </w:rPr>
        <w:t xml:space="preserve">Predmetni stečajni postupak je </w:t>
      </w:r>
      <w:r w:rsidR="009A18DD">
        <w:rPr>
          <w:rFonts w:hAnsi="Times New Roman" w:ascii="Times New Roman"/>
        </w:rPr>
        <w:t>o</w:t>
      </w:r>
      <w:r w:rsidR="005D7CF4">
        <w:rPr>
          <w:rFonts w:hAnsi="Times New Roman" w:ascii="Times New Roman"/>
        </w:rPr>
        <w:t>bustavljen</w:t>
      </w:r>
      <w:r w:rsidR="009A18DD">
        <w:rPr>
          <w:rFonts w:hAnsi="Times New Roman" w:ascii="Times New Roman"/>
        </w:rPr>
        <w:t xml:space="preserve"> </w:t>
      </w:r>
      <w:r w:rsidR="00C66517">
        <w:rPr>
          <w:rFonts w:hAnsi="Times New Roman" w:ascii="Times New Roman"/>
        </w:rPr>
        <w:t xml:space="preserve">i zaključen primjenom čl. </w:t>
      </w:r>
      <w:r w:rsidR="005D7CF4">
        <w:rPr>
          <w:rFonts w:hAnsi="Times New Roman" w:ascii="Times New Roman"/>
        </w:rPr>
        <w:t>294</w:t>
      </w:r>
      <w:r w:rsidR="00FB4CFE">
        <w:rPr>
          <w:rFonts w:hAnsi="Times New Roman" w:ascii="Times New Roman"/>
        </w:rPr>
        <w:t>.</w:t>
      </w:r>
      <w:r w:rsidR="00C66517">
        <w:rPr>
          <w:rFonts w:hAnsi="Times New Roman" w:ascii="Times New Roman"/>
        </w:rPr>
        <w:t xml:space="preserve"> SZ-a.</w:t>
      </w:r>
    </w:p>
    <w:p w:rsidRDefault="0051708E" w:rsidP="0051708E" w:rsidR="0051708E" w:rsidRPr="00B54877">
      <w:pPr>
        <w:jc w:val="both"/>
        <w:rPr>
          <w:rFonts w:hAnsi="Times New Roman" w:ascii="Times New Roman"/>
          <w:b/>
        </w:rPr>
      </w:pPr>
      <w:r w:rsidRPr="00B54877">
        <w:rPr>
          <w:rFonts w:hAnsi="Times New Roman" w:ascii="Times New Roman"/>
        </w:rPr>
        <w:tab/>
        <w:t xml:space="preserve">      </w:t>
      </w:r>
      <w:r w:rsidR="003B58DA">
        <w:rPr>
          <w:rFonts w:hAnsi="Times New Roman" w:ascii="Times New Roman"/>
        </w:rPr>
        <w:t>Stečajnom</w:t>
      </w:r>
      <w:r w:rsidRPr="00B54877">
        <w:rPr>
          <w:rFonts w:hAnsi="Times New Roman" w:ascii="Times New Roman"/>
        </w:rPr>
        <w:t xml:space="preserve"> upravitelju dosuđena je, na temelju njegovog pisanog, obrazloženog i dokumentiranog izvješća, koje prileži spisu, jednokratna nagrada</w:t>
      </w:r>
      <w:r w:rsidR="00CB11E9" w:rsidRPr="00B54877">
        <w:rPr>
          <w:rFonts w:hAnsi="Times New Roman" w:ascii="Times New Roman"/>
        </w:rPr>
        <w:t xml:space="preserve">, primjerena obavljenom poslu </w:t>
      </w:r>
      <w:r w:rsidRPr="00B54877">
        <w:rPr>
          <w:rFonts w:hAnsi="Times New Roman" w:ascii="Times New Roman"/>
        </w:rPr>
        <w:t xml:space="preserve">u iznosu od </w:t>
      </w:r>
      <w:r w:rsidR="00177D95" w:rsidRPr="00B54877">
        <w:rPr>
          <w:rFonts w:hAnsi="Times New Roman" w:ascii="Times New Roman"/>
        </w:rPr>
        <w:t>3.000,00</w:t>
      </w:r>
      <w:r w:rsidRPr="00B54877">
        <w:rPr>
          <w:rFonts w:hAnsi="Times New Roman" w:ascii="Times New Roman"/>
        </w:rPr>
        <w:t xml:space="preserve"> kn bruto za postupak ispitivanja uvjeta za </w:t>
      </w:r>
      <w:r w:rsidR="003B58DA">
        <w:rPr>
          <w:rFonts w:hAnsi="Times New Roman" w:ascii="Times New Roman"/>
        </w:rPr>
        <w:t>vođenje</w:t>
      </w:r>
      <w:r w:rsidR="000637A6">
        <w:rPr>
          <w:rFonts w:hAnsi="Times New Roman" w:ascii="Times New Roman"/>
        </w:rPr>
        <w:t xml:space="preserve"> stečajnog postupka te u i</w:t>
      </w:r>
      <w:r w:rsidR="000F3E87">
        <w:rPr>
          <w:rFonts w:hAnsi="Times New Roman" w:ascii="Times New Roman"/>
        </w:rPr>
        <w:t xml:space="preserve">znosu </w:t>
      </w:r>
      <w:r w:rsidR="000637A6">
        <w:rPr>
          <w:rFonts w:hAnsi="Times New Roman" w:ascii="Times New Roman"/>
        </w:rPr>
        <w:t>od 12.000,00 kn bruto (3x4</w:t>
      </w:r>
      <w:r w:rsidR="000F3E87">
        <w:rPr>
          <w:rFonts w:hAnsi="Times New Roman" w:ascii="Times New Roman"/>
        </w:rPr>
        <w:t>.</w:t>
      </w:r>
      <w:r w:rsidR="000637A6">
        <w:rPr>
          <w:rFonts w:hAnsi="Times New Roman" w:ascii="Times New Roman"/>
        </w:rPr>
        <w:t>00</w:t>
      </w:r>
      <w:r w:rsidR="000F3E87">
        <w:rPr>
          <w:rFonts w:hAnsi="Times New Roman" w:ascii="Times New Roman"/>
        </w:rPr>
        <w:t>0</w:t>
      </w:r>
      <w:r w:rsidR="000637A6">
        <w:rPr>
          <w:rFonts w:hAnsi="Times New Roman" w:ascii="Times New Roman"/>
        </w:rPr>
        <w:t xml:space="preserve">,00 kn/mj) za rad u stečajnom postupku </w:t>
      </w:r>
      <w:r w:rsidRPr="00B54877">
        <w:rPr>
          <w:rFonts w:hAnsi="Times New Roman" w:ascii="Times New Roman"/>
        </w:rPr>
        <w:t xml:space="preserve">pribavu dokumentacije od nadležnih tijela, uvid u knjige i poslovnu dokumentaciju dužnika, utvrđenje imovine i njene vrijednosti te obveza stečajnog dužnika, analizu poslovanja, kao i za izradu </w:t>
      </w:r>
      <w:r w:rsidR="003B58DA">
        <w:rPr>
          <w:rFonts w:hAnsi="Times New Roman" w:ascii="Times New Roman"/>
        </w:rPr>
        <w:t>tablica prijavljenih tražbina</w:t>
      </w:r>
      <w:r w:rsidRPr="00B54877">
        <w:rPr>
          <w:rFonts w:hAnsi="Times New Roman" w:ascii="Times New Roman"/>
        </w:rPr>
        <w:t>.</w:t>
      </w:r>
      <w:r w:rsidR="00CB11E9" w:rsidRPr="00B54877">
        <w:rPr>
          <w:rFonts w:hAnsi="Times New Roman" w:ascii="Times New Roman"/>
        </w:rPr>
        <w:t xml:space="preserve"> Naime, </w:t>
      </w:r>
      <w:r w:rsidR="009A18DD">
        <w:rPr>
          <w:rFonts w:hAnsi="Times New Roman" w:ascii="Times New Roman"/>
        </w:rPr>
        <w:t xml:space="preserve">podneskom od </w:t>
      </w:r>
      <w:r w:rsidR="007563A0">
        <w:rPr>
          <w:rFonts w:hAnsi="Times New Roman" w:ascii="Times New Roman"/>
        </w:rPr>
        <w:t>8</w:t>
      </w:r>
      <w:r w:rsidR="009A18DD">
        <w:rPr>
          <w:rFonts w:hAnsi="Times New Roman" w:ascii="Times New Roman"/>
        </w:rPr>
        <w:t xml:space="preserve">. </w:t>
      </w:r>
      <w:r w:rsidR="007563A0">
        <w:rPr>
          <w:rFonts w:hAnsi="Times New Roman" w:ascii="Times New Roman"/>
        </w:rPr>
        <w:t>travnja 2019</w:t>
      </w:r>
      <w:r w:rsidR="009A18DD">
        <w:rPr>
          <w:rFonts w:hAnsi="Times New Roman" w:ascii="Times New Roman"/>
        </w:rPr>
        <w:t xml:space="preserve">. </w:t>
      </w:r>
      <w:r w:rsidR="0059679C">
        <w:rPr>
          <w:rFonts w:hAnsi="Times New Roman" w:ascii="Times New Roman"/>
        </w:rPr>
        <w:t>stečajn</w:t>
      </w:r>
      <w:r w:rsidR="007563A0">
        <w:rPr>
          <w:rFonts w:hAnsi="Times New Roman" w:ascii="Times New Roman"/>
        </w:rPr>
        <w:t>a</w:t>
      </w:r>
      <w:r w:rsidR="0059679C">
        <w:rPr>
          <w:rFonts w:hAnsi="Times New Roman" w:ascii="Times New Roman"/>
        </w:rPr>
        <w:t xml:space="preserve"> </w:t>
      </w:r>
      <w:r w:rsidR="00CB11E9" w:rsidRPr="00B54877">
        <w:rPr>
          <w:rFonts w:hAnsi="Times New Roman" w:ascii="Times New Roman"/>
        </w:rPr>
        <w:lastRenderedPageBreak/>
        <w:t>upravitelj</w:t>
      </w:r>
      <w:r w:rsidR="007563A0">
        <w:rPr>
          <w:rFonts w:hAnsi="Times New Roman" w:ascii="Times New Roman"/>
        </w:rPr>
        <w:t>ica</w:t>
      </w:r>
      <w:r w:rsidR="00CB11E9" w:rsidRPr="00B54877">
        <w:rPr>
          <w:rFonts w:hAnsi="Times New Roman" w:ascii="Times New Roman"/>
        </w:rPr>
        <w:t xml:space="preserve"> je potraživa</w:t>
      </w:r>
      <w:r w:rsidR="007563A0">
        <w:rPr>
          <w:rFonts w:hAnsi="Times New Roman" w:ascii="Times New Roman"/>
        </w:rPr>
        <w:t>la</w:t>
      </w:r>
      <w:r w:rsidR="00CB11E9" w:rsidRPr="00B54877">
        <w:rPr>
          <w:rFonts w:hAnsi="Times New Roman" w:ascii="Times New Roman"/>
        </w:rPr>
        <w:t xml:space="preserve"> nagradu u iznosu od </w:t>
      </w:r>
      <w:r w:rsidR="007563A0">
        <w:rPr>
          <w:rFonts w:hAnsi="Times New Roman" w:ascii="Times New Roman"/>
        </w:rPr>
        <w:t>15</w:t>
      </w:r>
      <w:r w:rsidR="00CB11E9" w:rsidRPr="00B54877">
        <w:rPr>
          <w:rFonts w:hAnsi="Times New Roman" w:ascii="Times New Roman"/>
        </w:rPr>
        <w:t>.000,00 kn bruto,</w:t>
      </w:r>
      <w:r w:rsidR="00FF46A4">
        <w:rPr>
          <w:rFonts w:hAnsi="Times New Roman" w:ascii="Times New Roman"/>
        </w:rPr>
        <w:t xml:space="preserve"> što je sud i prihvatio</w:t>
      </w:r>
      <w:r w:rsidR="00CB11E9" w:rsidRPr="00B54877">
        <w:rPr>
          <w:rFonts w:hAnsi="Times New Roman" w:ascii="Times New Roman"/>
        </w:rPr>
        <w:t xml:space="preserve"> smatrajući da je ista primjerena obavljenom poslu</w:t>
      </w:r>
      <w:r w:rsidR="00FF46A4">
        <w:rPr>
          <w:rFonts w:hAnsi="Times New Roman" w:ascii="Times New Roman"/>
        </w:rPr>
        <w:t>.</w:t>
      </w:r>
      <w:r w:rsidR="00177D95" w:rsidRPr="00B54877">
        <w:rPr>
          <w:rFonts w:hAnsi="Times New Roman" w:ascii="Times New Roman"/>
          <w:b/>
        </w:rPr>
        <w:t xml:space="preserve"> </w:t>
      </w:r>
    </w:p>
    <w:p w:rsidRDefault="0051708E" w:rsidP="0051708E" w:rsidR="0051708E" w:rsidRPr="00B54877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 xml:space="preserve">                       </w:t>
      </w:r>
      <w:r w:rsidRPr="00B54877">
        <w:rPr>
          <w:rFonts w:hAnsi="Times New Roman" w:ascii="Times New Roman"/>
        </w:rPr>
        <w:tab/>
      </w:r>
      <w:r w:rsidRPr="00B54877">
        <w:rPr>
          <w:rFonts w:hAnsi="Times New Roman" w:ascii="Times New Roman"/>
        </w:rPr>
        <w:tab/>
      </w:r>
      <w:r w:rsidRPr="00B54877">
        <w:rPr>
          <w:rFonts w:hAnsi="Times New Roman" w:ascii="Times New Roman"/>
        </w:rPr>
        <w:tab/>
        <w:t>U Zagrebu</w:t>
      </w:r>
      <w:r w:rsidR="00BC3FB7">
        <w:rPr>
          <w:rFonts w:hAnsi="Times New Roman" w:ascii="Times New Roman"/>
        </w:rPr>
        <w:t xml:space="preserve"> </w:t>
      </w:r>
      <w:r w:rsidR="003E3486" w:rsidRPr="00B54877">
        <w:rPr>
          <w:rFonts w:hAnsi="Times New Roman" w:ascii="Times New Roman"/>
        </w:rPr>
        <w:t xml:space="preserve"> </w:t>
      </w:r>
      <w:r w:rsidR="006C095F">
        <w:rPr>
          <w:rFonts w:hAnsi="Times New Roman" w:ascii="Times New Roman"/>
        </w:rPr>
        <w:t>2</w:t>
      </w:r>
      <w:r w:rsidR="000637A6">
        <w:rPr>
          <w:rFonts w:hAnsi="Times New Roman" w:ascii="Times New Roman"/>
        </w:rPr>
        <w:t>9</w:t>
      </w:r>
      <w:r w:rsidR="00FF46A4">
        <w:rPr>
          <w:rFonts w:hAnsi="Times New Roman" w:ascii="Times New Roman"/>
        </w:rPr>
        <w:t xml:space="preserve">. </w:t>
      </w:r>
      <w:r w:rsidR="000637A6">
        <w:rPr>
          <w:rFonts w:hAnsi="Times New Roman" w:ascii="Times New Roman"/>
        </w:rPr>
        <w:t>travnja</w:t>
      </w:r>
      <w:r w:rsidR="004E6F01">
        <w:rPr>
          <w:rFonts w:hAnsi="Times New Roman" w:ascii="Times New Roman"/>
        </w:rPr>
        <w:t xml:space="preserve"> </w:t>
      </w:r>
      <w:r w:rsidR="000637A6">
        <w:rPr>
          <w:rFonts w:hAnsi="Times New Roman" w:ascii="Times New Roman"/>
        </w:rPr>
        <w:t>2019</w:t>
      </w:r>
      <w:r w:rsidR="006F1640" w:rsidRPr="00B54877">
        <w:rPr>
          <w:rFonts w:hAnsi="Times New Roman" w:ascii="Times New Roman"/>
        </w:rPr>
        <w:t>.</w:t>
      </w:r>
    </w:p>
    <w:p w:rsidRDefault="00BC3FB7" w:rsidP="0051708E" w:rsidR="00BC3FB7" w:rsidRPr="00B54877">
      <w:pPr>
        <w:jc w:val="both"/>
        <w:rPr>
          <w:rFonts w:hAnsi="Times New Roman" w:ascii="Times New Roman"/>
        </w:rPr>
      </w:pPr>
    </w:p>
    <w:p w:rsidRDefault="0051708E" w:rsidP="006F1640" w:rsidR="0051708E" w:rsidRPr="00B54877">
      <w:pPr>
        <w:jc w:val="right"/>
        <w:rPr>
          <w:rFonts w:hAnsi="Times New Roman" w:ascii="Times New Roman"/>
        </w:rPr>
      </w:pPr>
      <w:r w:rsidRPr="00B54877">
        <w:rPr>
          <w:rFonts w:hAnsi="Times New Roman" w:ascii="Times New Roman"/>
        </w:rPr>
        <w:tab/>
      </w:r>
      <w:r w:rsidRPr="00B54877">
        <w:rPr>
          <w:rFonts w:hAnsi="Times New Roman" w:ascii="Times New Roman"/>
        </w:rPr>
        <w:tab/>
      </w:r>
      <w:r w:rsidRPr="00B54877">
        <w:rPr>
          <w:rFonts w:hAnsi="Times New Roman" w:ascii="Times New Roman"/>
        </w:rPr>
        <w:tab/>
      </w:r>
      <w:r w:rsidRPr="00B54877">
        <w:rPr>
          <w:rFonts w:hAnsi="Times New Roman" w:ascii="Times New Roman"/>
        </w:rPr>
        <w:tab/>
      </w:r>
      <w:r w:rsidRPr="00B54877">
        <w:rPr>
          <w:rFonts w:hAnsi="Times New Roman" w:ascii="Times New Roman"/>
        </w:rPr>
        <w:tab/>
      </w:r>
      <w:r w:rsidRPr="00B54877">
        <w:rPr>
          <w:rFonts w:hAnsi="Times New Roman" w:ascii="Times New Roman"/>
        </w:rPr>
        <w:tab/>
      </w:r>
      <w:r w:rsidRPr="00B54877">
        <w:rPr>
          <w:rFonts w:hAnsi="Times New Roman" w:ascii="Times New Roman"/>
        </w:rPr>
        <w:tab/>
      </w:r>
      <w:r w:rsidRPr="00B54877">
        <w:rPr>
          <w:rFonts w:hAnsi="Times New Roman" w:ascii="Times New Roman"/>
        </w:rPr>
        <w:tab/>
        <w:t xml:space="preserve">      </w:t>
      </w:r>
      <w:r w:rsidR="006F1640" w:rsidRPr="00B54877">
        <w:rPr>
          <w:rFonts w:hAnsi="Times New Roman" w:ascii="Times New Roman"/>
        </w:rPr>
        <w:t>SUDAC:</w:t>
      </w:r>
    </w:p>
    <w:p w:rsidRDefault="00C81C66" w:rsidP="00FF46A4" w:rsidR="0051708E" w:rsidRPr="00B54877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1708E" w:rsidRPr="00B54877">
        <w:t xml:space="preserve">  </w:t>
      </w:r>
      <w:r w:rsidR="00FF46A4">
        <w:t>Mirjana Chour Hršak</w:t>
      </w:r>
      <w:r w:rsidR="006E7D78">
        <w:t>, v.r.</w:t>
      </w:r>
    </w:p>
    <w:p w:rsidRDefault="0051708E" w:rsidP="006F1640" w:rsidR="0051708E" w:rsidRPr="00B54877">
      <w:pPr>
        <w:jc w:val="right"/>
        <w:rPr>
          <w:rFonts w:hAnsi="Times New Roman" w:ascii="Times New Roman"/>
        </w:rPr>
      </w:pPr>
    </w:p>
    <w:p w:rsidRDefault="0051708E" w:rsidP="0051708E" w:rsidR="0051708E" w:rsidRPr="00B54877">
      <w:pPr>
        <w:jc w:val="both"/>
        <w:rPr>
          <w:rFonts w:hAnsi="Times New Roman" w:ascii="Times New Roman"/>
        </w:rPr>
      </w:pPr>
    </w:p>
    <w:p w:rsidRDefault="0051708E" w:rsidP="0051708E" w:rsidR="0051708E" w:rsidRPr="00B54877">
      <w:pPr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>POUKA O PRAVNOM LIJEKU:</w:t>
      </w:r>
    </w:p>
    <w:p w:rsidRDefault="0051708E" w:rsidP="0051708E" w:rsidR="0051708E" w:rsidRPr="00B54877">
      <w:pPr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>Protiv ovog rješenja pravo na žalbu imaju stečajni upravitelj, dužnik pojedinac i svaki stečajni vjerovnik članak 94</w:t>
      </w:r>
      <w:r w:rsidR="00BC3FB7">
        <w:rPr>
          <w:rFonts w:hAnsi="Times New Roman" w:ascii="Times New Roman"/>
        </w:rPr>
        <w:t>.</w:t>
      </w:r>
      <w:r w:rsidRPr="00B54877">
        <w:rPr>
          <w:rFonts w:hAnsi="Times New Roman" w:ascii="Times New Roman"/>
        </w:rPr>
        <w:t xml:space="preserve"> stavak 5</w:t>
      </w:r>
      <w:r w:rsidR="00BC3FB7">
        <w:rPr>
          <w:rFonts w:hAnsi="Times New Roman" w:ascii="Times New Roman"/>
        </w:rPr>
        <w:t>.</w:t>
      </w:r>
      <w:r w:rsidRPr="00B54877">
        <w:rPr>
          <w:rFonts w:hAnsi="Times New Roman" w:ascii="Times New Roman"/>
        </w:rPr>
        <w:t xml:space="preserve">, u </w:t>
      </w:r>
      <w:r w:rsidR="000637A6">
        <w:rPr>
          <w:rFonts w:hAnsi="Times New Roman" w:ascii="Times New Roman"/>
        </w:rPr>
        <w:t>svezi sa stavcima 2. i 3. SZ-a.</w:t>
      </w:r>
    </w:p>
    <w:p w:rsidRDefault="0051708E" w:rsidP="0051708E" w:rsidR="0051708E" w:rsidRPr="00B54877">
      <w:pPr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B54877">
      <w:pPr>
        <w:jc w:val="both"/>
        <w:rPr>
          <w:rFonts w:hAnsi="Times New Roman" w:ascii="Times New Roman"/>
        </w:rPr>
      </w:pPr>
    </w:p>
    <w:p w:rsidRDefault="006E7D78" w:rsidP="006E7D78" w:rsidR="006E7D78">
      <w:pPr>
        <w:autoSpaceDE w:val="false"/>
        <w:autoSpaceDN w:val="false"/>
        <w:adjustRightInd w:val="false"/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6E7D78" w:rsidP="006E7D78" w:rsidR="00C81C66" w:rsidRPr="00B54877">
      <w:pPr>
        <w:pStyle w:val="Odlomakpopisa"/>
        <w:ind w:left="540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Natalija Perković</w:t>
      </w:r>
    </w:p>
    <w:sectPr w:rsidSect="006A3D35" w:rsidR="00C81C66" w:rsidRPr="00B54877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35B" w:rsidR="00A8735B">
      <w:r>
        <w:separator/>
      </w:r>
    </w:p>
  </w:endnote>
  <w:endnote w:id="0" w:type="continuationSeparator">
    <w:p w:rsidRDefault="00A8735B" w:rsidR="00A87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35B" w:rsidR="00A8735B">
      <w:r>
        <w:separator/>
      </w:r>
    </w:p>
  </w:footnote>
  <w:footnote w:id="0" w:type="continuationSeparator">
    <w:p w:rsidRDefault="00A8735B" w:rsidR="00A873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7D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6DC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34. St-</w:t>
    </w:r>
    <w:r w:rsidR="009B7C41">
      <w:rPr>
        <w:rFonts w:hAnsi="Times New Roman" w:ascii="Times New Roman"/>
      </w:rPr>
      <w:t>6055</w:t>
    </w:r>
    <w:r>
      <w:rPr>
        <w:rFonts w:hAnsi="Times New Roman" w:ascii="Times New Roman"/>
      </w:rPr>
      <w:t>/201</w:t>
    </w:r>
    <w:r w:rsidR="00CF1AA8">
      <w:rPr>
        <w:rFonts w:hAnsi="Times New Roman" w:ascii="Times New Roman"/>
      </w:rPr>
      <w:t>6</w:t>
    </w:r>
    <w:r w:rsidR="009B7C41">
      <w:rPr>
        <w:rFonts w:hAnsi="Times New Roman" w:ascii="Times New Roman"/>
      </w:rPr>
      <w:t>-52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640" w:rsidP="006F1640" w:rsidR="006F1640" w:rsidRPr="006F1640">
    <w:pPr>
      <w:pStyle w:val="Zaglavlje"/>
      <w:jc w:val="right"/>
      <w:rPr>
        <w:rFonts w:hAnsi="Times New Roman" w:ascii="Times New Roman"/>
      </w:rPr>
    </w:pPr>
  </w:p>
  <w:p w:rsidRDefault="006F1640" w:rsidR="006F16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F1230"/>
    <w:multiLevelType w:val="hybridMultilevel"/>
    <w:tmpl w:val="3FB0BFC6"/>
    <w:lvl w:tplc="A488607E" w:ilvl="0">
      <w:start w:val="3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763775"/>
    <w:multiLevelType w:val="hybridMultilevel"/>
    <w:tmpl w:val="D046BDFA"/>
    <w:lvl w:tplc="1F10F1DA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C5485F"/>
    <w:multiLevelType w:val="hybridMultilevel"/>
    <w:tmpl w:val="72BC24DE"/>
    <w:lvl w:tplc="334675C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5241FF2"/>
    <w:multiLevelType w:val="hybridMultilevel"/>
    <w:tmpl w:val="02DE7BE0"/>
    <w:lvl w:tplc="95FA17DE" w:ilvl="0">
      <w:start w:val="34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7"/>
  </w:num>
  <w:num w:numId="2">
    <w:abstractNumId w:val="16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3"/>
  </w:num>
  <w:num w:numId="16">
    <w:abstractNumId w:val="2"/>
  </w:num>
  <w:num w:numId="17">
    <w:abstractNumId w:val="10"/>
  </w:num>
  <w:num w:numId="18">
    <w:abstractNumId w:val="15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07AD5"/>
    <w:rsid w:val="00034BB1"/>
    <w:rsid w:val="000362EC"/>
    <w:rsid w:val="0004277D"/>
    <w:rsid w:val="00043087"/>
    <w:rsid w:val="000447BA"/>
    <w:rsid w:val="000457B2"/>
    <w:rsid w:val="00046A4F"/>
    <w:rsid w:val="00046AF9"/>
    <w:rsid w:val="0006036C"/>
    <w:rsid w:val="000637A6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F3E87"/>
    <w:rsid w:val="000F79C5"/>
    <w:rsid w:val="001056B0"/>
    <w:rsid w:val="001115CA"/>
    <w:rsid w:val="001314E4"/>
    <w:rsid w:val="00132F95"/>
    <w:rsid w:val="0015456E"/>
    <w:rsid w:val="001638A5"/>
    <w:rsid w:val="00175230"/>
    <w:rsid w:val="00177D95"/>
    <w:rsid w:val="00180A62"/>
    <w:rsid w:val="00181B8C"/>
    <w:rsid w:val="00192133"/>
    <w:rsid w:val="00195BC2"/>
    <w:rsid w:val="001B052B"/>
    <w:rsid w:val="001B54F2"/>
    <w:rsid w:val="001C2E8D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2D51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B069D"/>
    <w:rsid w:val="002B1843"/>
    <w:rsid w:val="002C6DCE"/>
    <w:rsid w:val="002E5A49"/>
    <w:rsid w:val="002F043B"/>
    <w:rsid w:val="002F2321"/>
    <w:rsid w:val="003067DC"/>
    <w:rsid w:val="0031523D"/>
    <w:rsid w:val="00320B08"/>
    <w:rsid w:val="0032226F"/>
    <w:rsid w:val="003349AD"/>
    <w:rsid w:val="003365D2"/>
    <w:rsid w:val="00344F29"/>
    <w:rsid w:val="00366D26"/>
    <w:rsid w:val="00375624"/>
    <w:rsid w:val="0037654D"/>
    <w:rsid w:val="003811DD"/>
    <w:rsid w:val="003812AA"/>
    <w:rsid w:val="0039459A"/>
    <w:rsid w:val="003A572A"/>
    <w:rsid w:val="003B58DA"/>
    <w:rsid w:val="003C3750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4157"/>
    <w:rsid w:val="00417564"/>
    <w:rsid w:val="00421CCE"/>
    <w:rsid w:val="004301C7"/>
    <w:rsid w:val="0044693D"/>
    <w:rsid w:val="00447E54"/>
    <w:rsid w:val="00464385"/>
    <w:rsid w:val="004661FF"/>
    <w:rsid w:val="00466D65"/>
    <w:rsid w:val="0048728D"/>
    <w:rsid w:val="00491637"/>
    <w:rsid w:val="004A1B24"/>
    <w:rsid w:val="004A6096"/>
    <w:rsid w:val="004B7016"/>
    <w:rsid w:val="004B7D02"/>
    <w:rsid w:val="004D38B6"/>
    <w:rsid w:val="004E6F01"/>
    <w:rsid w:val="00500B0C"/>
    <w:rsid w:val="00503749"/>
    <w:rsid w:val="00513210"/>
    <w:rsid w:val="0051510F"/>
    <w:rsid w:val="0051576D"/>
    <w:rsid w:val="0051708E"/>
    <w:rsid w:val="005174C2"/>
    <w:rsid w:val="005278FC"/>
    <w:rsid w:val="00527C27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2A6"/>
    <w:rsid w:val="00560F56"/>
    <w:rsid w:val="005611C1"/>
    <w:rsid w:val="00562CF8"/>
    <w:rsid w:val="00571BB5"/>
    <w:rsid w:val="005809BA"/>
    <w:rsid w:val="00580EBD"/>
    <w:rsid w:val="005939C6"/>
    <w:rsid w:val="0059679C"/>
    <w:rsid w:val="005A30D9"/>
    <w:rsid w:val="005A4334"/>
    <w:rsid w:val="005A445C"/>
    <w:rsid w:val="005A4557"/>
    <w:rsid w:val="005A5847"/>
    <w:rsid w:val="005C4796"/>
    <w:rsid w:val="005D02C9"/>
    <w:rsid w:val="005D5D32"/>
    <w:rsid w:val="005D7CF4"/>
    <w:rsid w:val="00630958"/>
    <w:rsid w:val="00637330"/>
    <w:rsid w:val="006375A3"/>
    <w:rsid w:val="006501F2"/>
    <w:rsid w:val="00654207"/>
    <w:rsid w:val="006A3D35"/>
    <w:rsid w:val="006C095F"/>
    <w:rsid w:val="006C7F6C"/>
    <w:rsid w:val="006D44CD"/>
    <w:rsid w:val="006D6C2F"/>
    <w:rsid w:val="006E12B0"/>
    <w:rsid w:val="006E1FD3"/>
    <w:rsid w:val="006E4748"/>
    <w:rsid w:val="006E7D78"/>
    <w:rsid w:val="006F1640"/>
    <w:rsid w:val="00705993"/>
    <w:rsid w:val="007077A1"/>
    <w:rsid w:val="0073250A"/>
    <w:rsid w:val="00735736"/>
    <w:rsid w:val="00737A4B"/>
    <w:rsid w:val="007563A0"/>
    <w:rsid w:val="007849EC"/>
    <w:rsid w:val="00793CE7"/>
    <w:rsid w:val="00793E1F"/>
    <w:rsid w:val="007A479D"/>
    <w:rsid w:val="007B0C7F"/>
    <w:rsid w:val="007B6135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5EDC"/>
    <w:rsid w:val="008863A4"/>
    <w:rsid w:val="008870B9"/>
    <w:rsid w:val="00890661"/>
    <w:rsid w:val="008B4C87"/>
    <w:rsid w:val="008B57BD"/>
    <w:rsid w:val="008C5622"/>
    <w:rsid w:val="008D782F"/>
    <w:rsid w:val="008E0EF7"/>
    <w:rsid w:val="008E0FA7"/>
    <w:rsid w:val="008E4CF9"/>
    <w:rsid w:val="008F27CC"/>
    <w:rsid w:val="008F43E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2C3C"/>
    <w:rsid w:val="00965C09"/>
    <w:rsid w:val="00977E5D"/>
    <w:rsid w:val="009A18DD"/>
    <w:rsid w:val="009A209B"/>
    <w:rsid w:val="009B0EAB"/>
    <w:rsid w:val="009B4D5A"/>
    <w:rsid w:val="009B7C41"/>
    <w:rsid w:val="009C17C9"/>
    <w:rsid w:val="009C1C12"/>
    <w:rsid w:val="009C2E2C"/>
    <w:rsid w:val="009E0F8E"/>
    <w:rsid w:val="00A05200"/>
    <w:rsid w:val="00A16F90"/>
    <w:rsid w:val="00A20210"/>
    <w:rsid w:val="00A25E19"/>
    <w:rsid w:val="00A262E2"/>
    <w:rsid w:val="00A27C87"/>
    <w:rsid w:val="00A3091F"/>
    <w:rsid w:val="00A32FF9"/>
    <w:rsid w:val="00A42972"/>
    <w:rsid w:val="00A47BCA"/>
    <w:rsid w:val="00A76042"/>
    <w:rsid w:val="00A8735B"/>
    <w:rsid w:val="00A92476"/>
    <w:rsid w:val="00AA2646"/>
    <w:rsid w:val="00AB05A1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37BB7"/>
    <w:rsid w:val="00B40B1F"/>
    <w:rsid w:val="00B46EF7"/>
    <w:rsid w:val="00B54877"/>
    <w:rsid w:val="00B63CF5"/>
    <w:rsid w:val="00B65F6F"/>
    <w:rsid w:val="00B670B8"/>
    <w:rsid w:val="00B700D8"/>
    <w:rsid w:val="00B85CD3"/>
    <w:rsid w:val="00B90381"/>
    <w:rsid w:val="00BB7245"/>
    <w:rsid w:val="00BC3FB7"/>
    <w:rsid w:val="00BE15E7"/>
    <w:rsid w:val="00BF004F"/>
    <w:rsid w:val="00C07402"/>
    <w:rsid w:val="00C156FD"/>
    <w:rsid w:val="00C25A1D"/>
    <w:rsid w:val="00C27A8F"/>
    <w:rsid w:val="00C3099F"/>
    <w:rsid w:val="00C37769"/>
    <w:rsid w:val="00C41834"/>
    <w:rsid w:val="00C4556A"/>
    <w:rsid w:val="00C61CA0"/>
    <w:rsid w:val="00C65AF4"/>
    <w:rsid w:val="00C66517"/>
    <w:rsid w:val="00C776DE"/>
    <w:rsid w:val="00C77B87"/>
    <w:rsid w:val="00C81205"/>
    <w:rsid w:val="00C81C66"/>
    <w:rsid w:val="00C92BB5"/>
    <w:rsid w:val="00C942F3"/>
    <w:rsid w:val="00CA383B"/>
    <w:rsid w:val="00CB11E9"/>
    <w:rsid w:val="00CB732E"/>
    <w:rsid w:val="00CE253B"/>
    <w:rsid w:val="00CF1AA8"/>
    <w:rsid w:val="00CF1B38"/>
    <w:rsid w:val="00CF542B"/>
    <w:rsid w:val="00CF68C5"/>
    <w:rsid w:val="00D01F2C"/>
    <w:rsid w:val="00D071AA"/>
    <w:rsid w:val="00D2161D"/>
    <w:rsid w:val="00D24FF2"/>
    <w:rsid w:val="00D26884"/>
    <w:rsid w:val="00D3460D"/>
    <w:rsid w:val="00D35963"/>
    <w:rsid w:val="00D436C9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6152"/>
    <w:rsid w:val="00E72FA9"/>
    <w:rsid w:val="00E84D4B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30C3"/>
    <w:rsid w:val="00F45317"/>
    <w:rsid w:val="00F4702E"/>
    <w:rsid w:val="00F47904"/>
    <w:rsid w:val="00F5078B"/>
    <w:rsid w:val="00F56224"/>
    <w:rsid w:val="00F97CAD"/>
    <w:rsid w:val="00FB1C9C"/>
    <w:rsid w:val="00FB4CFE"/>
    <w:rsid w:val="00FC3737"/>
    <w:rsid w:val="00FC40FF"/>
    <w:rsid w:val="00FC553E"/>
    <w:rsid w:val="00FD77EA"/>
    <w:rsid w:val="00FE32DC"/>
    <w:rsid w:val="00FE565D"/>
    <w:rsid w:val="00FE5ED6"/>
    <w:rsid w:val="00FE7909"/>
    <w:rsid w:val="00FF0A52"/>
    <w:rsid w:val="00FF1CC7"/>
    <w:rsid w:val="00FF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F164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F1640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F1640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F164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F1640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F164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61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590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6055</izvorni_sadrzaj>
    <derivirana_varijabla naziv="DomainObject.Predmet.Broj_1">6055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travnja 2019.</izvorni_sadrzaj>
    <derivirana_varijabla naziv="DomainObject.Predmet.DatumRjesavanja_1">2.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St-6055/2016</izvorni_sadrzaj>
    <derivirana_varijabla naziv="DomainObject.Predmet.OznakaBroj_1">St-6055/2016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Energoinvest-Hrvatska d.o.o.</izvorni_sadrzaj>
    <derivirana_varijabla naziv="DomainObject.Predmet.ProtustrankaFormated_1">  Energoinvest-Hrvatska d.o.o.</derivirana_varijabla>
  </DomainObject.Predmet.ProtustrankaFormated>
  <DomainObject.Predmet.ProtustrankaFormatedOIB>
    <izvorni_sadrzaj>  Energoinvest-Hrvatska d.o.o., OIB 44182774594</izvorni_sadrzaj>
    <derivirana_varijabla naziv="DomainObject.Predmet.ProtustrankaFormatedOIB_1">  Energoinvest-Hrvatska d.o.o., OIB 44182774594</derivirana_varijabla>
  </DomainObject.Predmet.ProtustrankaFormatedOIB>
  <DomainObject.Predmet.ProtustrankaFormatedWithAdress>
    <izvorni_sadrzaj> Energoinvest-Hrvatska d.o.o., Radnička cesta 228, 10000 Zagreb</izvorni_sadrzaj>
    <derivirana_varijabla naziv="DomainObject.Predmet.ProtustrankaFormatedWithAdress_1"> Energoinvest-Hrvatska d.o.o., Radnička cesta 228, 10000 Zagreb</derivirana_varijabla>
  </DomainObject.Predmet.ProtustrankaFormatedWithAdress>
  <DomainObject.Predmet.ProtustrankaFormatedWithAdressOIB>
    <izvorni_sadrzaj> Energoinvest-Hrvatska d.o.o., OIB 44182774594, Radnička cesta 228, 10000 Zagreb</izvorni_sadrzaj>
    <derivirana_varijabla naziv="DomainObject.Predmet.ProtustrankaFormatedWithAdressOIB_1"> Energoinvest-Hrvatska d.o.o., OIB 44182774594, Radnička cesta 228, 10000 Zagreb</derivirana_varijabla>
  </DomainObject.Predmet.ProtustrankaFormatedWithAdressOIB>
  <DomainObject.Predmet.ProtustrankaWithAdress>
    <izvorni_sadrzaj>Energoinvest-Hrvatska d.o.o. Radnička cesta 228, 10000 Zagreb</izvorni_sadrzaj>
    <derivirana_varijabla naziv="DomainObject.Predmet.ProtustrankaWithAdress_1">Energoinvest-Hrvatska d.o.o. Radnička cesta 228, 10000 Zagreb</derivirana_varijabla>
  </DomainObject.Predmet.ProtustrankaWithAdress>
  <DomainObject.Predmet.ProtustrankaWithAdressOIB>
    <izvorni_sadrzaj>Energoinvest-Hrvatska d.o.o., OIB 44182774594, Radnička cesta 228, 10000 Zagreb</izvorni_sadrzaj>
    <derivirana_varijabla naziv="DomainObject.Predmet.ProtustrankaWithAdressOIB_1">Energoinvest-Hrvatska d.o.o., OIB 44182774594, Radnička cesta 228, 10000 Zagreb</derivirana_varijabla>
  </DomainObject.Predmet.ProtustrankaWithAdressOIB>
  <DomainObject.Predmet.ProtustrankaNazivFormated>
    <izvorni_sadrzaj>Energoinvest-Hrvatska d.o.o.</izvorni_sadrzaj>
    <derivirana_varijabla naziv="DomainObject.Predmet.ProtustrankaNazivFormated_1">Energoinvest-Hrvatska d.o.o.</derivirana_varijabla>
  </DomainObject.Predmet.ProtustrankaNazivFormated>
  <DomainObject.Predmet.ProtustrankaNazivFormatedOIB>
    <izvorni_sadrzaj>Energoinvest-Hrvatska d.o.o., OIB 44182774594</izvorni_sadrzaj>
    <derivirana_varijabla naziv="DomainObject.Predmet.ProtustrankaNazivFormatedOIB_1">Energoinvest-Hrvatska d.o.o., OIB 44182774594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Hrvatske autoceste društvo s ograničenom odgovornošću, za upravljenje, građenje i održavanje autocesta</izvorni_sadrzaj>
    <derivirana_varijabla naziv="DomainObject.Predmet.StrankaFormated_1">  FINA Regionalni centar Zagreb; Hrvatske autoceste društvo s ograničenom odgovornošću, za upravljenje, građenje i održavanje autocesta</derivirana_varijabla>
  </DomainObject.Predmet.StrankaFormated>
  <DomainObject.Predmet.StrankaFormatedOIB>
    <izvorni_sadrzaj>  FINA Regionalni centar Zagreb, OIB 85821130368; Hrvatske autoceste društvo s ograničenom odgovornošću, za upravljenje, građenje i održavanje autocesta, OIB 57500462912</izvorni_sadrzaj>
    <derivirana_varijabla naziv="DomainObject.Predmet.StrankaFormatedOIB_1">  FINA Regionalni centar Zagreb, OIB 85821130368; Hrvatske autoceste društvo s ograničenom odgovornošću, za upravljenje, građenje i održavanje autocesta, OIB 57500462912</derivirana_varijabla>
  </DomainObject.Predmet.StrankaFormatedOIB>
  <DomainObject.Predmet.StrankaFormatedWithAdress>
    <izvorni_sadrzaj> FINA Regionalni centar Zagreb, Trg svibanjskih žrtava 1995. 1, 10000 Zagreb; Hrvatske autoceste društvo s ograničenom odgovornošću, za upravljenje, građenje i održavanje autocesta, Širolina ulica 4, 10000 Zagreb</izvorni_sadrzaj>
    <derivirana_varijabla naziv="DomainObject.Predmet.StrankaFormatedWithAdress_1"> FINA Regionalni centar Zagreb, Trg svibanjskih žrtava 1995. 1, 10000 Zagreb; Hrvatske autoceste društvo s ograničenom odgovornošću, za upravljenje, građenje i održavanje autocesta, Širolina ulica 4, 10000 Zagreb</derivirana_varijabla>
  </DomainObject.Predmet.StrankaFormatedWithAdress>
  <DomainObject.Predmet.StrankaFormatedWithAdressOIB>
    <izvorni_sadrzaj> FINA Regionalni centar Zagreb, OIB 85821130368, Trg svibanjskih žrtava 1995. 1, 10000 Zagreb; Hrvatske autoceste društvo s ograničenom odgovornošću, za upravljenje, građenje i održavanje autocesta, OIB 57500462912, Širolina ulica 4, 10000 Zagreb</izvorni_sadrzaj>
    <derivirana_varijabla naziv="DomainObject.Predmet.StrankaFormatedWithAdressOIB_1"> FINA Regionalni centar Zagreb, OIB 85821130368, Trg svibanjskih žrtava 1995. 1, 10000 Zagreb; Hrvatske autoceste društvo s ograničenom odgovornošću, za upravljenje, građenje i održavanje autocesta, OIB 57500462912, Širolina ulica 4, 10000 Zagreb</derivirana_varijabla>
  </DomainObject.Predmet.StrankaFormatedWithAdressOIB>
  <DomainObject.Predmet.StrankaWithAdress>
    <izvorni_sadrzaj>FINA Regionalni centar Zagreb Trg svibanjskih žrtava 1995. 1,10000 Zagreb,Hrvatske autoceste društvo s ograničenom odgovornošću, za upravljenje, građenje i održavanje autocesta Širolina ulica 4,10000 Zagreb</izvorni_sadrzaj>
    <derivirana_varijabla naziv="DomainObject.Predmet.StrankaWithAdress_1">FINA Regionalni centar Zagreb Trg svibanjskih žrtava 1995. 1,10000 Zagreb,Hrvatske autoceste društvo s ograničenom odgovornošću, za upravljenje, građenje i održavanje autocesta Širolina ulica 4,10000 Zagreb</derivirana_varijabla>
  </DomainObject.Predmet.StrankaWithAdress>
  <DomainObject.Predmet.StrankaWithAdressOIB>
    <izvorni_sadrzaj>FINA Regionalni centar Zagreb, OIB 85821130368, Trg svibanjskih žrtava 1995. 1,10000 Zagreb,Hrvatske autoceste društvo s ograničenom odgovornošću, za upravljenje, građenje i održavanje autocesta, OIB 57500462912, Širolina ulica 4,10000 Zagreb</izvorni_sadrzaj>
    <derivirana_varijabla naziv="DomainObject.Predmet.StrankaWithAdressOIB_1">FINA Regionalni centar Zagreb, OIB 85821130368, Trg svibanjskih žrtava 1995. 1,10000 Zagreb,Hrvatske autoceste društvo s ograničenom odgovornošću, za upravljenje, građenje i održavanje autocesta, OIB 57500462912, Širolina ulica 4,10000 Zagreb</derivirana_varijabla>
  </DomainObject.Predmet.StrankaWithAdressOIB>
  <DomainObject.Predmet.StrankaNazivFormated>
    <izvorni_sadrzaj>FINA Regionalni centar Zagreb,Hrvatske autoceste društvo s ograničenom odgovornošću, za upravljenje, građenje i održavanje autocesta</izvorni_sadrzaj>
    <derivirana_varijabla naziv="DomainObject.Predmet.StrankaNazivFormated_1">FINA Regionalni centar Zagreb,Hrvatske autoceste društvo s ograničenom odgovornošću, za upravljenje, građenje i održavanje autocesta</derivirana_varijabla>
  </DomainObject.Predmet.StrankaNazivFormated>
  <DomainObject.Predmet.StrankaNazivFormatedOIB>
    <izvorni_sadrzaj>FINA Regionalni centar Zagreb, OIB 85821130368,Hrvatske autoceste društvo s ograničenom odgovornošću, za upravljenje, građenje i održavanje autocesta, OIB 57500462912</izvorni_sadrzaj>
    <derivirana_varijabla naziv="DomainObject.Predmet.StrankaNazivFormatedOIB_1">FINA Regionalni centar Zagreb, OIB 85821130368,Hrvatske autoceste društvo s ograničenom odgovornošću, za upravljenje, građenje i održavanje autocesta, OIB 57500462912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Hrvatske autoceste društvo s ograničenom odgovornošću, za upravljenje, građenje i održavanje autocesta</item>
    </izvorni_sadrzaj>
    <derivirana_varijabla naziv="DomainObject.Predmet.StrankaListFormated_1">
      <item>FINA Regionalni centar Zagreb</item>
      <item>Hrvatske autoceste društvo s ograničenom odgovornošću, za upravljenje, građenje i održavanje autocesta</item>
    </derivirana_varijabla>
  </DomainObject.Predmet.StrankaListFormated>
  <DomainObject.Predmet.StrankaListFormatedOIB>
    <izvorni_sadrzaj>
      <item>FINA Regionalni centar Zagreb, OIB 85821130368</item>
      <item>Hrvatske autoceste društvo s ograničenom odgovornošću, za upravljenje, građenje i održavanje autocesta, OIB 57500462912</item>
    </izvorni_sadrzaj>
    <derivirana_varijabla naziv="DomainObject.Predmet.StrankaListFormatedOIB_1">
      <item>FINA Regionalni centar Zagreb, OIB 85821130368</item>
      <item>Hrvatske autoceste društvo s ograničenom odgovornošću, za upravljenje, građenje i održavanje autocesta, OIB 57500462912</item>
    </derivirana_varijabla>
  </DomainObject.Predmet.StrankaListFormatedOIB>
  <DomainObject.Predmet.StrankaListFormatedWithAdress>
    <izvorni_sadrzaj>
      <item>FINA Regionalni centar Zagreb, Trg svibanjskih žrtava 1995. 1, 10000 Zagreb</item>
      <item>Hrvatske autoceste društvo s ograničenom odgovornošću, za upravljenje, građenje i održavanje autocesta, Širolina ulica 4, 10000 Zagreb</item>
    </izvorni_sadrzaj>
    <derivirana_varijabla naziv="DomainObject.Predmet.StrankaListFormatedWithAdress_1">
      <item>FINA Regionalni centar Zagreb, Trg svibanjskih žrtava 1995. 1, 10000 Zagreb</item>
      <item>Hrvatske autoceste društvo s ograničenom odgovornošću, za upravljenje, građenje i održavanje autocesta, Širolina ulica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Hrvatske autoceste društvo s ograničenom odgovornošću, za upravljenje, građenje i održavanje autocesta, OIB 57500462912, Širolina ulica 4, 10000 Zagreb</item>
    </izvorni_sadrzaj>
    <derivirana_varijabla naziv="DomainObject.Predmet.StrankaListFormatedWithAdressOIB_1">
      <item>FINA Regionalni centar Zagreb, OIB 85821130368, Trg svibanjskih žrtava 1995. 1, 10000 Zagreb</item>
      <item>Hrvatske autoceste društvo s ograničenom odgovornošću, za upravljenje, građenje i održavanje autocesta, OIB 57500462912, Širolina ulica 4, 10000 Zagreb</item>
    </derivirana_varijabla>
  </DomainObject.Predmet.StrankaListFormatedWithAdressOIB>
  <DomainObject.Predmet.StrankaListNazivFormated>
    <izvorni_sadrzaj>
      <item>FINA Regionalni centar Zagreb</item>
      <item>Hrvatske autoceste društvo s ograničenom odgovornošću, za upravljenje, građenje i održavanje autocesta</item>
    </izvorni_sadrzaj>
    <derivirana_varijabla naziv="DomainObject.Predmet.StrankaListNazivFormated_1">
      <item>FINA Regionalni centar Zagreb</item>
      <item>Hrvatske autoceste društvo s ograničenom odgovornošću, za upravljenje, građenje i održavanje autocesta</item>
    </derivirana_varijabla>
  </DomainObject.Predmet.StrankaListNazivFormated>
  <DomainObject.Predmet.StrankaListNazivFormatedOIB>
    <izvorni_sadrzaj>
      <item>FINA Regionalni centar Zagreb, OIB 85821130368</item>
      <item>Hrvatske autoceste društvo s ograničenom odgovornošću, za upravljenje, građenje i održavanje autocesta, OIB 57500462912</item>
    </izvorni_sadrzaj>
    <derivirana_varijabla naziv="DomainObject.Predmet.StrankaListNazivFormatedOIB_1">
      <item>FINA Regionalni centar Zagreb, OIB 85821130368</item>
      <item>Hrvatske autoceste društvo s ograničenom odgovornošću, za upravljenje, građenje i održavanje autocesta, OIB 57500462912</item>
    </derivirana_varijabla>
  </DomainObject.Predmet.StrankaListNazivFormatedOIB>
  <DomainObject.Predmet.ProtuStrankaListFormated>
    <izvorni_sadrzaj>
      <item>Energoinvest-Hrvatska d.o.o.</item>
    </izvorni_sadrzaj>
    <derivirana_varijabla naziv="DomainObject.Predmet.ProtuStrankaListFormated_1">
      <item>Energoinvest-Hrvatska d.o.o.</item>
    </derivirana_varijabla>
  </DomainObject.Predmet.ProtuStrankaListFormated>
  <DomainObject.Predmet.ProtuStrankaListFormatedOIB>
    <izvorni_sadrzaj>
      <item>Energoinvest-Hrvatska d.o.o., OIB 44182774594</item>
    </izvorni_sadrzaj>
    <derivirana_varijabla naziv="DomainObject.Predmet.ProtuStrankaListFormatedOIB_1">
      <item>Energoinvest-Hrvatska d.o.o., OIB 44182774594</item>
    </derivirana_varijabla>
  </DomainObject.Predmet.ProtuStrankaListFormatedOIB>
  <DomainObject.Predmet.ProtuStrankaListFormatedWithAdress>
    <izvorni_sadrzaj>
      <item>Energoinvest-Hrvatska d.o.o., Radnička cesta 228, 10000 Zagreb</item>
    </izvorni_sadrzaj>
    <derivirana_varijabla naziv="DomainObject.Predmet.ProtuStrankaListFormatedWithAdress_1">
      <item>Energoinvest-Hrvatska d.o.o., Radnička cesta 228, 10000 Zagreb</item>
    </derivirana_varijabla>
  </DomainObject.Predmet.ProtuStrankaListFormatedWithAdress>
  <DomainObject.Predmet.ProtuStrankaListFormatedWithAdressOIB>
    <izvorni_sadrzaj>
      <item>Energoinvest-Hrvatska d.o.o., OIB 44182774594, Radnička cesta 228, 10000 Zagreb</item>
    </izvorni_sadrzaj>
    <derivirana_varijabla naziv="DomainObject.Predmet.ProtuStrankaListFormatedWithAdressOIB_1">
      <item>Energoinvest-Hrvatska d.o.o., OIB 44182774594, Radnička cesta 228, 10000 Zagreb</item>
    </derivirana_varijabla>
  </DomainObject.Predmet.ProtuStrankaListFormatedWithAdressOIB>
  <DomainObject.Predmet.ProtuStrankaListNazivFormated>
    <izvorni_sadrzaj>
      <item>Energoinvest-Hrvatska d.o.o.</item>
    </izvorni_sadrzaj>
    <derivirana_varijabla naziv="DomainObject.Predmet.ProtuStrankaListNazivFormated_1">
      <item>Energoinvest-Hrvatska d.o.o.</item>
    </derivirana_varijabla>
  </DomainObject.Predmet.ProtuStrankaListNazivFormated>
  <DomainObject.Predmet.ProtuStrankaListNazivFormatedOIB>
    <izvorni_sadrzaj>
      <item>Energoinvest-Hrvatska d.o.o., OIB 44182774594</item>
    </izvorni_sadrzaj>
    <derivirana_varijabla naziv="DomainObject.Predmet.ProtuStrankaListNazivFormatedOIB_1">
      <item>Energoinvest-Hrvatska d.o.o., OIB 44182774594</item>
    </derivirana_varijabla>
  </DomainObject.Predmet.ProtuStrankaListNazivFormatedOIB>
  <DomainObject.Predmet.OstaliListFormated>
    <izvorni_sadrzaj>
      <item>Drago Burđelez</item>
    </izvorni_sadrzaj>
    <derivirana_varijabla naziv="DomainObject.Predmet.OstaliListFormated_1">
      <item>Drago Burđelez</item>
    </derivirana_varijabla>
  </DomainObject.Predmet.OstaliListFormated>
  <DomainObject.Predmet.OstaliListFormatedOIB>
    <izvorni_sadrzaj>
      <item>Drago Burđelez, OIB 93725648527</item>
    </izvorni_sadrzaj>
    <derivirana_varijabla naziv="DomainObject.Predmet.OstaliListFormatedOIB_1">
      <item>Drago Burđelez, OIB 93725648527</item>
    </derivirana_varijabla>
  </DomainObject.Predmet.OstaliListFormatedOIB>
  <DomainObject.Predmet.OstaliListFormatedWithAdress>
    <izvorni_sadrzaj>
      <item>Drago Burđelez, Vladimira Nazora 13, 20340 Ploče</item>
    </izvorni_sadrzaj>
    <derivirana_varijabla naziv="DomainObject.Predmet.OstaliListFormatedWithAdress_1">
      <item>Drago Burđelez, Vladimira Nazora 13, 20340 Ploče</item>
    </derivirana_varijabla>
  </DomainObject.Predmet.OstaliListFormatedWithAdress>
  <DomainObject.Predmet.OstaliListFormatedWithAdressOIB>
    <izvorni_sadrzaj>
      <item>Drago Burđelez, OIB 93725648527, Vladimira Nazora 13, 20340 Ploče</item>
    </izvorni_sadrzaj>
    <derivirana_varijabla naziv="DomainObject.Predmet.OstaliListFormatedWithAdressOIB_1">
      <item>Drago Burđelez, OIB 93725648527, Vladimira Nazora 13, 20340 Ploče</item>
    </derivirana_varijabla>
  </DomainObject.Predmet.OstaliListFormatedWithAdressOIB>
  <DomainObject.Predmet.OstaliListNazivFormated>
    <izvorni_sadrzaj>
      <item>Drago Burđelez</item>
    </izvorni_sadrzaj>
    <derivirana_varijabla naziv="DomainObject.Predmet.OstaliListNazivFormated_1">
      <item>Drago Burđelez</item>
    </derivirana_varijabla>
  </DomainObject.Predmet.OstaliListNazivFormated>
  <DomainObject.Predmet.OstaliListNazivFormatedOIB>
    <izvorni_sadrzaj>
      <item>Drago Burđelez, OIB 93725648527</item>
    </izvorni_sadrzaj>
    <derivirana_varijabla naziv="DomainObject.Predmet.OstaliListNazivFormatedOIB_1">
      <item>Drago Burđelez, OIB 93725648527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Energoinvest-Hrvatska d.o.o.</izvorni_sadrzaj>
    <derivirana_varijabla naziv="DomainObject.Predmet.ProtustrankaIDrugi_1">Energoinvest-Hrvatska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Energoinvest-Hrvatska d.o.o., OIB 44182774594, Radnička cesta 228, 10000 Zagreb</izvorni_sadrzaj>
    <derivirana_varijabla naziv="DomainObject.Predmet.ProtustrankaIDrugiAdressOIB_1">Energoinvest-Hrvatska d.o.o., OIB 44182774594, Radnička cesta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travnja 2019.</izvorni_sadrzaj>
    <derivirana_varijabla naziv="DomainObject.Predmet.OdlukaRjesenje.DatumDonosenjaOdluke_1">2.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St-6055/2016-49</izvorni_sadrzaj>
    <derivirana_varijabla naziv="DomainObject.Predmet.OdlukaRjesenje.Oznaka_1">St-6055/2016-49</derivirana_varijabla>
  </DomainObject.Predmet.OdlukaRjesenje.Oznaka>
  <DomainObject.Predmet.SudioniciListNaziv>
    <izvorni_sadrzaj>
      <item>Energoinvest-Hrvatska d.o.o.</item>
      <item>FINA Regionalni centar Zagreb</item>
      <item>Drago Burđelez</item>
      <item>Hrvatske autoceste društvo s ograničenom odgovornošću, za upravljenje, građenje i održavanje autocesta</item>
    </izvorni_sadrzaj>
    <derivirana_varijabla naziv="DomainObject.Predmet.SudioniciListNaziv_1">
      <item>Energoinvest-Hrvatska d.o.o.</item>
      <item>FINA Regionalni centar Zagreb</item>
      <item>Drago Burđelez</item>
      <item>Hrvatske autoceste društvo s ograničenom odgovornošću, za upravljenje, građenje i održavanje autocesta</item>
    </derivirana_varijabla>
  </DomainObject.Predmet.SudioniciListNaziv>
  <DomainObject.Predmet.SudioniciListAdressOIB>
    <izvorni_sadrzaj>
      <item>Energoinvest-Hrvatska d.o.o., OIB 44182774594, Radnička cesta 228,10000 Zagreb</item>
      <item>FINA Regionalni centar Zagreb, OIB 85821130368, Trg svibanjskih žrtava 1995. 1,10000 Zagreb</item>
      <item>Drago Burđelez, OIB 93725648527, Vladimira Nazora 13,20340 Ploče</item>
      <item>Hrvatske autoceste društvo s ograničenom odgovornošću, za upravljenje, građenje i održavanje autocesta, OIB 57500462912, Širolina ulica 4,10000 Zagreb</item>
    </izvorni_sadrzaj>
    <derivirana_varijabla naziv="DomainObject.Predmet.SudioniciListAdressOIB_1">
      <item>Energoinvest-Hrvatska d.o.o., OIB 44182774594, Radnička cesta 228,10000 Zagreb</item>
      <item>FINA Regionalni centar Zagreb, OIB 85821130368, Trg svibanjskih žrtava 1995. 1,10000 Zagreb</item>
      <item>Drago Burđelez, OIB 93725648527, Vladimira Nazora 13,20340 Ploče</item>
      <item>Hrvatske autoceste društvo s ograničenom odgovornošću, za upravljenje, građenje i održavanje autocesta, OIB 57500462912, Širolina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44182774594</item>
      <item>, OIB 93725648527</item>
      <item>, OIB 57500462912</item>
    </izvorni_sadrzaj>
    <derivirana_varijabla naziv="DomainObject.Predmet.SudioniciListNazivOIB_1">
      <item>, OIB 85821130368</item>
      <item>, OIB 44182774594</item>
      <item>, OIB 93725648527</item>
      <item>, OIB 57500462912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7193A-C625-4469-91E8-AAD4CE57A9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409</properties:Words>
  <properties:Characters>2336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2019-04-29T09:27:00Z</dcterms:created>
  <dc:creator>Barbara Huzanić</dc:creator>
  <cp:lastModifiedBy>Natalija Perković</cp:lastModifiedBy>
  <cp:lastPrinted>2018-12-21T09:57:00Z</cp:lastPrinted>
  <dcterms:modified xmlns:xsi="http://www.w3.org/2001/XMLSchema-instance" xsi:type="dcterms:W3CDTF">2019-04-29T09:40:00Z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(St-6055-16 rješenje nagrada stečajnom upravitelju 94.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