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242b" w14:paraId="90a242b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6D3B73" w:rsidR="006D3B73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6D3B73" w:rsidRPr="004D3D14">
        <w:t>40</w:t>
      </w:r>
      <w:r w:rsidR="006D3B73">
        <w:rPr>
          <w:b/>
        </w:rPr>
        <w:t xml:space="preserve">. </w:t>
      </w:r>
      <w:r w:rsidR="006D3B73">
        <w:t>St-2353/2017</w:t>
      </w:r>
    </w:p>
    <w:p w:rsidRDefault="00E3002E" w:rsidP="001D7C1D" w:rsidR="00E3002E"/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>
      <w:pPr>
        <w:jc w:val="center"/>
      </w:pPr>
      <w:r w:rsidRPr="0063308C">
        <w:t>R J E Š E NJ E</w:t>
      </w:r>
    </w:p>
    <w:p w:rsidRDefault="00070B57" w:rsidP="001D7C1D" w:rsidR="00070B57" w:rsidRPr="0063308C">
      <w:pPr>
        <w:jc w:val="center"/>
      </w:pP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6D3B73">
        <w:t xml:space="preserve">PET-PROM  d.o.o., Zagreb, Vrtni put 5., OIB 67247311476, </w:t>
      </w:r>
      <w:r w:rsidR="006C17E9">
        <w:t xml:space="preserve">dana </w:t>
      </w:r>
      <w:r w:rsidR="00DB343F">
        <w:t>9</w:t>
      </w:r>
      <w:r w:rsidR="00E6560A">
        <w:t>.</w:t>
      </w:r>
      <w:r w:rsidR="00A861C0">
        <w:t>svibnja</w:t>
      </w:r>
      <w:r>
        <w:t xml:space="preserve"> 201</w:t>
      </w:r>
      <w:r w:rsidR="00E6560A">
        <w:t>9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070B57" w:rsidP="0042407B" w:rsidR="00070B57" w:rsidRPr="0055111B">
      <w:pPr>
        <w:jc w:val="center"/>
        <w:rPr>
          <w:b/>
        </w:rPr>
      </w:pPr>
    </w:p>
    <w:p w:rsidRDefault="0042407B" w:rsidP="0042407B" w:rsidR="0042407B">
      <w:pPr>
        <w:jc w:val="center"/>
        <w:rPr>
          <w:b/>
        </w:rPr>
      </w:pPr>
    </w:p>
    <w:p w:rsidRDefault="00473FC0" w:rsidP="00F6338F" w:rsidR="00DC010C">
      <w:pPr>
        <w:ind w:firstLine="708"/>
        <w:jc w:val="both"/>
      </w:pPr>
      <w:r>
        <w:t>Po pravomoćnosti ovog rješenja, n</w:t>
      </w:r>
      <w:r w:rsidR="006E7FA0" w:rsidRPr="006D38E8">
        <w:t xml:space="preserve">alaže se </w:t>
      </w:r>
      <w:r w:rsidR="00E6560A">
        <w:t xml:space="preserve">brisanje </w:t>
      </w:r>
      <w:r w:rsidR="00DC010C">
        <w:t>zabilježb</w:t>
      </w:r>
      <w:r>
        <w:t>e</w:t>
      </w:r>
      <w:r w:rsidR="00DC010C">
        <w:t xml:space="preserve"> </w:t>
      </w:r>
      <w:r w:rsidR="00F6338F">
        <w:t xml:space="preserve"> </w:t>
      </w:r>
      <w:r w:rsidR="006C1074">
        <w:t>otvaranj</w:t>
      </w:r>
      <w:r w:rsidR="00542BD7">
        <w:t>a</w:t>
      </w:r>
      <w:r w:rsidR="006C1074">
        <w:t xml:space="preserve"> predstečajnog postupka</w:t>
      </w:r>
      <w:r>
        <w:t xml:space="preserve"> nad dužnikom</w:t>
      </w:r>
      <w:r w:rsidR="000859A2" w:rsidRPr="000859A2">
        <w:t xml:space="preserve"> </w:t>
      </w:r>
      <w:r w:rsidR="000859A2">
        <w:t>PET-PROM  d.o.o., Zagreb, Vrtni put 5., OIB 67247311476</w:t>
      </w:r>
      <w:r w:rsidR="00F6338F">
        <w:t>,</w:t>
      </w:r>
      <w:r w:rsidR="006C1074">
        <w:t xml:space="preserve"> </w:t>
      </w:r>
      <w:r w:rsidR="00DC010C">
        <w:t>u zemljišnim knjigama i to</w:t>
      </w:r>
      <w:r w:rsidR="00E81E21">
        <w:t xml:space="preserve"> u</w:t>
      </w:r>
      <w:r w:rsidR="00DC010C">
        <w:t>:</w:t>
      </w:r>
    </w:p>
    <w:p w:rsidRDefault="00DC010C" w:rsidP="00542BD7" w:rsidR="00DC010C">
      <w:pPr>
        <w:ind w:firstLine="708"/>
        <w:jc w:val="both"/>
      </w:pPr>
      <w:r>
        <w:t>-</w:t>
      </w:r>
      <w:r w:rsidR="00CE0CC7">
        <w:t xml:space="preserve">z.k.ul.br.30060, k.o. 999901 Grad Zagreb, kod </w:t>
      </w:r>
      <w:r w:rsidR="006E7FA0" w:rsidRPr="006D38E8">
        <w:t>Općinsko</w:t>
      </w:r>
      <w:r w:rsidR="00CE0CC7">
        <w:t>g</w:t>
      </w:r>
      <w:r w:rsidR="006E7FA0" w:rsidRPr="006D38E8">
        <w:t xml:space="preserve"> građansko</w:t>
      </w:r>
      <w:r w:rsidR="00CE0CC7">
        <w:t>g</w:t>
      </w:r>
      <w:r w:rsidR="006E7FA0" w:rsidRPr="006D38E8">
        <w:t xml:space="preserve"> suda u Zagrebu</w:t>
      </w:r>
      <w:r w:rsidR="009E61BA">
        <w:t xml:space="preserve">, </w:t>
      </w:r>
      <w:r w:rsidR="00E81E21">
        <w:t>z.k.odjel</w:t>
      </w:r>
      <w:r w:rsidR="009E61BA">
        <w:t xml:space="preserve">, </w:t>
      </w:r>
      <w:r>
        <w:t>,</w:t>
      </w:r>
    </w:p>
    <w:p w:rsidRDefault="009E61BA" w:rsidP="00542BD7" w:rsidR="00E81E21">
      <w:pPr>
        <w:ind w:firstLine="708"/>
        <w:jc w:val="both"/>
      </w:pPr>
      <w:r>
        <w:t>-</w:t>
      </w:r>
      <w:r w:rsidR="00E81E21">
        <w:t>z.k.ul.br. 5639,  k.o. 325171, Samobor,</w:t>
      </w:r>
      <w:r w:rsidR="00024866">
        <w:t xml:space="preserve"> kod </w:t>
      </w:r>
      <w:r w:rsidR="00E81E21">
        <w:t xml:space="preserve"> </w:t>
      </w:r>
      <w:r w:rsidRPr="006D38E8">
        <w:t xml:space="preserve">Općinskog suda u </w:t>
      </w:r>
      <w:r>
        <w:t xml:space="preserve">Novom Zagrebu, z.k. odjel Samobor, </w:t>
      </w:r>
    </w:p>
    <w:p w:rsidRDefault="00E81E21" w:rsidP="00542BD7" w:rsidR="00024866">
      <w:pPr>
        <w:ind w:firstLine="708"/>
        <w:jc w:val="both"/>
      </w:pPr>
      <w:r>
        <w:t>-</w:t>
      </w:r>
      <w:r w:rsidR="00024866">
        <w:t xml:space="preserve">z.k.ul.br.1194, k.o. 325171, Samobor, kod  </w:t>
      </w:r>
      <w:r w:rsidR="00024866" w:rsidRPr="006D38E8">
        <w:t xml:space="preserve">Općinskog suda u </w:t>
      </w:r>
      <w:r w:rsidR="00024866">
        <w:t>Novom Zagrebu, z.k. odjel Samobor,</w:t>
      </w:r>
    </w:p>
    <w:p w:rsidRDefault="00024866" w:rsidP="00542BD7" w:rsidR="00024866">
      <w:pPr>
        <w:ind w:firstLine="708"/>
        <w:jc w:val="both"/>
      </w:pPr>
      <w:r>
        <w:t xml:space="preserve">-z.k.ul.br.5345, k.o. 325171, Samobor, kod  </w:t>
      </w:r>
      <w:r w:rsidRPr="006D38E8">
        <w:t xml:space="preserve">Općinskog suda u </w:t>
      </w:r>
      <w:r>
        <w:t>Novom Zagrebu, z.k. odjel Samobor,</w:t>
      </w:r>
    </w:p>
    <w:p w:rsidRDefault="00024866" w:rsidP="00542BD7" w:rsidR="00024866">
      <w:pPr>
        <w:ind w:firstLine="708"/>
        <w:jc w:val="both"/>
      </w:pPr>
      <w:r>
        <w:t xml:space="preserve">-z.k.ul.br.112, k.o. 325171, Samobor, kod  </w:t>
      </w:r>
      <w:r w:rsidRPr="006D38E8">
        <w:t xml:space="preserve">Općinskog suda u </w:t>
      </w:r>
      <w:r>
        <w:t xml:space="preserve">Novom Zagrebu, </w:t>
      </w:r>
      <w:r w:rsidR="001E02AA">
        <w:t>z</w:t>
      </w:r>
      <w:r>
        <w:t>.k. odjel Samobor,</w:t>
      </w:r>
    </w:p>
    <w:p w:rsidRDefault="001E02AA" w:rsidP="00542BD7" w:rsidR="001E02AA">
      <w:pPr>
        <w:ind w:firstLine="708"/>
        <w:jc w:val="both"/>
      </w:pPr>
      <w:r>
        <w:t xml:space="preserve">-z.k.ul.br.13232, k.o. 332712, Virovitica, kod  </w:t>
      </w:r>
      <w:r w:rsidRPr="006D38E8">
        <w:t xml:space="preserve">Općinskog suda u </w:t>
      </w:r>
      <w:r>
        <w:t>Virovitici, z.k. odjel,</w:t>
      </w:r>
    </w:p>
    <w:p w:rsidRDefault="00B6365B" w:rsidP="00542BD7" w:rsidR="00B6365B">
      <w:pPr>
        <w:ind w:firstLine="708"/>
        <w:jc w:val="both"/>
      </w:pPr>
      <w:r>
        <w:t xml:space="preserve">-z.k.ul.br.13278, k.o. 332712, Virovitica, kod  </w:t>
      </w:r>
      <w:r w:rsidRPr="006D38E8">
        <w:t xml:space="preserve">Općinskog suda u </w:t>
      </w:r>
      <w:r>
        <w:t>Virovitici, z.k. odjel,</w:t>
      </w:r>
    </w:p>
    <w:p w:rsidRDefault="00B6365B" w:rsidP="00542BD7" w:rsidR="00B6365B">
      <w:pPr>
        <w:ind w:firstLine="708"/>
        <w:jc w:val="both"/>
      </w:pPr>
      <w:r>
        <w:t xml:space="preserve">-z.k.ul.br.16469, k.o. 320668, Osijek, kod  </w:t>
      </w:r>
      <w:r w:rsidRPr="006D38E8">
        <w:t xml:space="preserve">Općinskog suda u </w:t>
      </w:r>
      <w:r>
        <w:t>Osijeku, z.k. odjel,</w:t>
      </w:r>
    </w:p>
    <w:p w:rsidRDefault="00B6365B" w:rsidP="00542BD7" w:rsidR="00B6365B">
      <w:pPr>
        <w:ind w:firstLine="708"/>
        <w:jc w:val="both"/>
      </w:pPr>
      <w:r>
        <w:t>-z.k.ul.br.</w:t>
      </w:r>
      <w:r w:rsidR="0055730B">
        <w:t>73579</w:t>
      </w:r>
      <w:r>
        <w:t xml:space="preserve">, k.o. </w:t>
      </w:r>
      <w:r w:rsidR="0055730B">
        <w:t>335258 Šestine</w:t>
      </w:r>
      <w:r>
        <w:t xml:space="preserve">, kod </w:t>
      </w:r>
      <w:r w:rsidRPr="006D38E8">
        <w:t>Općinsko</w:t>
      </w:r>
      <w:r>
        <w:t>g</w:t>
      </w:r>
      <w:r w:rsidRPr="006D38E8">
        <w:t xml:space="preserve"> građansko</w:t>
      </w:r>
      <w:r>
        <w:t>g</w:t>
      </w:r>
      <w:r w:rsidRPr="006D38E8">
        <w:t xml:space="preserve"> suda u Zagrebu</w:t>
      </w:r>
      <w:r>
        <w:t xml:space="preserve">, z.k.odjel, </w:t>
      </w:r>
    </w:p>
    <w:p w:rsidRDefault="0055730B" w:rsidP="00542BD7" w:rsidR="0055730B">
      <w:pPr>
        <w:ind w:firstLine="708"/>
        <w:jc w:val="both"/>
      </w:pPr>
      <w:r>
        <w:t xml:space="preserve">-z.k.ul.br.1624, k.o. 314170, Koprivnički bregi, kod  </w:t>
      </w:r>
      <w:r w:rsidRPr="006D38E8">
        <w:t xml:space="preserve">Općinskog suda u </w:t>
      </w:r>
      <w:r w:rsidR="00072CA0">
        <w:t>Koprivnici</w:t>
      </w:r>
      <w:r>
        <w:t>, z.k. odjel,</w:t>
      </w:r>
    </w:p>
    <w:p w:rsidRDefault="00070B57" w:rsidP="00471BD2" w:rsidR="00070B57">
      <w:pPr>
        <w:ind w:left="1080"/>
        <w:jc w:val="center"/>
      </w:pPr>
    </w:p>
    <w:p w:rsidRDefault="0042407B" w:rsidP="00471BD2" w:rsidR="0042407B">
      <w:pPr>
        <w:ind w:left="1080"/>
        <w:jc w:val="center"/>
      </w:pPr>
      <w:r w:rsidRPr="00471BD2">
        <w:t>Obrazloženje</w:t>
      </w:r>
    </w:p>
    <w:p w:rsidRDefault="00070B57" w:rsidP="00471BD2" w:rsidR="00070B57" w:rsidRPr="00471BD2">
      <w:pPr>
        <w:ind w:left="1080"/>
        <w:jc w:val="center"/>
      </w:pPr>
    </w:p>
    <w:p w:rsidRDefault="0042407B" w:rsidP="0042407B" w:rsidR="0042407B" w:rsidRPr="00C30926">
      <w:pPr>
        <w:pStyle w:val="Tijeloteksta"/>
        <w:jc w:val="center"/>
      </w:pPr>
    </w:p>
    <w:p w:rsidRDefault="00EE1278" w:rsidP="008736E4" w:rsidR="008736E4">
      <w:pPr>
        <w:ind w:firstLine="708"/>
        <w:jc w:val="both"/>
      </w:pPr>
      <w:r>
        <w:t xml:space="preserve">Rješenjem ovog suda poslovni broj St-2353/17 od 7.rujna 2017. otvoren je predstečajni postupak nad dužnikom PET-PROM  d.o.o., Zagreb, Vrtni put 5., OIB </w:t>
      </w:r>
      <w:r>
        <w:lastRenderedPageBreak/>
        <w:t>67247311476 (toč.I),</w:t>
      </w:r>
      <w:r w:rsidR="008736E4">
        <w:t xml:space="preserve"> te naložena </w:t>
      </w:r>
      <w:r w:rsidR="008736E4" w:rsidRPr="006D38E8">
        <w:t xml:space="preserve"> </w:t>
      </w:r>
      <w:r w:rsidR="008736E4">
        <w:t xml:space="preserve">zabilježba </w:t>
      </w:r>
      <w:r w:rsidR="00413C2D">
        <w:t xml:space="preserve">otvaranja predstečajnog postupka </w:t>
      </w:r>
      <w:r w:rsidR="008736E4">
        <w:t>u zemljišnim knjigama  (toč. XII)</w:t>
      </w:r>
      <w:r w:rsidR="00774139">
        <w:t>.</w:t>
      </w:r>
    </w:p>
    <w:p w:rsidRDefault="00EE1278" w:rsidP="008736E4" w:rsidR="00EE1278">
      <w:pPr>
        <w:ind w:firstLine="708"/>
        <w:jc w:val="both"/>
      </w:pPr>
    </w:p>
    <w:p w:rsidRDefault="00912C59" w:rsidP="007F5CBE" w:rsidR="00F05FF2">
      <w:pPr>
        <w:ind w:firstLine="708"/>
        <w:jc w:val="both"/>
      </w:pPr>
      <w:r>
        <w:t>Podneskom od 23.travnja 2019. d</w:t>
      </w:r>
      <w:r w:rsidR="001D7C1D" w:rsidRPr="00D0792E">
        <w:t xml:space="preserve">užnik </w:t>
      </w:r>
      <w:r>
        <w:t xml:space="preserve">je predložio brisanje zabilježbe otvaranja predstečajnog postupka jer je </w:t>
      </w:r>
      <w:r w:rsidR="00A93339">
        <w:t xml:space="preserve">pravomoćnim rješenjem ovog suda od 22.svibnja 2018. </w:t>
      </w:r>
      <w:r w:rsidR="000A4C88">
        <w:t xml:space="preserve">utvrđeno prihvaćanje plana restrukturiranja dužnika i </w:t>
      </w:r>
      <w:r w:rsidR="00A93339">
        <w:t xml:space="preserve">potvrđen predstečajni sporazum </w:t>
      </w:r>
      <w:r w:rsidR="000A4C88">
        <w:t xml:space="preserve">(članak </w:t>
      </w:r>
      <w:r w:rsidR="00F05FF2">
        <w:t xml:space="preserve">61. stavak 1. </w:t>
      </w:r>
      <w:r w:rsidR="001D7C1D">
        <w:t>Stečajnog zakona</w:t>
      </w:r>
      <w:r w:rsidR="00F05FF2">
        <w:t>, N.N.br.</w:t>
      </w:r>
      <w:r w:rsidR="001D7C1D" w:rsidRPr="00D02C24">
        <w:t xml:space="preserve"> </w:t>
      </w:r>
      <w:r w:rsidR="001D7C1D">
        <w:t>71/15</w:t>
      </w:r>
      <w:r w:rsidR="00F05FF2">
        <w:t xml:space="preserve"> i 104/17, </w:t>
      </w:r>
      <w:r w:rsidR="001D7C1D">
        <w:t>dalje</w:t>
      </w:r>
      <w:r w:rsidR="001D7C1D" w:rsidRPr="00D02C24">
        <w:t xml:space="preserve">: </w:t>
      </w:r>
      <w:r w:rsidR="001D7C1D">
        <w:t>SZ</w:t>
      </w:r>
      <w:r w:rsidR="001D7C1D" w:rsidRPr="00D02C24">
        <w:t>)</w:t>
      </w:r>
      <w:r w:rsidR="00F05FF2">
        <w:t>.</w:t>
      </w:r>
    </w:p>
    <w:p w:rsidRDefault="00F05FF2" w:rsidP="007F5CBE" w:rsidR="00F05FF2">
      <w:pPr>
        <w:ind w:firstLine="708"/>
        <w:jc w:val="both"/>
      </w:pPr>
    </w:p>
    <w:p w:rsidRDefault="004A6819" w:rsidP="007F5CBE" w:rsidR="00AA2576">
      <w:pPr>
        <w:ind w:firstLine="708"/>
        <w:jc w:val="both"/>
      </w:pPr>
      <w:r>
        <w:t>Prema odredbi članka 71. Zakona o zemljišnim knjigama</w:t>
      </w:r>
      <w:r w:rsidR="001D7C1D" w:rsidRPr="00D02C24">
        <w:t xml:space="preserve"> </w:t>
      </w:r>
      <w:r w:rsidR="007C7E9D">
        <w:t>zabilježbe osobnih odnosa, kao i brisanje takvih zabilježaba, provode se na prijedlog sudionika</w:t>
      </w:r>
      <w:r w:rsidR="000D0536">
        <w:t>, njihovih zakonskih zastupnika ili za to nadležnih sudova ili drugih nadležnih tijela, a na temelju isprava kojima se dokazuje postojanje osobnog odnosa  čija se zabiljež</w:t>
      </w:r>
      <w:r w:rsidR="00C8104B">
        <w:t>ba</w:t>
      </w:r>
      <w:r w:rsidR="000D0536">
        <w:t>, odnosno prestanak zahtjeva.</w:t>
      </w:r>
    </w:p>
    <w:p w:rsidRDefault="00AA2576" w:rsidP="007F5CBE" w:rsidR="00AA2576">
      <w:pPr>
        <w:ind w:firstLine="708"/>
        <w:jc w:val="both"/>
      </w:pPr>
    </w:p>
    <w:p w:rsidRDefault="00AA2576" w:rsidP="007F5CBE" w:rsidR="00463C27">
      <w:pPr>
        <w:ind w:firstLine="708"/>
        <w:jc w:val="both"/>
      </w:pPr>
      <w:r>
        <w:t>Kako je u konkretnom slučaju pravomo</w:t>
      </w:r>
      <w:r w:rsidR="00C8104B">
        <w:t>ć</w:t>
      </w:r>
      <w:r>
        <w:t xml:space="preserve">nim rješenjem ovog suda od 22.svibnja 2018. utvrđeno prihvaćanje plana restrukturiranja dužnika i potvrđen predstečajni sporazum, te je dakle dovršen predstečajni postupak nad dužnikom </w:t>
      </w:r>
      <w:r w:rsidR="00463C27">
        <w:t xml:space="preserve">otpala je </w:t>
      </w:r>
      <w:r w:rsidR="00C8104B">
        <w:t xml:space="preserve">daljnja </w:t>
      </w:r>
      <w:r w:rsidR="00463C27">
        <w:t>svrha zabilježbe otvaranja predstečajnog postupka</w:t>
      </w:r>
      <w:r w:rsidR="00C43D80">
        <w:t xml:space="preserve"> </w:t>
      </w:r>
      <w:r w:rsidR="00A861C0">
        <w:t>(isto VTS RH, poslovni broj Pž-1813/19 od 20.ožujka 2019.)</w:t>
      </w:r>
      <w:r w:rsidR="00463C27">
        <w:t>.</w:t>
      </w:r>
    </w:p>
    <w:p w:rsidRDefault="00C8104B" w:rsidP="007F5CBE" w:rsidR="00C8104B">
      <w:pPr>
        <w:ind w:firstLine="708"/>
        <w:jc w:val="both"/>
      </w:pPr>
    </w:p>
    <w:p w:rsidRDefault="00C8104B" w:rsidP="007F5CBE" w:rsidR="00C8104B">
      <w:pPr>
        <w:ind w:firstLine="708"/>
        <w:jc w:val="both"/>
      </w:pPr>
      <w:r>
        <w:t>Slijedom navedenog rješeno je</w:t>
      </w:r>
      <w:r w:rsidR="00DB343F">
        <w:t xml:space="preserve"> </w:t>
      </w:r>
      <w:r>
        <w:t>kao u izreci.</w:t>
      </w:r>
    </w:p>
    <w:p w:rsidRDefault="001D7C1D" w:rsidP="001D7C1D" w:rsidR="001D7C1D">
      <w:pPr>
        <w:jc w:val="center"/>
      </w:pPr>
    </w:p>
    <w:p w:rsidRDefault="00586F20" w:rsidP="001D7C1D" w:rsidR="00586F20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DB343F">
        <w:t>9</w:t>
      </w:r>
      <w:r w:rsidR="00C8104B">
        <w:t>.svibnja</w:t>
      </w:r>
      <w:r>
        <w:t xml:space="preserve"> 201</w:t>
      </w:r>
      <w:r w:rsidR="00C8104B">
        <w:t>9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070B57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350F9D">
        <w:rPr>
          <w:rFonts w:hAnsi="Times New Roman" w:ascii="Times New Roman"/>
          <w:b w:val="false"/>
          <w:color w:val="auto"/>
          <w:szCs w:val="24"/>
        </w:rPr>
        <w:t>, v.r.</w:t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>Protiv ovog rješenja žalbu može podnijeti osoba ovlaštena za zastupanje dužnika po zakonu (čl</w:t>
      </w:r>
      <w:r w:rsidR="005A14BE">
        <w:t>anak</w:t>
      </w:r>
      <w:r>
        <w:t xml:space="preserve"> 33.</w:t>
      </w:r>
      <w:r w:rsidR="00323651">
        <w:t xml:space="preserve"> </w:t>
      </w:r>
      <w:r>
        <w:t>st</w:t>
      </w:r>
      <w:r w:rsidR="005A14BE">
        <w:t xml:space="preserve">avak </w:t>
      </w:r>
      <w:r>
        <w:t xml:space="preserve">4. </w:t>
      </w:r>
      <w:r w:rsidR="005A14BE">
        <w:t>SZ-a</w:t>
      </w:r>
      <w:r>
        <w:t xml:space="preserve">) u </w:t>
      </w:r>
      <w:r w:rsidRPr="007A3B7A">
        <w:t xml:space="preserve">roku od </w:t>
      </w:r>
      <w:r w:rsidR="00082D64" w:rsidRPr="00062C82">
        <w:t>8 dana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873C16" w:rsidP="001D7C1D" w:rsidR="00873C16"/>
    <w:p w:rsidRDefault="00350F9D" w:rsidP="00350F9D" w:rsidR="00350F9D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350F9D" w:rsidP="0062083B" w:rsidR="00350F9D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350F9D" w:rsidP="0062083B" w:rsidR="00350F9D" w:rsidRPr="0062083B">
      <w:pPr>
        <w:rPr>
          <w:sz w:val="22"/>
          <w:szCs w:val="22"/>
        </w:rPr>
      </w:pPr>
    </w:p>
    <w:p w:rsidRDefault="00350F9D" w:rsidP="0062083B" w:rsidR="00350F9D" w:rsidRPr="0062083B">
      <w:pPr>
        <w:rPr>
          <w:sz w:val="22"/>
          <w:szCs w:val="22"/>
        </w:rPr>
      </w:pPr>
    </w:p>
    <w:p w:rsidRDefault="00350F9D" w:rsidP="0062083B" w:rsidR="00350F9D">
      <w:pPr>
        <w:rPr>
          <w:sz w:val="22"/>
          <w:szCs w:val="22"/>
        </w:rPr>
      </w:pPr>
    </w:p>
    <w:p w:rsidRDefault="00350F9D" w:rsidP="0062083B" w:rsidR="00350F9D">
      <w:pPr>
        <w:rPr>
          <w:sz w:val="22"/>
          <w:szCs w:val="22"/>
        </w:rPr>
      </w:pPr>
    </w:p>
    <w:p w:rsidRDefault="00350F9D" w:rsidP="004B6D6B" w:rsidR="00350F9D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C43D80" w:rsidP="001D7C1D" w:rsidR="00C43D80"/>
    <w:p w:rsidRDefault="001D7C1D" w:rsidP="001D7C1D" w:rsidR="001D7C1D"/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F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6D3B73" w:rsidR="006D3B7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6D3B73" w:rsidRPr="004D3D14">
      <w:t>40</w:t>
    </w:r>
    <w:r w:rsidR="006D3B73">
      <w:rPr>
        <w:b/>
      </w:rPr>
      <w:t xml:space="preserve">. </w:t>
    </w:r>
    <w:r w:rsidR="006D3B73">
      <w:t>St-2353/2017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AE"/>
    <w:rsid w:val="00024866"/>
    <w:rsid w:val="000267F8"/>
    <w:rsid w:val="0003273A"/>
    <w:rsid w:val="00065FA4"/>
    <w:rsid w:val="00070B57"/>
    <w:rsid w:val="00072CA0"/>
    <w:rsid w:val="00073D97"/>
    <w:rsid w:val="000810CE"/>
    <w:rsid w:val="00082D64"/>
    <w:rsid w:val="000846DF"/>
    <w:rsid w:val="000859A2"/>
    <w:rsid w:val="000A4C88"/>
    <w:rsid w:val="000D0536"/>
    <w:rsid w:val="0010253E"/>
    <w:rsid w:val="00142CB2"/>
    <w:rsid w:val="00147E02"/>
    <w:rsid w:val="00153D80"/>
    <w:rsid w:val="0018613F"/>
    <w:rsid w:val="001B2AD1"/>
    <w:rsid w:val="001D7C1D"/>
    <w:rsid w:val="001E02AA"/>
    <w:rsid w:val="00201F56"/>
    <w:rsid w:val="00220063"/>
    <w:rsid w:val="002841E8"/>
    <w:rsid w:val="002C1B18"/>
    <w:rsid w:val="002C4A56"/>
    <w:rsid w:val="002D004F"/>
    <w:rsid w:val="003000D5"/>
    <w:rsid w:val="00311D3C"/>
    <w:rsid w:val="00320F5B"/>
    <w:rsid w:val="00323651"/>
    <w:rsid w:val="00350F9D"/>
    <w:rsid w:val="00366CB2"/>
    <w:rsid w:val="003B213D"/>
    <w:rsid w:val="003E207A"/>
    <w:rsid w:val="00413C2D"/>
    <w:rsid w:val="00413E00"/>
    <w:rsid w:val="0042407B"/>
    <w:rsid w:val="0046103E"/>
    <w:rsid w:val="00463C27"/>
    <w:rsid w:val="00471BD2"/>
    <w:rsid w:val="00473FC0"/>
    <w:rsid w:val="00494008"/>
    <w:rsid w:val="004A6819"/>
    <w:rsid w:val="004B5A8C"/>
    <w:rsid w:val="004C16C5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42BD7"/>
    <w:rsid w:val="0055111B"/>
    <w:rsid w:val="00552AAE"/>
    <w:rsid w:val="00554285"/>
    <w:rsid w:val="0055730B"/>
    <w:rsid w:val="00585191"/>
    <w:rsid w:val="00586F20"/>
    <w:rsid w:val="005A14BE"/>
    <w:rsid w:val="005A26E1"/>
    <w:rsid w:val="005A3656"/>
    <w:rsid w:val="005B4DE4"/>
    <w:rsid w:val="005C5DB0"/>
    <w:rsid w:val="005F361A"/>
    <w:rsid w:val="00656AB1"/>
    <w:rsid w:val="006726E8"/>
    <w:rsid w:val="006852CE"/>
    <w:rsid w:val="00696016"/>
    <w:rsid w:val="006C1074"/>
    <w:rsid w:val="006C17E9"/>
    <w:rsid w:val="006C6D31"/>
    <w:rsid w:val="006C7720"/>
    <w:rsid w:val="006D38E8"/>
    <w:rsid w:val="006D3B73"/>
    <w:rsid w:val="006E62F6"/>
    <w:rsid w:val="006E7FA0"/>
    <w:rsid w:val="006F2E2D"/>
    <w:rsid w:val="00754E3C"/>
    <w:rsid w:val="00774139"/>
    <w:rsid w:val="00782D08"/>
    <w:rsid w:val="007B7CA2"/>
    <w:rsid w:val="007C7E9D"/>
    <w:rsid w:val="007F5CBE"/>
    <w:rsid w:val="008028AB"/>
    <w:rsid w:val="00806934"/>
    <w:rsid w:val="00833454"/>
    <w:rsid w:val="00836780"/>
    <w:rsid w:val="0085489D"/>
    <w:rsid w:val="00865F7D"/>
    <w:rsid w:val="00873338"/>
    <w:rsid w:val="008736E4"/>
    <w:rsid w:val="00873C16"/>
    <w:rsid w:val="00877CD6"/>
    <w:rsid w:val="00894787"/>
    <w:rsid w:val="008A55DD"/>
    <w:rsid w:val="008F4ADF"/>
    <w:rsid w:val="00906F71"/>
    <w:rsid w:val="00912C59"/>
    <w:rsid w:val="00915334"/>
    <w:rsid w:val="0092254A"/>
    <w:rsid w:val="009376C9"/>
    <w:rsid w:val="009903DB"/>
    <w:rsid w:val="009C3707"/>
    <w:rsid w:val="009C66AF"/>
    <w:rsid w:val="009D0C89"/>
    <w:rsid w:val="009E15D8"/>
    <w:rsid w:val="009E61BA"/>
    <w:rsid w:val="00A00231"/>
    <w:rsid w:val="00A0286F"/>
    <w:rsid w:val="00A22919"/>
    <w:rsid w:val="00A545CD"/>
    <w:rsid w:val="00A61917"/>
    <w:rsid w:val="00A73B0F"/>
    <w:rsid w:val="00A775E6"/>
    <w:rsid w:val="00A817BE"/>
    <w:rsid w:val="00A861C0"/>
    <w:rsid w:val="00A93339"/>
    <w:rsid w:val="00A97C8F"/>
    <w:rsid w:val="00AA2576"/>
    <w:rsid w:val="00AB58E3"/>
    <w:rsid w:val="00AB7096"/>
    <w:rsid w:val="00B13F51"/>
    <w:rsid w:val="00B15BF0"/>
    <w:rsid w:val="00B42369"/>
    <w:rsid w:val="00B47C1D"/>
    <w:rsid w:val="00B6365B"/>
    <w:rsid w:val="00B86AA5"/>
    <w:rsid w:val="00BC21E9"/>
    <w:rsid w:val="00BC72A8"/>
    <w:rsid w:val="00BE1970"/>
    <w:rsid w:val="00BE7FFA"/>
    <w:rsid w:val="00BF15A9"/>
    <w:rsid w:val="00C219B9"/>
    <w:rsid w:val="00C22FB5"/>
    <w:rsid w:val="00C25555"/>
    <w:rsid w:val="00C43D80"/>
    <w:rsid w:val="00C558DE"/>
    <w:rsid w:val="00C73C08"/>
    <w:rsid w:val="00C8104B"/>
    <w:rsid w:val="00CA7873"/>
    <w:rsid w:val="00CA7CFE"/>
    <w:rsid w:val="00CD09E2"/>
    <w:rsid w:val="00CE0CC7"/>
    <w:rsid w:val="00CE75B7"/>
    <w:rsid w:val="00CF28C5"/>
    <w:rsid w:val="00D03905"/>
    <w:rsid w:val="00D1401A"/>
    <w:rsid w:val="00D452A3"/>
    <w:rsid w:val="00D53EC5"/>
    <w:rsid w:val="00D7314D"/>
    <w:rsid w:val="00D91CEA"/>
    <w:rsid w:val="00DB343F"/>
    <w:rsid w:val="00DC010C"/>
    <w:rsid w:val="00DD439A"/>
    <w:rsid w:val="00E02326"/>
    <w:rsid w:val="00E3002E"/>
    <w:rsid w:val="00E33446"/>
    <w:rsid w:val="00E371BF"/>
    <w:rsid w:val="00E6560A"/>
    <w:rsid w:val="00E81E21"/>
    <w:rsid w:val="00E960BB"/>
    <w:rsid w:val="00EA751C"/>
    <w:rsid w:val="00EB0FA7"/>
    <w:rsid w:val="00EC4EE8"/>
    <w:rsid w:val="00ED3B98"/>
    <w:rsid w:val="00EE1278"/>
    <w:rsid w:val="00F05FF2"/>
    <w:rsid w:val="00F24F8F"/>
    <w:rsid w:val="00F317BD"/>
    <w:rsid w:val="00F34043"/>
    <w:rsid w:val="00F602C5"/>
    <w:rsid w:val="00F6338F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0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F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F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F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F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0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F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F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F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F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lipnja 2018.</izvorni_sadrzaj>
    <derivirana_varijabla naziv="DomainObject.Predmet.DatumRjesavanja_1">12.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Ivan Presečan; Zvonko Jugović</izvorni_sadrzaj>
    <derivirana_varijabla naziv="DomainObject.Predmet.ProtustrankaFormated_1">  PET-PROM d.o.o. zastupanog po punomoćniku Ivan Presečan; Zvonko Jugović</derivirana_varijabla>
  </DomainObject.Predmet.ProtustrankaFormated>
  <DomainObject.Predmet.ProtustrankaFormatedOIB>
    <izvorni_sadrzaj>  PET-PROM d.o.o., OIB 67247311476 zastupanog po punomoćniku Ivan Presečan; Zvonko Jugović</izvorni_sadrzaj>
    <derivirana_varijabla naziv="DomainObject.Predmet.ProtustrankaFormatedOIB_1">  PET-PROM d.o.o., OIB 67247311476 zastupanog po punomoćniku Ivan Presečan; Zvonko Jugović</derivirana_varijabla>
  </DomainObject.Predmet.ProtustrankaFormatedOIB>
  <DomainObject.Predmet.ProtustrankaFormatedWithAdress>
    <izvorni_sadrzaj> PET-PROM d.o.o., Vrtni put 5, 10000 Zagreb zastupanog po punomoćniku Ivan Presečan; Zvonko Jugović</izvorni_sadrzaj>
    <derivirana_varijabla naziv="DomainObject.Predmet.ProtustrankaFormatedWithAdress_1"> PET-PROM d.o.o., Vrtni put 5, 10000 Zagreb zastupanog po punomoćniku Ivan Presečan; Zvonko Jugović</derivirana_varijabla>
  </DomainObject.Predmet.ProtustrankaFormatedWithAdress>
  <DomainObject.Predmet.ProtustrankaFormatedWithAdressOIB>
    <izvorni_sadrzaj> PET-PROM d.o.o., OIB 67247311476, Vrtni put 5, 10000 Zagreb zastupanog po punomoćniku Ivan Presečan; Zvonko Jugović</izvorni_sadrzaj>
    <derivirana_varijabla naziv="DomainObject.Predmet.ProtustrankaFormatedWithAdressOIB_1"> PET-PROM d.o.o., OIB 67247311476, Vrtni put 5, 10000 Zagreb zastupanog po punomoćniku Ivan Presečan; Zvonko Jugović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Ivan Presečan; Zvonko Jugović</item>
    </izvorni_sadrzaj>
    <derivirana_varijabla naziv="DomainObject.Predmet.ProtuStrankaListFormated_1">
      <item>PET-PROM d.o.o. zastupanog po punomoćniku Ivan Presečan; Zvonko Jugović</item>
    </derivirana_varijabla>
  </DomainObject.Predmet.ProtuStrankaListFormated>
  <DomainObject.Predmet.ProtuStrankaListFormatedOIB>
    <izvorni_sadrzaj>
      <item>PET-PROM d.o.o., OIB 67247311476 zastupanog po punomoćniku Ivan Presečan; Zvonko Jugović</item>
    </izvorni_sadrzaj>
    <derivirana_varijabla naziv="DomainObject.Predmet.ProtuStrankaListFormatedOIB_1">
      <item>PET-PROM d.o.o., OIB 67247311476 zastupanog po punomoćniku Ivan Presečan; Zvonko Jugović</item>
    </derivirana_varijabla>
  </DomainObject.Predmet.ProtuStrankaListFormatedOIB>
  <DomainObject.Predmet.ProtuStrankaListFormatedWithAdress>
    <izvorni_sadrzaj>
      <item>PET-PROM d.o.o., Vrtni put 5, 10000 Zagreb zastupanog po punomoćniku Ivan Presečan; Zvonko Jugović</item>
    </izvorni_sadrzaj>
    <derivirana_varijabla naziv="DomainObject.Predmet.ProtuStrankaListFormatedWithAdress_1">
      <item>PET-PROM d.o.o., Vrtni put 5, 10000 Zagreb zastupanog po punomoćniku Ivan Presečan; Zvonko Jugović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Ivan Presečan; Zvonko Jugović</item>
    </izvorni_sadrzaj>
    <derivirana_varijabla naziv="DomainObject.Predmet.ProtuStrankaListFormatedWithAdressOIB_1">
      <item>PET-PROM d.o.o., OIB 67247311476, Vrtni put 5, 10000 Zagreb zastupanog po punomoćniku Ivan Presečan; Zvonko Jugović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  <item>Odvjetničko društvo Hanžeković i partneri, Radnička cesta 22, 10000 Zagreb</item>
      <item>STEFANOVIĆ&amp;VRDELJA-ODVJETNIČKO DRUŠTVO, D.T. Gavrana 13, 10000 Zagreb</item>
      <item>SAŠA POLDAN, Jadranski trg4/II, 51000 Rijeka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  <item>Odvjetničko društvo Hanžeković i partneri, Radnička cesta 22, 10000 Zagreb</item>
      <item>STEFANOVIĆ&amp;VRDELJA-ODVJETNIČKO DRUŠTVO, D.T. Gavrana 13, 10000 Zagreb</item>
      <item>SAŠA POLDAN, Jadranski trg4/II, 51000 Rijeka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  <item>Odvjetničko društvo Hanžeković i partneri, Radnička cesta 22, 10000 Zagreb</item>
      <item>STEFANOVIĆ&amp;VRDELJA-ODVJETNIČKO DRUŠTVO, OIB 16998632083, D.T. Gavrana 13, 10000 Zagreb</item>
      <item>SAŠA POLDAN, Jadranski trg4/II, 51000 Rijeka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  <item>Odvjetničko društvo Hanžeković i partneri, Radnička cesta 22, 10000 Zagreb</item>
      <item>STEFANOVIĆ&amp;VRDELJA-ODVJETNIČKO DRUŠTVO, OIB 16998632083, D.T. Gavrana 13, 10000 Zagreb</item>
      <item>SAŠA POLDAN, Jadranski trg4/II, 51000 Rijeka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2018.</izvorni_sadrzaj>
    <derivirana_varijabla naziv="DomainObject.Predmet.OdlukaRjesenje.DatumDonosenjaOdluke_1">22. svibnja 2018.</derivirana_varijabla>
  </DomainObject.Predmet.OdlukaRjesenje.DatumDonosenjaOdluke>
  <DomainObject.Predmet.OdlukaRjesenje.DatumPravomocnosti>
    <izvorni_sadrzaj>8. lipnja 2018.</izvorni_sadrzaj>
    <derivirana_varijabla naziv="DomainObject.Predmet.OdlukaRjesenje.DatumPravomocnosti_1">8. lipnja 2018.</derivirana_varijabla>
  </DomainObject.Predmet.OdlukaRjesenje.DatumPravomocnosti>
  <DomainObject.Predmet.OdlukaRjesenje.Oznaka>
    <izvorni_sadrzaj>St-2353/2017-122</izvorni_sadrzaj>
    <derivirana_varijabla naziv="DomainObject.Predmet.OdlukaRjesenje.Oznaka_1">St-2353/2017-122</derivirana_varijabla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  <item>Odvjetničko društvo Hanžeković i partneri, Radnička cesta 22,10000 Zagreb</item>
      <item>STEFANOVIĆ&amp;VRDELJA-ODVJETNIČKO DRUŠTVO, OIB 16998632083, D.T. Gavrana 13,10000 Zagreb</item>
      <item>SAŠA POLDAN, Jadranski trg4/II,51000 Rijeka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  <item>Odvjetničko društvo Hanžeković i partneri, Radnička cesta 22,10000 Zagreb</item>
      <item>STEFANOVIĆ&amp;VRDELJA-ODVJETNIČKO DRUŠTVO, OIB 16998632083, D.T. Gavrana 13,10000 Zagreb</item>
      <item>SAŠA POLDAN, Jadranski trg4/II,51000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  <item>, OIB null</item>
      <item>, OIB 16998632083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  <item>, OIB null</item>
      <item>, OIB 16998632083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St-2353/2017-127</izvorni_sadrzaj>
    <derivirana_varijabla naziv="DomainObject.PredzadnjaOdlukaIzPredmeta.Oznaka_1">St-2353/2017-127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459</properties:Words>
  <properties:Characters>2704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2019-05-09T08:57:00Z</dcterms:created>
  <dc:creator>nribaric</dc:creator>
  <cp:lastModifiedBy>Valentina Delač</cp:lastModifiedBy>
  <cp:lastPrinted>2019-05-09T08:58:00Z</cp:lastPrinted>
  <dcterms:modified xmlns:xsi="http://www.w3.org/2001/XMLSchema-instance" xsi:type="dcterms:W3CDTF">2019-05-09T08:58:00Z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(Pet - prom rješenje brisanje zabilježbe otvaranje predstečajnog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