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d472" w14:paraId="184d472" w:rsidRDefault="00025D0F" w:rsidP="00025D0F" w:rsidR="00025D0F">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p>
    <w:p w:rsidRDefault="00025D0F" w:rsidP="00025D0F" w:rsidR="00025D0F">
      <w:pPr>
        <w:spacing w:lineRule="auto" w:line="240" w:after="0"/>
        <w:ind w:firstLine="708"/>
        <w:rPr>
          <w:rFonts w:cs="Times New Roman" w:eastAsia="Times New Roman" w:hAnsi="Times New Roman" w:ascii="Times New Roman"/>
          <w:sz w:val="24"/>
          <w:szCs w:val="24"/>
          <w:lang w:eastAsia="hr-HR"/>
        </w:rPr>
      </w:pPr>
    </w:p>
    <w:p w:rsidRDefault="00025D0F" w:rsidP="00025D0F" w:rsidR="00025D0F">
      <w:pPr>
        <w:spacing w:lineRule="auto" w:line="240" w:after="0"/>
        <w:ind w:firstLine="708"/>
        <w:rPr>
          <w:rFonts w:cs="Times New Roman" w:eastAsia="Times New Roman" w:hAnsi="Times New Roman" w:ascii="Times New Roman"/>
          <w:sz w:val="24"/>
          <w:szCs w:val="24"/>
          <w:lang w:eastAsia="hr-HR"/>
        </w:rPr>
      </w:pPr>
    </w:p>
    <w:p w:rsidRDefault="00025D0F" w:rsidP="00025D0F" w:rsidR="00025D0F">
      <w:pPr>
        <w:spacing w:lineRule="auto" w:line="240" w:after="0"/>
        <w:ind w:firstLine="708"/>
        <w:rPr>
          <w:rFonts w:cs="Times New Roman" w:eastAsia="Times New Roman" w:hAnsi="Times New Roman" w:ascii="Times New Roman"/>
          <w:sz w:val="24"/>
          <w:szCs w:val="24"/>
          <w:lang w:eastAsia="hr-HR"/>
        </w:rPr>
      </w:pPr>
    </w:p>
    <w:p w:rsidRDefault="00025D0F" w:rsidP="00025D0F" w:rsidR="00025D0F">
      <w:pPr>
        <w:spacing w:lineRule="auto" w:line="240" w:after="0"/>
        <w:ind w:firstLine="708"/>
        <w:rPr>
          <w:rFonts w:cs="Times New Roman" w:eastAsia="Times New Roman" w:hAnsi="Times New Roman" w:ascii="Times New Roman"/>
          <w:sz w:val="24"/>
          <w:szCs w:val="24"/>
          <w:lang w:eastAsia="hr-HR"/>
        </w:rPr>
      </w:pPr>
    </w:p>
    <w:p w:rsidRDefault="00025D0F" w:rsidP="00025D0F" w:rsidR="00025D0F" w:rsidRPr="001D7873">
      <w:pPr>
        <w:spacing w:lineRule="auto" w:line="240" w:after="0"/>
        <w:ind w:firstLine="708"/>
        <w:rPr>
          <w:rFonts w:cs="Times New Roman" w:eastAsia="Times New Roman" w:hAnsi="Times New Roman" w:ascii="Times New Roman"/>
          <w:noProof/>
          <w:color w:val="0000FF"/>
          <w:sz w:val="24"/>
          <w:szCs w:val="24"/>
          <w:lang w:eastAsia="hr-HR"/>
        </w:rPr>
      </w:pPr>
      <w:r w:rsidRPr="001D7873">
        <w:rPr>
          <w:rFonts w:cs="Times New Roman" w:eastAsia="Times New Roman" w:hAnsi="Times New Roman" w:ascii="Times New Roman"/>
          <w:sz w:val="24"/>
          <w:szCs w:val="24"/>
          <w:lang w:eastAsia="hr-HR"/>
        </w:rPr>
        <w:t>Republika Hrvatska</w:t>
      </w:r>
    </w:p>
    <w:p w:rsidRDefault="00025D0F" w:rsidP="00025D0F" w:rsidR="00025D0F" w:rsidRPr="001D7873">
      <w:pPr>
        <w:spacing w:lineRule="auto" w:line="240" w:after="0"/>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 xml:space="preserve">         Trgovački sud u Zadru</w:t>
      </w:r>
    </w:p>
    <w:p w:rsidRDefault="00025D0F" w:rsidP="00025D0F" w:rsidR="00025D0F" w:rsidRPr="001D7873">
      <w:pPr>
        <w:spacing w:lineRule="auto" w:line="240" w:after="0"/>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 xml:space="preserve">    Zadar, Dr. Franje Tuđmana 35</w:t>
      </w:r>
    </w:p>
    <w:p w:rsidRDefault="00025D0F" w:rsidP="00025D0F" w:rsidR="00025D0F" w:rsidRPr="001D7873">
      <w:pPr>
        <w:spacing w:lineRule="auto" w:line="240" w:after="0"/>
        <w:rPr>
          <w:rFonts w:cs="Times New Roman" w:eastAsia="Times New Roman" w:hAnsi="Times New Roman" w:ascii="Times New Roman"/>
          <w:sz w:val="24"/>
          <w:szCs w:val="24"/>
          <w:lang w:eastAsia="hr-HR"/>
        </w:rPr>
      </w:pPr>
    </w:p>
    <w:p w:rsidRDefault="00025D0F" w:rsidP="00025D0F" w:rsidR="00025D0F" w:rsidRPr="001D7873">
      <w:pPr>
        <w:spacing w:lineRule="auto" w:line="240" w:after="0"/>
        <w:rPr>
          <w:rFonts w:cs="Times New Roman" w:eastAsia="Times New Roman" w:hAnsi="Times New Roman" w:ascii="Times New Roman"/>
          <w:sz w:val="24"/>
          <w:szCs w:val="24"/>
          <w:lang w:eastAsia="hr-HR"/>
        </w:rPr>
      </w:pPr>
    </w:p>
    <w:p w:rsidRDefault="00025D0F" w:rsidP="00025D0F" w:rsidR="00025D0F" w:rsidRPr="001D7873">
      <w:pPr>
        <w:tabs>
          <w:tab w:pos="4677" w:val="center"/>
          <w:tab w:pos="7407" w:val="left"/>
        </w:tabs>
        <w:spacing w:lineRule="auto" w:line="240" w:after="0"/>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ab/>
        <w:t>R E PU B L I K A   H R V A T S K A</w:t>
      </w:r>
      <w:r w:rsidRPr="001D7873">
        <w:rPr>
          <w:rFonts w:cs="Times New Roman" w:eastAsia="Times New Roman" w:hAnsi="Times New Roman" w:ascii="Times New Roman"/>
          <w:sz w:val="24"/>
          <w:szCs w:val="24"/>
          <w:lang w:eastAsia="hr-HR"/>
        </w:rPr>
        <w:tab/>
      </w:r>
    </w:p>
    <w:p w:rsidRDefault="00025D0F" w:rsidP="00025D0F" w:rsidR="00025D0F" w:rsidRPr="001D7873">
      <w:pPr>
        <w:spacing w:lineRule="auto" w:line="240" w:after="0"/>
        <w:jc w:val="center"/>
        <w:rPr>
          <w:rFonts w:cs="Times New Roman" w:eastAsia="Times New Roman" w:hAnsi="Times New Roman" w:ascii="Times New Roman"/>
          <w:sz w:val="24"/>
          <w:szCs w:val="24"/>
          <w:lang w:eastAsia="hr-HR"/>
        </w:rPr>
      </w:pPr>
    </w:p>
    <w:p w:rsidRDefault="00025D0F" w:rsidP="00025D0F" w:rsidR="00025D0F" w:rsidRPr="001D7873">
      <w:pPr>
        <w:spacing w:lineRule="auto" w:line="240" w:after="0"/>
        <w:jc w:val="center"/>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 xml:space="preserve">Z A K L J U Č A K </w:t>
      </w:r>
    </w:p>
    <w:p w:rsidRDefault="00025D0F" w:rsidP="00025D0F" w:rsidR="00025D0F" w:rsidRPr="001D7873">
      <w:pPr>
        <w:spacing w:lineRule="auto" w:line="240" w:after="0"/>
        <w:jc w:val="center"/>
        <w:rPr>
          <w:rFonts w:cs="Times New Roman" w:eastAsia="Times New Roman" w:hAnsi="Times New Roman" w:ascii="Times New Roman"/>
          <w:sz w:val="24"/>
          <w:szCs w:val="24"/>
          <w:lang w:eastAsia="hr-HR"/>
        </w:rPr>
      </w:pPr>
    </w:p>
    <w:p w:rsidRDefault="00025D0F" w:rsidP="00025D0F" w:rsidR="00025D0F" w:rsidRPr="001D7873">
      <w:pPr>
        <w:pStyle w:val="Tijeloteksta"/>
        <w:rPr>
          <w:szCs w:val="24"/>
        </w:rPr>
      </w:pPr>
      <w:r w:rsidRPr="001D7873">
        <w:rPr>
          <w:szCs w:val="24"/>
        </w:rPr>
        <w:tab/>
        <w:t xml:space="preserve">Trgovački sud u Zadru, OIB: 39670464653, po sudskoj savjetnici Anamariji Kovačić Milković, odlučujući o zahtjevu Financijske agencije, Regionalnog centra Split, Podružnica Zadar od 27. rujna 2017. za provedbu skraćenog stečajnoga postupka nad dužnikom TD BAU d.o.o., Zadar, Ulica Denisa </w:t>
      </w:r>
      <w:proofErr w:type="spellStart"/>
      <w:r w:rsidRPr="001D7873">
        <w:rPr>
          <w:szCs w:val="24"/>
        </w:rPr>
        <w:t>Bajla</w:t>
      </w:r>
      <w:proofErr w:type="spellEnd"/>
      <w:r w:rsidRPr="001D7873">
        <w:rPr>
          <w:szCs w:val="24"/>
        </w:rPr>
        <w:t xml:space="preserve"> 35, OIB: 00834859069</w:t>
      </w:r>
      <w:r w:rsidRPr="001D7873">
        <w:rPr>
          <w:color w:themeColor="text1" w:val="000000"/>
          <w:szCs w:val="24"/>
        </w:rPr>
        <w:t xml:space="preserve">, 10. siječnja </w:t>
      </w:r>
      <w:r w:rsidRPr="001D7873">
        <w:rPr>
          <w:szCs w:val="24"/>
        </w:rPr>
        <w:t xml:space="preserve">2018., </w:t>
      </w:r>
    </w:p>
    <w:p w:rsidRDefault="00025D0F" w:rsidP="00025D0F" w:rsidR="00025D0F" w:rsidRPr="001D7873">
      <w:pPr>
        <w:pStyle w:val="Tijeloteksta"/>
        <w:rPr>
          <w:szCs w:val="24"/>
        </w:rPr>
      </w:pPr>
    </w:p>
    <w:p w:rsidRDefault="00025D0F" w:rsidP="00025D0F" w:rsidR="00025D0F" w:rsidRPr="001D7873">
      <w:pPr>
        <w:spacing w:lineRule="auto" w:line="240" w:after="0"/>
        <w:jc w:val="center"/>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z a k l j u č i o  j e</w:t>
      </w: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ind w:firstLine="708"/>
        <w:jc w:val="both"/>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025D0F" w:rsidP="00025D0F" w:rsidR="00025D0F" w:rsidRPr="001D7873">
      <w:pPr>
        <w:spacing w:lineRule="auto" w:line="240" w:after="0"/>
        <w:ind w:firstLine="708"/>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ind w:firstLine="708"/>
        <w:jc w:val="both"/>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ind w:firstLine="708"/>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jc w:val="center"/>
        <w:rPr>
          <w:rFonts w:cs="Times New Roman" w:eastAsia="Times New Roman" w:hAnsi="Times New Roman" w:ascii="Times New Roman"/>
          <w:color w:themeColor="text1" w:val="000000"/>
          <w:sz w:val="24"/>
          <w:szCs w:val="24"/>
          <w:lang w:eastAsia="hr-HR"/>
        </w:rPr>
      </w:pPr>
      <w:r w:rsidRPr="001D7873">
        <w:rPr>
          <w:rFonts w:cs="Times New Roman" w:eastAsia="Times New Roman" w:hAnsi="Times New Roman" w:ascii="Times New Roman"/>
          <w:sz w:val="24"/>
          <w:szCs w:val="24"/>
          <w:lang w:eastAsia="hr-HR"/>
        </w:rPr>
        <w:t xml:space="preserve">U </w:t>
      </w:r>
      <w:r w:rsidRPr="001D7873">
        <w:rPr>
          <w:rFonts w:cs="Times New Roman" w:eastAsia="Times New Roman" w:hAnsi="Times New Roman" w:ascii="Times New Roman"/>
          <w:color w:themeColor="text1" w:val="000000"/>
          <w:sz w:val="24"/>
          <w:szCs w:val="24"/>
          <w:lang w:eastAsia="hr-HR"/>
        </w:rPr>
        <w:t xml:space="preserve">Zadru 10. siječnja 2018. </w:t>
      </w:r>
    </w:p>
    <w:p w:rsidRDefault="00025D0F" w:rsidP="00025D0F" w:rsidR="00025D0F" w:rsidRPr="001D7873">
      <w:pPr>
        <w:tabs>
          <w:tab w:pos="9355" w:val="right"/>
        </w:tabs>
        <w:spacing w:lineRule="auto" w:line="240" w:after="0"/>
        <w:rPr>
          <w:rFonts w:cs="Times New Roman" w:eastAsia="Times New Roman" w:hAnsi="Times New Roman" w:ascii="Times New Roman"/>
          <w:sz w:val="24"/>
          <w:szCs w:val="24"/>
          <w:lang w:eastAsia="hr-HR"/>
        </w:rPr>
      </w:pPr>
    </w:p>
    <w:p w:rsidRDefault="00025D0F" w:rsidP="00025D0F" w:rsidR="00025D0F" w:rsidRPr="001D7873">
      <w:pPr>
        <w:tabs>
          <w:tab w:pos="9355" w:val="right"/>
        </w:tabs>
        <w:spacing w:lineRule="auto" w:line="240" w:after="0"/>
        <w:rPr>
          <w:rFonts w:cs="Times New Roman" w:eastAsia="Times New Roman" w:hAnsi="Times New Roman" w:ascii="Times New Roman"/>
          <w:sz w:val="24"/>
          <w:szCs w:val="24"/>
          <w:lang w:eastAsia="hr-HR"/>
        </w:rPr>
      </w:pPr>
    </w:p>
    <w:p w:rsidRDefault="00025D0F" w:rsidP="00025D0F" w:rsidR="00025D0F" w:rsidRPr="001D7873">
      <w:pPr>
        <w:tabs>
          <w:tab w:pos="6840" w:val="left"/>
        </w:tabs>
        <w:spacing w:lineRule="auto" w:line="240" w:after="0"/>
        <w:jc w:val="right"/>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ab/>
      </w:r>
      <w:r w:rsidRPr="001D7873">
        <w:rPr>
          <w:rFonts w:cs="Times New Roman" w:eastAsia="Times New Roman" w:hAnsi="Times New Roman" w:ascii="Times New Roman"/>
          <w:sz w:val="24"/>
          <w:szCs w:val="24"/>
          <w:lang w:eastAsia="hr-HR"/>
        </w:rPr>
        <w:tab/>
        <w:t>Sudska savjetnica</w:t>
      </w:r>
    </w:p>
    <w:p w:rsidRDefault="00025D0F" w:rsidP="00025D0F" w:rsidR="00025D0F" w:rsidRPr="001D7873">
      <w:pPr>
        <w:tabs>
          <w:tab w:pos="0" w:val="left"/>
        </w:tabs>
        <w:spacing w:lineRule="auto" w:line="240" w:after="0"/>
        <w:jc w:val="right"/>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ab/>
      </w:r>
      <w:r w:rsidRPr="001D7873">
        <w:rPr>
          <w:rFonts w:cs="Times New Roman" w:eastAsia="Times New Roman" w:hAnsi="Times New Roman" w:ascii="Times New Roman"/>
          <w:sz w:val="24"/>
          <w:szCs w:val="24"/>
          <w:lang w:eastAsia="hr-HR"/>
        </w:rPr>
        <w:tab/>
      </w:r>
      <w:r w:rsidRPr="001D7873">
        <w:rPr>
          <w:rFonts w:cs="Times New Roman" w:eastAsia="Times New Roman" w:hAnsi="Times New Roman" w:ascii="Times New Roman"/>
          <w:sz w:val="24"/>
          <w:szCs w:val="24"/>
          <w:lang w:eastAsia="hr-HR"/>
        </w:rPr>
        <w:tab/>
      </w:r>
      <w:r w:rsidRPr="001D7873">
        <w:rPr>
          <w:rFonts w:cs="Times New Roman" w:eastAsia="Times New Roman" w:hAnsi="Times New Roman" w:ascii="Times New Roman"/>
          <w:sz w:val="24"/>
          <w:szCs w:val="24"/>
          <w:lang w:eastAsia="hr-HR"/>
        </w:rPr>
        <w:tab/>
      </w:r>
      <w:r w:rsidRPr="001D7873">
        <w:rPr>
          <w:rFonts w:cs="Times New Roman" w:eastAsia="Times New Roman" w:hAnsi="Times New Roman" w:ascii="Times New Roman"/>
          <w:sz w:val="24"/>
          <w:szCs w:val="24"/>
          <w:lang w:eastAsia="hr-HR"/>
        </w:rPr>
        <w:tab/>
      </w:r>
      <w:r w:rsidRPr="001D7873">
        <w:rPr>
          <w:rFonts w:cs="Times New Roman" w:eastAsia="Times New Roman" w:hAnsi="Times New Roman" w:ascii="Times New Roman"/>
          <w:sz w:val="24"/>
          <w:szCs w:val="24"/>
          <w:lang w:eastAsia="hr-HR"/>
        </w:rPr>
        <w:tab/>
      </w:r>
      <w:r w:rsidRPr="001D7873">
        <w:rPr>
          <w:rFonts w:cs="Times New Roman" w:eastAsia="Times New Roman" w:hAnsi="Times New Roman" w:ascii="Times New Roman"/>
          <w:sz w:val="24"/>
          <w:szCs w:val="24"/>
          <w:lang w:eastAsia="hr-HR"/>
        </w:rPr>
        <w:tab/>
        <w:t>Anamarija Kovačić Milković</w:t>
      </w:r>
    </w:p>
    <w:p w:rsidRDefault="00025D0F" w:rsidP="00025D0F" w:rsidR="00025D0F" w:rsidRPr="001D7873">
      <w:pPr>
        <w:spacing w:lineRule="auto" w:line="240" w:after="0"/>
        <w:jc w:val="right"/>
        <w:rPr>
          <w:rFonts w:cs="Times New Roman" w:eastAsia="Times New Roman" w:hAnsi="Times New Roman" w:ascii="Times New Roman"/>
          <w:sz w:val="24"/>
          <w:szCs w:val="24"/>
          <w:lang w:eastAsia="hr-HR"/>
        </w:rPr>
      </w:pPr>
    </w:p>
    <w:p w:rsidRDefault="00025D0F" w:rsidP="00025D0F" w:rsidR="00025D0F" w:rsidRPr="001D7873">
      <w:pPr>
        <w:spacing w:lineRule="auto" w:line="240" w:after="0"/>
        <w:jc w:val="right"/>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 xml:space="preserve"> </w:t>
      </w: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Uputa o pravnom lijeku</w:t>
      </w:r>
    </w:p>
    <w:p w:rsidRDefault="00025D0F" w:rsidP="00025D0F" w:rsidR="00025D0F" w:rsidRPr="001D7873">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Protiv ovog zaključka nije dopuštena žalba.</w:t>
      </w: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p>
    <w:p w:rsidRDefault="00025D0F" w:rsidP="00025D0F" w:rsidR="00025D0F" w:rsidRPr="001D7873">
      <w:pPr>
        <w:spacing w:lineRule="auto" w:line="240" w:after="0"/>
        <w:jc w:val="both"/>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 xml:space="preserve">                                                                                                                                                                                                     DN-a:</w:t>
      </w:r>
    </w:p>
    <w:p w:rsidRDefault="00025D0F" w:rsidP="00025D0F" w:rsidR="00025D0F" w:rsidRPr="001D7873">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 xml:space="preserve">e-Oglasne ploče suda </w:t>
      </w:r>
    </w:p>
    <w:p w:rsidRDefault="00025D0F" w:rsidP="00025D0F" w:rsidR="00025D0F" w:rsidRPr="001D7873">
      <w:pPr>
        <w:rPr>
          <w:sz w:val="24"/>
          <w:szCs w:val="24"/>
        </w:rPr>
      </w:pPr>
    </w:p>
    <w:p w:rsidRDefault="00206AE0" w:rsidR="00E2222D"/>
    <w:sectPr w:rsidR="00E2222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3AED" w:rsidP="00025D0F" w:rsidR="00233AED">
      <w:pPr>
        <w:spacing w:lineRule="auto" w:line="240" w:after="0"/>
      </w:pPr>
      <w:r>
        <w:separator/>
      </w:r>
    </w:p>
  </w:endnote>
  <w:endnote w:id="0" w:type="continuationSeparator">
    <w:p w:rsidRDefault="00233AED" w:rsidP="00025D0F" w:rsidR="00233AE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3AED" w:rsidP="00025D0F" w:rsidR="00233AED">
      <w:pPr>
        <w:spacing w:lineRule="auto" w:line="240" w:after="0"/>
      </w:pPr>
      <w:r>
        <w:separator/>
      </w:r>
    </w:p>
  </w:footnote>
  <w:footnote w:id="0" w:type="continuationSeparator">
    <w:p w:rsidRDefault="00233AED" w:rsidP="00025D0F" w:rsidR="00233AE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D0F" w:rsidP="00025D0F" w:rsidR="00025D0F" w:rsidRPr="001D7873">
    <w:pPr>
      <w:spacing w:lineRule="auto" w:line="240" w:after="0"/>
      <w:ind w:firstLine="708"/>
      <w:jc w:val="right"/>
      <w:rPr>
        <w:rFonts w:cs="Times New Roman" w:eastAsia="Times New Roman" w:hAnsi="Times New Roman" w:ascii="Times New Roman"/>
        <w:sz w:val="24"/>
        <w:szCs w:val="24"/>
        <w:lang w:eastAsia="hr-HR"/>
      </w:rPr>
    </w:pPr>
    <w:r w:rsidRPr="001D7873">
      <w:rPr>
        <w:rFonts w:cs="Times New Roman" w:eastAsia="Times New Roman" w:hAnsi="Times New Roman" w:ascii="Times New Roman"/>
        <w:sz w:val="24"/>
        <w:szCs w:val="24"/>
        <w:lang w:eastAsia="hr-HR"/>
      </w:rPr>
      <w:t>Poslovni broj: 6 St-421/17-6</w:t>
    </w:r>
  </w:p>
  <w:p w:rsidRDefault="00025D0F" w:rsidR="00025D0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5D0F"/>
    <w:rsid w:val="00025D0F"/>
    <w:rsid w:val="00206AE0"/>
    <w:rsid w:val="00233AED"/>
    <w:rsid w:val="00AC7F78"/>
    <w:rsid w:val="00C4254A"/>
    <w:rsid w:val="00E943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5D0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025D0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025D0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025D0F"/>
    <w:pPr>
      <w:ind w:left="720"/>
      <w:contextualSpacing/>
    </w:pPr>
  </w:style>
  <w:style w:styleId="Zaglavlje" w:type="paragraph">
    <w:name w:val="header"/>
    <w:basedOn w:val="Normal"/>
    <w:link w:val="ZaglavljeChar"/>
    <w:uiPriority w:val="99"/>
    <w:unhideWhenUsed/>
    <w:rsid w:val="00025D0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25D0F"/>
  </w:style>
  <w:style w:styleId="Podnoje" w:type="paragraph">
    <w:name w:val="footer"/>
    <w:basedOn w:val="Normal"/>
    <w:link w:val="PodnojeChar"/>
    <w:uiPriority w:val="99"/>
    <w:unhideWhenUsed/>
    <w:rsid w:val="00025D0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25D0F"/>
  </w:style>
  <w:style w:styleId="Tekstrezerviranogmjesta" w:type="character">
    <w:name w:val="Placeholder Text"/>
    <w:basedOn w:val="Zadanifontodlomka"/>
    <w:uiPriority w:val="99"/>
    <w:semiHidden/>
    <w:rsid w:val="00206AE0"/>
    <w:rPr>
      <w:color w:val="808080"/>
      <w:bdr w:space="0" w:sz="0" w:color="auto" w:val="none"/>
      <w:shd w:fill="auto" w:color="auto" w:val="clear"/>
    </w:rPr>
  </w:style>
  <w:style w:customStyle="true" w:styleId="eSPISCCParagraphDefaultFont" w:type="character">
    <w:name w:val="eSPIS_CC_Paragraph Default Font"/>
    <w:basedOn w:val="Zadanifontodlomka"/>
    <w:rsid w:val="00206AE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06AE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06AE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6AE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5D0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025D0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025D0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025D0F"/>
    <w:pPr>
      <w:ind w:left="720"/>
      <w:contextualSpacing/>
    </w:pPr>
  </w:style>
  <w:style w:styleId="Zaglavlje" w:type="paragraph">
    <w:name w:val="header"/>
    <w:basedOn w:val="Normal"/>
    <w:link w:val="ZaglavljeChar"/>
    <w:uiPriority w:val="99"/>
    <w:unhideWhenUsed/>
    <w:rsid w:val="00025D0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25D0F"/>
  </w:style>
  <w:style w:styleId="Podnoje" w:type="paragraph">
    <w:name w:val="footer"/>
    <w:basedOn w:val="Normal"/>
    <w:link w:val="PodnojeChar"/>
    <w:uiPriority w:val="99"/>
    <w:unhideWhenUsed/>
    <w:rsid w:val="00025D0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25D0F"/>
  </w:style>
  <w:style w:styleId="Tekstrezerviranogmjesta" w:type="character">
    <w:name w:val="Placeholder Text"/>
    <w:basedOn w:val="Zadanifontodlomka"/>
    <w:uiPriority w:val="99"/>
    <w:semiHidden/>
    <w:rsid w:val="00206AE0"/>
    <w:rPr>
      <w:color w:val="808080"/>
      <w:bdr w:color="auto" w:space="0" w:sz="0" w:val="none"/>
      <w:shd w:color="auto" w:fill="auto" w:val="clear"/>
    </w:rPr>
  </w:style>
  <w:style w:customStyle="1" w:styleId="eSPISCCParagraphDefaultFont" w:type="character">
    <w:name w:val="eSPIS_CC_Paragraph Default Font"/>
    <w:basedOn w:val="Zadanifontodlomka"/>
    <w:rsid w:val="00206AE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06AE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06AE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6AE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St-421/2017</izvorni_sadrzaj>
    <derivirana_varijabla naziv="DomainObject.Predmet.OznakaBroj_1">St-421/2017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TD BAU d.o.o. za građevinarstvo</izvorni_sadrzaj>
    <derivirana_varijabla naziv="DomainObject.Predmet.ProtustrankaFormated_1">  TD BAU d.o.o. za građevinarstvo</derivirana_varijabla>
  </DomainObject.Predmet.ProtustrankaFormated>
  <DomainObject.Predmet.ProtustrankaFormatedOIB>
    <izvorni_sadrzaj>  TD BAU d.o.o. za građevinarstvo, OIB 00834859069</izvorni_sadrzaj>
    <derivirana_varijabla naziv="DomainObject.Predmet.ProtustrankaFormatedOIB_1">  TD BAU d.o.o. za građevinarstvo, OIB 00834859069</derivirana_varijabla>
  </DomainObject.Predmet.ProtustrankaFormatedOIB>
  <DomainObject.Predmet.ProtustrankaFormatedWithAdress>
    <izvorni_sadrzaj> TD BAU d.o.o. za građevinarstvo, Ulica Denisa Bajla 35, 23000 Zadar</izvorni_sadrzaj>
    <derivirana_varijabla naziv="DomainObject.Predmet.ProtustrankaFormatedWithAdress_1"> TD BAU d.o.o. za građevinarstvo, Ulica Denisa Bajla 35, 23000 Zadar</derivirana_varijabla>
  </DomainObject.Predmet.ProtustrankaFormatedWithAdress>
  <DomainObject.Predmet.ProtustrankaFormatedWithAdressOIB>
    <izvorni_sadrzaj> TD BAU d.o.o. za građevinarstvo, OIB 00834859069, Ulica Denisa Bajla 35, 23000 Zadar</izvorni_sadrzaj>
    <derivirana_varijabla naziv="DomainObject.Predmet.ProtustrankaFormatedWithAdressOIB_1"> TD BAU d.o.o. za građevinarstvo, OIB 00834859069, Ulica Denisa Bajla 35, 23000 Zadar</derivirana_varijabla>
  </DomainObject.Predmet.ProtustrankaFormatedWithAdressOIB>
  <DomainObject.Predmet.ProtustrankaWithAdress>
    <izvorni_sadrzaj>TD BAU d.o.o. za građevinarstvo Ulica Denisa Bajla 35, 23000 Zadar</izvorni_sadrzaj>
    <derivirana_varijabla naziv="DomainObject.Predmet.ProtustrankaWithAdress_1">TD BAU d.o.o. za građevinarstvo Ulica Denisa Bajla 35, 23000 Zadar</derivirana_varijabla>
  </DomainObject.Predmet.ProtustrankaWithAdress>
  <DomainObject.Predmet.ProtustrankaWithAdressOIB>
    <izvorni_sadrzaj>TD BAU d.o.o. za građevinarstvo, OIB 00834859069, Ulica Denisa Bajla 35, 23000 Zadar</izvorni_sadrzaj>
    <derivirana_varijabla naziv="DomainObject.Predmet.ProtustrankaWithAdressOIB_1">TD BAU d.o.o. za građevinarstvo, OIB 00834859069, Ulica Denisa Bajla 35, 23000 Zadar</derivirana_varijabla>
  </DomainObject.Predmet.ProtustrankaWithAdressOIB>
  <DomainObject.Predmet.ProtustrankaNazivFormated>
    <izvorni_sadrzaj>TD BAU d.o.o. za građevinarstvo</izvorni_sadrzaj>
    <derivirana_varijabla naziv="DomainObject.Predmet.ProtustrankaNazivFormated_1">TD BAU d.o.o. za građevinarstvo</derivirana_varijabla>
  </DomainObject.Predmet.ProtustrankaNazivFormated>
  <DomainObject.Predmet.ProtustrankaNazivFormatedOIB>
    <izvorni_sadrzaj>TD BAU d.o.o. za građevinarstvo, OIB 00834859069</izvorni_sadrzaj>
    <derivirana_varijabla naziv="DomainObject.Predmet.ProtustrankaNazivFormatedOIB_1">TD BAU d.o.o. za građevinarstvo, OIB 00834859069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TD BAU d.o.o. za građevinarstvo</item>
    </izvorni_sadrzaj>
    <derivirana_varijabla naziv="DomainObject.Predmet.ProtuStrankaListFormated_1">
      <item>TD BAU d.o.o. za građevinarstvo</item>
    </derivirana_varijabla>
  </DomainObject.Predmet.ProtuStrankaListFormated>
  <DomainObject.Predmet.ProtuStrankaListFormatedOIB>
    <izvorni_sadrzaj>
      <item>TD BAU d.o.o. za građevinarstvo, OIB 00834859069</item>
    </izvorni_sadrzaj>
    <derivirana_varijabla naziv="DomainObject.Predmet.ProtuStrankaListFormatedOIB_1">
      <item>TD BAU d.o.o. za građevinarstvo, OIB 00834859069</item>
    </derivirana_varijabla>
  </DomainObject.Predmet.ProtuStrankaListFormatedOIB>
  <DomainObject.Predmet.ProtuStrankaListFormatedWithAdress>
    <izvorni_sadrzaj>
      <item>TD BAU d.o.o. za građevinarstvo, Ulica Denisa Bajla 35, 23000 Zadar</item>
    </izvorni_sadrzaj>
    <derivirana_varijabla naziv="DomainObject.Predmet.ProtuStrankaListFormatedWithAdress_1">
      <item>TD BAU d.o.o. za građevinarstvo, Ulica Denisa Bajla 35, 23000 Zadar</item>
    </derivirana_varijabla>
  </DomainObject.Predmet.ProtuStrankaListFormatedWithAdress>
  <DomainObject.Predmet.ProtuStrankaListFormatedWithAdressOIB>
    <izvorni_sadrzaj>
      <item>TD BAU d.o.o. za građevinarstvo, OIB 00834859069, Ulica Denisa Bajla 35, 23000 Zadar</item>
    </izvorni_sadrzaj>
    <derivirana_varijabla naziv="DomainObject.Predmet.ProtuStrankaListFormatedWithAdressOIB_1">
      <item>TD BAU d.o.o. za građevinarstvo, OIB 00834859069, Ulica Denisa Bajla 35, 23000 Zadar</item>
    </derivirana_varijabla>
  </DomainObject.Predmet.ProtuStrankaListFormatedWithAdressOIB>
  <DomainObject.Predmet.ProtuStrankaListNazivFormated>
    <izvorni_sadrzaj>
      <item>TD BAU d.o.o. za građevinarstvo</item>
    </izvorni_sadrzaj>
    <derivirana_varijabla naziv="DomainObject.Predmet.ProtuStrankaListNazivFormated_1">
      <item>TD BAU d.o.o. za građevinarstvo</item>
    </derivirana_varijabla>
  </DomainObject.Predmet.ProtuStrankaListNazivFormated>
  <DomainObject.Predmet.ProtuStrankaListNazivFormatedOIB>
    <izvorni_sadrzaj>
      <item>TD BAU d.o.o. za građevinarstvo, OIB 00834859069</item>
    </izvorni_sadrzaj>
    <derivirana_varijabla naziv="DomainObject.Predmet.ProtuStrankaListNazivFormatedOIB_1">
      <item>TD BAU d.o.o. za građevinarstvo, OIB 00834859069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TD BAU d.o.o. za građevinarstvo</izvorni_sadrzaj>
    <derivirana_varijabla naziv="DomainObject.Predmet.ProtustrankaIDrugi_1">TD BAU d.o.o. za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TD BAU d.o.o. za građevinarstvo, OIB 00834859069, Ulica Denisa Bajla 35, 23000 Zadar</izvorni_sadrzaj>
    <derivirana_varijabla naziv="DomainObject.Predmet.ProtustrankaIDrugiAdressOIB_1">TD BAU d.o.o. za građevinarstvo, OIB 00834859069, Ulica Denisa Bajla 35,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TD BAU d.o.o. za građevinarstvo</item>
    </izvorni_sadrzaj>
    <derivirana_varijabla naziv="DomainObject.Predmet.SudioniciListNaziv_1">
      <item>FINA</item>
      <item>TD BAU d.o.o. za građevinarstvo</item>
    </derivirana_varijabla>
  </DomainObject.Predmet.SudioniciListNaziv>
  <DomainObject.Predmet.SudioniciListAdressOIB>
    <izvorni_sadrzaj>
      <item>FINA, OIB 85821130368</item>
      <item>TD BAU d.o.o. za građevinarstvo, OIB 00834859069, Ulica Denisa Bajla 35,23000 Zadar</item>
    </izvorni_sadrzaj>
    <derivirana_varijabla naziv="DomainObject.Predmet.SudioniciListAdressOIB_1">
      <item>FINA, OIB 85821130368</item>
      <item>TD BAU d.o.o. za građevinarstvo, OIB 00834859069, Ulica Denisa Bajla 35,23000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00834859069</item>
    </izvorni_sadrzaj>
    <derivirana_varijabla naziv="DomainObject.Predmet.SudioniciListNazivOIB_1">
      <item>, OIB 85821130368</item>
      <item>, OIB 00834859069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198</properties:Words>
  <properties:Characters>973</properties:Characters>
  <properties:Lines>48</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2018-01-10T12:17:00Z</dcterms:created>
  <dc:creator>Jelena Marin</dc:creator>
  <cp:lastModifiedBy>Jelena Marin</cp:lastModifiedBy>
  <cp:lastPrinted>2018-01-10T12:16:00Z</cp:lastPrinted>
  <dcterms:modified xmlns:xsi="http://www.w3.org/2001/XMLSchema-instance" xsi:type="dcterms:W3CDTF">2018-01-10T12:18:00Z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