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3b43" w14:paraId="3fb3b43" w:rsidRDefault="00FE194C" w:rsidP="00FE194C" w:rsidR="00FE194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194C" w:rsidP="00FE194C" w:rsidR="00FE194C">
      <w:r>
        <w:rPr>
          <w:rFonts w:eastAsia="MS Mincho"/>
        </w:rPr>
        <w:t>REPUBLIKA HRVATSKA</w:t>
      </w:r>
    </w:p>
    <w:p w:rsidRDefault="00FE194C" w:rsidP="00FE194C" w:rsidR="00FE194C">
      <w:r>
        <w:rPr>
          <w:rFonts w:eastAsia="MS Mincho"/>
        </w:rPr>
        <w:t>TRGOVAČKI SUD U RIJECI</w:t>
      </w:r>
    </w:p>
    <w:p w:rsidRDefault="00FE194C" w:rsidP="00FE194C" w:rsidR="00FE194C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E194C" w:rsidP="00FE194C" w:rsidR="00FE194C">
      <w:pPr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E194C" w:rsidP="00FE194C" w:rsidR="00FE194C">
      <w:pPr>
        <w:jc w:val="center"/>
        <w:rPr>
          <w:bCs/>
        </w:rPr>
      </w:pPr>
    </w:p>
    <w:p w:rsidRDefault="00FE194C" w:rsidP="00FE194C" w:rsidR="00FE194C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FE194C" w:rsidP="00FE194C" w:rsidR="00FE194C">
      <w:pPr>
        <w:jc w:val="center"/>
        <w:rPr>
          <w:bCs/>
        </w:rPr>
      </w:pPr>
      <w:r>
        <w:rPr>
          <w:bCs/>
        </w:rPr>
        <w:t>R J E Š E N J E</w:t>
      </w:r>
    </w:p>
    <w:p w:rsidRDefault="00FE194C" w:rsidP="00FE194C" w:rsidR="00FE194C">
      <w:pPr>
        <w:jc w:val="center"/>
      </w:pPr>
    </w:p>
    <w:p w:rsidRDefault="00FE194C" w:rsidP="00FE194C" w:rsidR="00FE194C">
      <w:pPr>
        <w:ind w:firstLine="567"/>
        <w:jc w:val="both"/>
      </w:pPr>
      <w:r>
        <w:t xml:space="preserve"> Trgovački sud u Rijeci, po sucu Veri Jelenović, u stečajnom postupku nad dužnikom </w:t>
      </w:r>
      <w:r>
        <w:rPr>
          <w:bCs/>
        </w:rPr>
        <w:t>HORECA PARTNER</w:t>
      </w:r>
      <w:r>
        <w:t xml:space="preserve"> društvo s ograničenom odgovornošću za trgovinu i usluge, turistička agencija u stečaju Rijeka, Škurinjska cesta 1, OIB: 12347085170, MBS: 040355280, dana </w:t>
      </w:r>
      <w:r w:rsidR="001A409C">
        <w:t>25. rujna</w:t>
      </w:r>
      <w:r>
        <w:t xml:space="preserve"> 2018.  </w:t>
      </w:r>
    </w:p>
    <w:p w:rsidRDefault="00FE194C" w:rsidP="00FE194C" w:rsidR="00FE194C">
      <w:pPr>
        <w:jc w:val="both"/>
      </w:pPr>
      <w:r>
        <w:tab/>
      </w:r>
    </w:p>
    <w:p w:rsidRDefault="00FE194C" w:rsidP="00FE194C" w:rsidR="00FE194C">
      <w:pPr>
        <w:jc w:val="center"/>
        <w:rPr>
          <w:bCs/>
        </w:rPr>
      </w:pPr>
      <w:r>
        <w:rPr>
          <w:bCs/>
        </w:rPr>
        <w:t>r i j e š i o  j e</w:t>
      </w:r>
    </w:p>
    <w:p w:rsidRDefault="00FE194C" w:rsidP="00FE194C" w:rsidR="00FE194C">
      <w:pPr>
        <w:jc w:val="both"/>
      </w:pPr>
      <w:r>
        <w:tab/>
      </w:r>
      <w:r>
        <w:tab/>
      </w:r>
    </w:p>
    <w:p w:rsidRDefault="00FE194C" w:rsidP="00FE194C" w:rsidR="00FE194C">
      <w:pPr>
        <w:ind w:firstLine="567"/>
        <w:jc w:val="both"/>
      </w:pPr>
      <w:r>
        <w:t xml:space="preserve">  Određuje se naknada stvarnih troškova stečajnog upravitelja Jasne Kučević iz Pule, Kaštanjer 64, OIB 89442269215 učinjenih u razdoblju od </w:t>
      </w:r>
      <w:bookmarkStart w:name="OLE_LINK4" w:id="1"/>
      <w:bookmarkStart w:name="OLE_LINK3" w:id="2"/>
      <w:r>
        <w:t>13. lipnja</w:t>
      </w:r>
      <w:r w:rsidR="001A409C">
        <w:t xml:space="preserve"> do 20. rujna</w:t>
      </w:r>
      <w:r>
        <w:t xml:space="preserve"> 2018. u iznosu od </w:t>
      </w:r>
      <w:r w:rsidR="001A409C">
        <w:t>922</w:t>
      </w:r>
      <w:r>
        <w:t>,00 kn neto</w:t>
      </w:r>
      <w:bookmarkEnd w:id="1"/>
      <w:bookmarkEnd w:id="2"/>
      <w:r>
        <w:t xml:space="preserve">. </w:t>
      </w:r>
    </w:p>
    <w:p w:rsidRDefault="00FE194C" w:rsidP="00FE194C" w:rsidR="00FE194C">
      <w:pPr>
        <w:jc w:val="both"/>
      </w:pPr>
      <w:r>
        <w:t xml:space="preserve">    </w:t>
      </w:r>
    </w:p>
    <w:p w:rsidRDefault="00FE194C" w:rsidP="00FE194C" w:rsidR="00FE194C">
      <w:pPr>
        <w:jc w:val="center"/>
        <w:rPr>
          <w:bCs/>
        </w:rPr>
      </w:pPr>
      <w:r>
        <w:rPr>
          <w:bCs/>
        </w:rPr>
        <w:t>Obrazloženje</w:t>
      </w:r>
    </w:p>
    <w:p w:rsidRDefault="00FE194C" w:rsidP="00FE194C" w:rsidR="00FE194C">
      <w:pPr>
        <w:jc w:val="center"/>
        <w:rPr>
          <w:bCs/>
        </w:rPr>
      </w:pPr>
    </w:p>
    <w:p w:rsidRDefault="00FE194C" w:rsidP="00FE194C" w:rsidR="00FE194C">
      <w:pPr>
        <w:jc w:val="both"/>
        <w:rPr>
          <w:bCs/>
        </w:rPr>
      </w:pPr>
      <w:r>
        <w:rPr>
          <w:bCs/>
        </w:rPr>
        <w:tab/>
        <w:t xml:space="preserve">Stečajni upravitelj je dana </w:t>
      </w:r>
      <w:r w:rsidR="001A409C">
        <w:rPr>
          <w:bCs/>
        </w:rPr>
        <w:t>24. rujna</w:t>
      </w:r>
      <w:r>
        <w:rPr>
          <w:bCs/>
        </w:rPr>
        <w:t xml:space="preserve"> 2018. podnijela zahtjev za naknadu stvarnih troškova</w:t>
      </w:r>
      <w:r>
        <w:t xml:space="preserve"> učinjenih u razdoblju od </w:t>
      </w:r>
      <w:r w:rsidR="001A409C" w:rsidRPr="001A409C">
        <w:t xml:space="preserve">13. lipnja do 20. rujna </w:t>
      </w:r>
      <w:r>
        <w:t>2018.</w:t>
      </w:r>
      <w:r>
        <w:rPr>
          <w:bCs/>
        </w:rPr>
        <w:t xml:space="preserve"> u iznosu od </w:t>
      </w:r>
      <w:r w:rsidR="001A409C" w:rsidRPr="001A409C">
        <w:t xml:space="preserve">922,00 </w:t>
      </w:r>
      <w:r>
        <w:t>kn neto i to za</w:t>
      </w:r>
      <w:r>
        <w:rPr>
          <w:bCs/>
        </w:rPr>
        <w:t xml:space="preserve"> putni trošak i trošak telefona. </w:t>
      </w:r>
    </w:p>
    <w:p w:rsidRDefault="00FE194C" w:rsidP="00FE194C" w:rsidR="00FE194C">
      <w:pPr>
        <w:jc w:val="both"/>
      </w:pPr>
      <w:r>
        <w:tab/>
        <w:t>Stečajni sudac je ocijenio i uvidom u obračun naknade za korištenje osobnog vozila u službene svrhe s dnevnikom putovanja (list 3</w:t>
      </w:r>
      <w:r w:rsidR="001A409C">
        <w:t>2</w:t>
      </w:r>
      <w:r>
        <w:t xml:space="preserve">8 spisa)  te račune za cestarinu i parkirnu naknadu (list </w:t>
      </w:r>
      <w:r w:rsidR="001A409C">
        <w:t>325-327</w:t>
      </w:r>
      <w:r>
        <w:t xml:space="preserve"> spisa) da su nastali stvarni troškovi stečajnog upravitelja u razdoblju od </w:t>
      </w:r>
      <w:r w:rsidR="001A409C">
        <w:t xml:space="preserve">13. lipnja do 20. rujna 2018. u iznosu od 922,00 kn </w:t>
      </w:r>
      <w:r>
        <w:t>neto opravdani i realni.</w:t>
      </w:r>
    </w:p>
    <w:p w:rsidRDefault="00FE194C" w:rsidP="00FE194C" w:rsidR="00FE194C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71/15, 104/17)</w:t>
      </w:r>
      <w:r>
        <w:t xml:space="preserve"> valjalo je riješiti kao u izreci.</w:t>
      </w:r>
    </w:p>
    <w:p w:rsidRDefault="00FE194C" w:rsidP="00FE194C" w:rsidR="00FE194C">
      <w:pPr>
        <w:jc w:val="both"/>
        <w:rPr>
          <w:bCs/>
        </w:rPr>
      </w:pPr>
    </w:p>
    <w:p w:rsidRDefault="00FE194C" w:rsidP="00FE194C" w:rsidR="00FE194C">
      <w:pPr>
        <w:jc w:val="center"/>
        <w:rPr>
          <w:bCs/>
        </w:rPr>
      </w:pPr>
      <w:r>
        <w:rPr>
          <w:bCs/>
        </w:rPr>
        <w:t xml:space="preserve">Rijeka, </w:t>
      </w:r>
      <w:r w:rsidR="001A409C">
        <w:t xml:space="preserve">25. rujna </w:t>
      </w:r>
      <w:r>
        <w:t>2018.</w:t>
      </w:r>
    </w:p>
    <w:p w:rsidRDefault="00FE194C" w:rsidP="00FE194C" w:rsidR="00FE194C">
      <w:pPr>
        <w:jc w:val="center"/>
        <w:rPr>
          <w:bCs/>
        </w:rPr>
      </w:pPr>
    </w:p>
    <w:p w:rsidRDefault="00FE194C" w:rsidP="00FE194C" w:rsidR="00FE194C">
      <w:pPr>
        <w:jc w:val="both"/>
      </w:pPr>
      <w:r>
        <w:t xml:space="preserve">                                                                                                        Sudac</w:t>
      </w:r>
    </w:p>
    <w:p w:rsidRDefault="00FE194C" w:rsidP="00FE194C" w:rsidR="00FE194C">
      <w:pPr>
        <w:jc w:val="both"/>
      </w:pPr>
      <w:r>
        <w:t xml:space="preserve">                                                                                                 Vera Jelenović </w:t>
      </w:r>
    </w:p>
    <w:p w:rsidRDefault="00FE194C" w:rsidP="00FE194C" w:rsidR="00FE194C">
      <w:pPr>
        <w:jc w:val="both"/>
      </w:pPr>
    </w:p>
    <w:p w:rsidRDefault="00955817" w:rsidP="00FE194C" w:rsidR="00955817">
      <w:pPr>
        <w:jc w:val="both"/>
        <w:rPr>
          <w:bCs/>
        </w:rPr>
      </w:pPr>
    </w:p>
    <w:p w:rsidRDefault="00FE194C" w:rsidP="00FE194C" w:rsidR="00FE194C">
      <w:pPr>
        <w:jc w:val="both"/>
        <w:rPr>
          <w:bCs/>
        </w:rPr>
      </w:pPr>
      <w:r>
        <w:rPr>
          <w:bCs/>
        </w:rPr>
        <w:t>UPUTA O PRAVNOM LIJEKU:</w:t>
      </w:r>
    </w:p>
    <w:p w:rsidRDefault="00FE194C" w:rsidP="00FE194C" w:rsidR="00FE194C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Žalba se podnosi putem  ovog suda u dva istovjetna primjerka, a o žalbi odlučuje Visoki trgovački sud Republike Hrvatske.</w:t>
      </w: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1FC" w:rsidP="00FE194C" w:rsidR="002F01FC">
      <w:r>
        <w:separator/>
      </w:r>
    </w:p>
  </w:endnote>
  <w:endnote w:id="0" w:type="continuationSeparator">
    <w:p w:rsidRDefault="002F01FC" w:rsidP="00FE194C" w:rsidR="002F0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1FC" w:rsidP="00FE194C" w:rsidR="002F01FC">
      <w:r>
        <w:separator/>
      </w:r>
    </w:p>
  </w:footnote>
  <w:footnote w:id="0" w:type="continuationSeparator">
    <w:p w:rsidRDefault="002F01FC" w:rsidP="00FE194C" w:rsidR="002F01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09C" w:rsidP="001A409C" w:rsidR="00FE194C">
    <w:pPr>
      <w:pStyle w:val="Zaglavlje"/>
      <w:jc w:val="right"/>
    </w:pPr>
    <w:r>
      <w:t>Posl. br. 14. St-16/2017-40</w:t>
    </w:r>
  </w:p>
  <w:p w:rsidRDefault="00FE194C" w:rsidR="00FE194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94C"/>
    <w:rsid w:val="00084C43"/>
    <w:rsid w:val="001A409C"/>
    <w:rsid w:val="00267BBB"/>
    <w:rsid w:val="002F01FC"/>
    <w:rsid w:val="003541B1"/>
    <w:rsid w:val="004F6C16"/>
    <w:rsid w:val="005024B6"/>
    <w:rsid w:val="00520689"/>
    <w:rsid w:val="0076139A"/>
    <w:rsid w:val="007B6D04"/>
    <w:rsid w:val="00836506"/>
    <w:rsid w:val="00942A0F"/>
    <w:rsid w:val="00955817"/>
    <w:rsid w:val="00AA43BC"/>
    <w:rsid w:val="00AF0A5D"/>
    <w:rsid w:val="00B93FF3"/>
    <w:rsid w:val="00BA3EB5"/>
    <w:rsid w:val="00C17835"/>
    <w:rsid w:val="00D67E91"/>
    <w:rsid w:val="00DE3782"/>
    <w:rsid w:val="00E518D1"/>
    <w:rsid w:val="00ED0D53"/>
    <w:rsid w:val="00FE194C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194C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19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194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E19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E194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E19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E194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3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7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7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7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7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194C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19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194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E19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E194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E19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194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3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7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7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7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7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55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HORECA PARTNER d.o.o.</izvorni_sadrzaj>
    <derivirana_varijabla naziv="DomainObject.Predmet.ProtustrankaFormated_1">  HORECA PARTNER d.o.o.</derivirana_varijabla>
  </DomainObject.Predmet.ProtustrankaFormated>
  <DomainObject.Predmet.ProtustrankaFormatedOIB>
    <izvorni_sadrzaj>  HORECA PARTNER d.o.o., OIB 12347085170</izvorni_sadrzaj>
    <derivirana_varijabla naziv="DomainObject.Predmet.ProtustrankaFormatedOIB_1">  HORECA PARTNER d.o.o., OIB 12347085170</derivirana_varijabla>
  </DomainObject.Predmet.ProtustrankaFormatedOIB>
  <DomainObject.Predmet.ProtustrankaFormatedWithAdress>
    <izvorni_sadrzaj> HORECA PARTNER d.o.o., Škurinjska 1, 51000 Rijeka</izvorni_sadrzaj>
    <derivirana_varijabla naziv="DomainObject.Predmet.ProtustrankaFormatedWithAdress_1"> HORECA PARTNER d.o.o., Škurinjska 1, 51000 Rijeka</derivirana_varijabla>
  </DomainObject.Predmet.ProtustrankaFormatedWithAdress>
  <DomainObject.Predmet.ProtustrankaFormatedWithAdressOIB>
    <izvorni_sadrzaj> HORECA PARTNER d.o.o., OIB 12347085170, Škurinjska 1, 51000 Rijeka</izvorni_sadrzaj>
    <derivirana_varijabla naziv="DomainObject.Predmet.ProtustrankaFormatedWithAdressOIB_1"> HORECA PARTNER d.o.o., OIB 12347085170, Škurinjska 1, 51000 Rijeka</derivirana_varijabla>
  </DomainObject.Predmet.ProtustrankaFormatedWithAdressOIB>
  <DomainObject.Predmet.ProtustrankaWithAdress>
    <izvorni_sadrzaj>HORECA PARTNER d.o.o. Škurinjska 1, 51000 Rijeka</izvorni_sadrzaj>
    <derivirana_varijabla naziv="DomainObject.Predmet.ProtustrankaWithAdress_1">HORECA PARTNER d.o.o. Škurinjska 1, 51000 Rijeka</derivirana_varijabla>
  </DomainObject.Predmet.ProtustrankaWithAdress>
  <DomainObject.Predmet.ProtustrankaWithAdressOIB>
    <izvorni_sadrzaj>HORECA PARTNER d.o.o., OIB 12347085170, Škurinjska 1, 51000 Rijeka</izvorni_sadrzaj>
    <derivirana_varijabla naziv="DomainObject.Predmet.ProtustrankaWithAdressOIB_1">HORECA PARTNER d.o.o., OIB 12347085170, Škurinjska 1, 51000 Rijeka</derivirana_varijabla>
  </DomainObject.Predmet.ProtustrankaWithAdressOIB>
  <DomainObject.Predmet.ProtustrankaNazivFormated>
    <izvorni_sadrzaj>HORECA PARTNER d.o.o.</izvorni_sadrzaj>
    <derivirana_varijabla naziv="DomainObject.Predmet.ProtustrankaNazivFormated_1">HORECA PARTNER d.o.o.</derivirana_varijabla>
  </DomainObject.Predmet.ProtustrankaNazivFormated>
  <DomainObject.Predmet.ProtustrankaNazivFormatedOIB>
    <izvorni_sadrzaj>HORECA PARTNER d.o.o., OIB 12347085170</izvorni_sadrzaj>
    <derivirana_varijabla naziv="DomainObject.Predmet.ProtustrankaNazivFormatedOIB_1">HORECA PARTNER d.o.o., OIB 12347085170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HORECA PARTNER d.o.o.</item>
    </izvorni_sadrzaj>
    <derivirana_varijabla naziv="DomainObject.Predmet.ProtuStrankaListFormated_1">
      <item>HORECA PARTNER d.o.o.</item>
    </derivirana_varijabla>
  </DomainObject.Predmet.ProtuStrankaListFormated>
  <DomainObject.Predmet.ProtuStrankaListFormatedOIB>
    <izvorni_sadrzaj>
      <item>HORECA PARTNER d.o.o., OIB 12347085170</item>
    </izvorni_sadrzaj>
    <derivirana_varijabla naziv="DomainObject.Predmet.ProtuStrankaListFormatedOIB_1">
      <item>HORECA PARTNER d.o.o., OIB 12347085170</item>
    </derivirana_varijabla>
  </DomainObject.Predmet.ProtuStrankaListFormatedOIB>
  <DomainObject.Predmet.ProtuStrankaListFormatedWithAdress>
    <izvorni_sadrzaj>
      <item>HORECA PARTNER d.o.o., Škurinjska 1, 51000 Rijeka</item>
    </izvorni_sadrzaj>
    <derivirana_varijabla naziv="DomainObject.Predmet.ProtuStrankaListFormatedWithAdress_1">
      <item>HORECA PARTNER d.o.o., Škurinjska 1, 51000 Rijeka</item>
    </derivirana_varijabla>
  </DomainObject.Predmet.ProtuStrankaListFormatedWithAdress>
  <DomainObject.Predmet.ProtuStrankaListFormatedWithAdressOIB>
    <izvorni_sadrzaj>
      <item>HORECA PARTNER d.o.o., OIB 12347085170, Škurinjska 1, 51000 Rijeka</item>
    </izvorni_sadrzaj>
    <derivirana_varijabla naziv="DomainObject.Predmet.ProtuStrankaListFormatedWithAdressOIB_1">
      <item>HORECA PARTNER d.o.o., OIB 12347085170, Škurinjska 1, 51000 Rijeka</item>
    </derivirana_varijabla>
  </DomainObject.Predmet.ProtuStrankaListFormatedWithAdressOIB>
  <DomainObject.Predmet.ProtuStrankaListNazivFormated>
    <izvorni_sadrzaj>
      <item>HORECA PARTNER d.o.o.</item>
    </izvorni_sadrzaj>
    <derivirana_varijabla naziv="DomainObject.Predmet.ProtuStrankaListNazivFormated_1">
      <item>HORECA PARTNER d.o.o.</item>
    </derivirana_varijabla>
  </DomainObject.Predmet.ProtuStrankaListNazivFormated>
  <DomainObject.Predmet.ProtuStrankaListNazivFormatedOIB>
    <izvorni_sadrzaj>
      <item>HORECA PARTNER d.o.o., OIB 12347085170</item>
    </izvorni_sadrzaj>
    <derivirana_varijabla naziv="DomainObject.Predmet.ProtuStrankaListNazivFormatedOIB_1">
      <item>HORECA PARTNER d.o.o., OIB 12347085170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HORECA PARTNER d.o.o.</izvorni_sadrzaj>
    <derivirana_varijabla naziv="DomainObject.Predmet.ProtustrankaIDrugi_1">HORECA PARTNER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HORECA PARTNER d.o.o., OIB 12347085170, Škurinjska 1, 51000 Rijeka</izvorni_sadrzaj>
    <derivirana_varijabla naziv="DomainObject.Predmet.ProtustrankaIDrugiAdressOIB_1">HORECA PARTNER d.o.o., OIB 12347085170,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HORECA PARTNER d.o.o.</item>
    </izvorni_sadrzaj>
    <derivirana_varijabla naziv="DomainObject.Predmet.SudioniciListNaziv_1">
      <item>FINA Rijeka</item>
      <item>HORECA PARTNER d.o.o.</item>
    </derivirana_varijabla>
  </DomainObject.Predmet.SudioniciListNaziv>
  <DomainObject.Predmet.SudioniciListAdressOIB>
    <izvorni_sadrzaj>
      <item>FINA Rijeka, OIB 85821130368, Frana Kurelca 8,51000 Rijeka</item>
      <item>HORECA PARTNER d.o.o., OIB 12347085170, Škurinjska 1,51000 Rijeka</item>
    </izvorni_sadrzaj>
    <derivirana_varijabla naziv="DomainObject.Predmet.SudioniciListAdressOIB_1">
      <item>FINA Rijeka, OIB 85821130368, Frana Kurelca 8,51000 Rijeka</item>
      <item>HORECA PARTNER d.o.o., OIB 12347085170, Škurinjska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12347085170</item>
    </izvorni_sadrzaj>
    <derivirana_varijabla naziv="DomainObject.Predmet.SudioniciListNazivOIB_1">
      <item>, OIB 85821130368</item>
      <item>, OIB 12347085170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1372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2018-09-25T08:21:00Z</dcterms:created>
  <dc:creator>Vera Jelenović</dc:creator>
  <cp:lastModifiedBy>Danijela Fumić</cp:lastModifiedBy>
  <dcterms:modified xmlns:xsi="http://www.w3.org/2001/XMLSchema-instance" xsi:type="dcterms:W3CDTF">2018-09-25T08:23:00Z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(16 17 stvarni trošak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