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1a3a5" w14:paraId="9d1a3a5" w:rsidRDefault="005402DF" w:rsidP="00910611" w:rsidR="005402D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402DF" w:rsidP="00910611" w:rsidR="005402DF">
      <w:r>
        <w:rPr>
          <w:rFonts w:eastAsia="MS Mincho"/>
          <w:szCs w:val="24"/>
        </w:rPr>
        <w:t>REPUBLIKA HRVATSKA</w:t>
      </w:r>
    </w:p>
    <w:p w:rsidRDefault="005402DF" w:rsidP="00910611" w:rsidR="005402DF">
      <w:r>
        <w:rPr>
          <w:rFonts w:eastAsia="MS Mincho"/>
          <w:szCs w:val="24"/>
        </w:rPr>
        <w:t>TRGOVAČKI SUD U RIJECI</w:t>
      </w:r>
    </w:p>
    <w:p w:rsidRDefault="005402DF" w:rsidR="005402DF" w:rsidRPr="00910611">
      <w:pPr>
        <w:rPr>
          <w:rFonts w:eastAsia="MS Mincho"/>
          <w:szCs w:val="24"/>
        </w:rPr>
      </w:pPr>
      <w:r>
        <w:rPr>
          <w:rFonts w:eastAsia="MS Mincho"/>
          <w:szCs w:val="24"/>
        </w:rPr>
        <w:t xml:space="preserve">      Rijeka, Zadarska 1 i 3</w:t>
      </w:r>
    </w:p>
    <w:p w:rsidRDefault="00E32344" w:rsidP="005853EA" w:rsidR="00E32344" w:rsidRPr="008647BC">
      <w:pPr>
        <w:spacing w:lineRule="auto" w:line="240"/>
        <w:jc w:val="both"/>
        <w:rPr>
          <w:rFonts w:cs="Times New Roman" w:hAnsi="Times New Roman" w:ascii="Times New Roman"/>
          <w:sz w:val="24"/>
          <w:szCs w:val="24"/>
        </w:rPr>
      </w:pPr>
    </w:p>
    <w:p w:rsidRDefault="005402DF" w:rsidP="005853EA" w:rsidR="00E32344" w:rsidRPr="008647BC">
      <w:pPr>
        <w:spacing w:lineRule="auto" w:line="240"/>
        <w:jc w:val="center"/>
        <w:rPr>
          <w:rFonts w:cs="Times New Roman" w:hAnsi="Times New Roman" w:ascii="Times New Roman"/>
          <w:bCs/>
          <w:sz w:val="24"/>
          <w:szCs w:val="24"/>
        </w:rPr>
      </w:pPr>
      <w:r>
        <w:rPr>
          <w:rFonts w:cs="Times New Roman" w:hAnsi="Times New Roman" w:ascii="Times New Roman"/>
          <w:bCs/>
          <w:sz w:val="24"/>
          <w:szCs w:val="24"/>
        </w:rPr>
        <w:t>U</w:t>
      </w:r>
      <w:r w:rsidR="00E32344" w:rsidRPr="008647BC">
        <w:rPr>
          <w:rFonts w:cs="Times New Roman" w:hAnsi="Times New Roman" w:ascii="Times New Roman"/>
          <w:bCs/>
          <w:sz w:val="24"/>
          <w:szCs w:val="24"/>
        </w:rPr>
        <w:t xml:space="preserve">   I M E   R E P U B L I K E    H R V A T S K E</w:t>
      </w:r>
    </w:p>
    <w:p w:rsidRDefault="00E32344" w:rsidP="005853EA" w:rsidR="00E32344" w:rsidRPr="008647BC">
      <w:pPr>
        <w:spacing w:lineRule="auto" w:line="240"/>
        <w:jc w:val="center"/>
        <w:rPr>
          <w:rFonts w:cs="Times New Roman" w:hAnsi="Times New Roman" w:ascii="Times New Roman"/>
          <w:bCs/>
          <w:sz w:val="24"/>
          <w:szCs w:val="24"/>
        </w:rPr>
      </w:pPr>
      <w:r w:rsidRPr="008647BC">
        <w:rPr>
          <w:rFonts w:cs="Times New Roman" w:hAnsi="Times New Roman" w:ascii="Times New Roman"/>
          <w:bCs/>
          <w:sz w:val="24"/>
          <w:szCs w:val="24"/>
        </w:rPr>
        <w:t>R J E Š E N J E</w:t>
      </w:r>
    </w:p>
    <w:p w:rsidRDefault="00E32344" w:rsidP="005853EA" w:rsidR="00E32344">
      <w:pPr>
        <w:spacing w:lineRule="auto" w:line="240"/>
        <w:jc w:val="both"/>
        <w:rPr>
          <w:rFonts w:cs="Times New Roman" w:hAnsi="Times New Roman" w:ascii="Times New Roman"/>
          <w:sz w:val="24"/>
          <w:szCs w:val="24"/>
        </w:rPr>
      </w:pPr>
    </w:p>
    <w:p w:rsidRDefault="00E32344" w:rsidP="005853EA" w:rsidR="00E32344"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 xml:space="preserve">Trgovački sud u Rijeci, po sucu Veri Jelenović, u postupku radi sklapanja predstečajne nagodbe, odlučujući o prijedlogu predlagatelja dužnika </w:t>
      </w:r>
      <w:r w:rsidR="008647BC" w:rsidRPr="008647BC">
        <w:rPr>
          <w:rFonts w:cs="Times New Roman" w:hAnsi="Times New Roman" w:ascii="Times New Roman"/>
          <w:sz w:val="24"/>
          <w:szCs w:val="24"/>
        </w:rPr>
        <w:t>PRIMORJE dioničko društvo za trgovinu Senj (Grad Senj), Mala Vrata 20, OIB: 18523717662</w:t>
      </w:r>
      <w:r w:rsidRPr="008647BC">
        <w:rPr>
          <w:rFonts w:cs="Times New Roman" w:hAnsi="Times New Roman" w:ascii="Times New Roman"/>
          <w:sz w:val="24"/>
          <w:szCs w:val="24"/>
        </w:rPr>
        <w:t xml:space="preserve">, dana </w:t>
      </w:r>
      <w:r w:rsidR="008647BC">
        <w:rPr>
          <w:rFonts w:cs="Times New Roman" w:hAnsi="Times New Roman" w:ascii="Times New Roman"/>
          <w:sz w:val="24"/>
          <w:szCs w:val="24"/>
        </w:rPr>
        <w:t>23. listopada</w:t>
      </w:r>
      <w:r w:rsidRPr="008647BC">
        <w:rPr>
          <w:rFonts w:cs="Times New Roman" w:hAnsi="Times New Roman" w:ascii="Times New Roman"/>
          <w:sz w:val="24"/>
          <w:szCs w:val="24"/>
        </w:rPr>
        <w:t xml:space="preserve"> 2015. godine </w:t>
      </w:r>
    </w:p>
    <w:p w:rsidRDefault="00E32344" w:rsidP="005853EA" w:rsidR="00E32344" w:rsidRPr="008647BC">
      <w:pPr>
        <w:spacing w:lineRule="auto" w:line="240"/>
        <w:jc w:val="center"/>
        <w:rPr>
          <w:rFonts w:cs="Times New Roman" w:hAnsi="Times New Roman" w:ascii="Times New Roman"/>
          <w:sz w:val="24"/>
          <w:szCs w:val="24"/>
        </w:rPr>
      </w:pPr>
      <w:r w:rsidRPr="008647BC">
        <w:rPr>
          <w:rFonts w:cs="Times New Roman" w:hAnsi="Times New Roman" w:ascii="Times New Roman"/>
          <w:sz w:val="24"/>
          <w:szCs w:val="24"/>
        </w:rPr>
        <w:t>r i j e š i o    j e</w:t>
      </w:r>
    </w:p>
    <w:p w:rsidRDefault="008647BC" w:rsidP="008647BC" w:rsidR="008647BC" w:rsidRPr="008647BC">
      <w:pPr>
        <w:spacing w:lineRule="auto" w:line="240"/>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 xml:space="preserve">I. Odobrava se sklapanje predstečajne nagodbe nad dužnikom PRIMORJE dioničko društvo za trgovinu Senj (Grad Senj), Mala Vrata 20, OIB: 18523717662 (dalje: dužnik). </w:t>
      </w:r>
    </w:p>
    <w:p w:rsidRDefault="008647BC" w:rsidP="008647BC" w:rsidR="008647BC" w:rsidRPr="008647BC">
      <w:pPr>
        <w:spacing w:lineRule="auto" w:line="240"/>
        <w:rPr>
          <w:rFonts w:cs="Times New Roman" w:hAnsi="Times New Roman" w:ascii="Times New Roman"/>
          <w:sz w:val="24"/>
          <w:szCs w:val="24"/>
        </w:rPr>
      </w:pPr>
      <w:r w:rsidRPr="008647BC">
        <w:rPr>
          <w:rFonts w:cs="Times New Roman" w:hAnsi="Times New Roman" w:ascii="Times New Roman"/>
          <w:sz w:val="24"/>
          <w:szCs w:val="24"/>
        </w:rPr>
        <w:t xml:space="preserve"> </w:t>
      </w: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Utvrđuje se da je sadržaj predstečajne nagodbe nad dužnikom u skladu s općim pravilima o sudskoj nagodbi, te da je njezin sadržaj u bitnim sastojcima odgovarajući prihvaćenom planu financijskog restrukturiranja.</w:t>
      </w:r>
    </w:p>
    <w:p w:rsidRDefault="008647BC" w:rsidP="008647BC" w:rsidR="008647BC" w:rsidRPr="008647BC">
      <w:pPr>
        <w:spacing w:lineRule="auto" w:line="240"/>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II. Dužnik se u ovom postupku obvezuje ispuniti svim vjerovnicima usklađene tražbine u visini, na način i rokovima namirivanja kako slijedi:</w:t>
      </w:r>
    </w:p>
    <w:p w:rsidRDefault="008647BC" w:rsidP="008647BC" w:rsidR="008647BC" w:rsidRPr="008647BC">
      <w:pPr>
        <w:pStyle w:val="Odlomakpopisa"/>
        <w:numPr>
          <w:ilvl w:val="0"/>
          <w:numId w:val="5"/>
        </w:numPr>
        <w:suppressAutoHyphens/>
        <w:autoSpaceDN w:val="false"/>
        <w:spacing w:lineRule="auto" w:line="24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Dužnik će utvrđene tražbine Vjerovnika iz </w:t>
      </w:r>
      <w:r w:rsidRPr="008647BC">
        <w:rPr>
          <w:rFonts w:cs="Times New Roman" w:hAnsi="Times New Roman" w:ascii="Times New Roman"/>
          <w:b/>
          <w:sz w:val="24"/>
          <w:szCs w:val="24"/>
        </w:rPr>
        <w:t>Grupe 1 - Tijela javne uprave i društva u većinskom državnom vlasništvu</w:t>
      </w:r>
      <w:r w:rsidRPr="008647BC">
        <w:rPr>
          <w:rFonts w:cs="Times New Roman" w:hAnsi="Times New Roman" w:ascii="Times New Roman"/>
          <w:sz w:val="24"/>
          <w:szCs w:val="24"/>
        </w:rPr>
        <w:t xml:space="preserve"> namiriti na sljedeći način:</w:t>
      </w: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Aa) Vjerovnicima iz </w:t>
      </w:r>
      <w:r w:rsidRPr="008647BC">
        <w:rPr>
          <w:rFonts w:cs="Times New Roman" w:hAnsi="Times New Roman" w:ascii="Times New Roman"/>
          <w:b/>
          <w:sz w:val="24"/>
          <w:szCs w:val="24"/>
        </w:rPr>
        <w:t>GRUPE 1 – TIJELA JAVNE UPRAVE I DRUŠTVA U VEĆINSKOM DRŽAVNOM VLASNIŠTVU – Podgrupa 1a – Društva u većinskom državnom vlasništvu</w:t>
      </w:r>
      <w:r w:rsidRPr="008647BC">
        <w:rPr>
          <w:rFonts w:cs="Times New Roman" w:hAnsi="Times New Roman" w:ascii="Times New Roman"/>
          <w:sz w:val="24"/>
          <w:szCs w:val="24"/>
        </w:rPr>
        <w:t>, utvrđene su tražbine prema Dužniku u slijedećim iznosima:</w:t>
      </w:r>
    </w:p>
    <w:p w:rsidRDefault="008647BC" w:rsidP="008647BC" w:rsidR="008647BC" w:rsidRPr="008647BC">
      <w:pPr>
        <w:pStyle w:val="Odlomakpopisa"/>
        <w:spacing w:lineRule="auto" w:line="240"/>
        <w:ind w:left="709"/>
        <w:jc w:val="both"/>
        <w:rPr>
          <w:rFonts w:cs="Times New Roman" w:hAnsi="Times New Roman" w:ascii="Times New Roman"/>
          <w:sz w:val="24"/>
          <w:szCs w:val="24"/>
          <w:shd w:fill="FFFF00" w:color="auto" w:val="clear"/>
        </w:rPr>
      </w:pP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FINANCIJSKA AGENCIJA, Vrtni put 3, 10000 Zagreb, OIB: 85821130368, utvrđena je tražbina u iznosu  509,45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GRADSKO KOMUNALNO DRUŠTVO SENJ d.o.o., Splitska 2, 53270 Senj, OIB: 45024889958, utvrđena je tražbina u iznosu  4.521,60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HEP OPSKRBA d.o.o., Ulica grada Vukovara 37, 10000 Zagreb, OIB: 63073332379, utvrđena je tražbina u iznosu  54.136,04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HRVATSKA GOSPODARSKA KOMORA, Rooseveltov trg 2, 10000 Zagreb, OIB: 85167032587, utvrđena je tražbina u iznosu  374,16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HRVATSKA RADIOTELEVIZIJA, Prisavlje 3, 10000 Zagreb, OIB: 68419124305, utvrđena je tražbina u iznosu  240,00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HRVATSKE ŠUME d.o.o., Ljudevita Farkaša Vukotinovića 2, 10000 Zagreb, OIB: 69693144506, utvrđena je tražbina u iznosu  2.114,59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SREDIŠNJE KLIRINŠKO DEPOZITARNO DRUŠTVO d.d., Heinzelova 62a, 10002 Zagreb, OIB: 64406809162, utvrđena je tražbina u iznosu  24.036,90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VODA I ODVODNJA d.o.o., Splitska 2, 53270 Senj, OIB: 38540283603, utvrđena je tražbina u iznosu  2.204,00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Vjerovniku VODOVOD HRVATSKO PRIMORJE – JUŽNI OGRANAK d.o.o., Stara cesta 3, 53270 Senj, OIB: 71631587007, utvrđena je tražbina u iznosu  1.943,35  kn</w:t>
      </w:r>
    </w:p>
    <w:p w:rsidRDefault="008647BC" w:rsidP="008647BC" w:rsidR="008647BC" w:rsidRPr="008647BC">
      <w:pPr>
        <w:pStyle w:val="Odlomakpopisa"/>
        <w:spacing w:lineRule="auto" w:line="240"/>
        <w:ind w:left="709"/>
        <w:jc w:val="both"/>
        <w:rPr>
          <w:rFonts w:cs="Times New Roman" w:hAnsi="Times New Roman" w:ascii="Times New Roman"/>
          <w:sz w:val="24"/>
          <w:szCs w:val="24"/>
          <w:shd w:fill="FFFF00" w:color="auto" w:val="clear"/>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 iz </w:t>
      </w:r>
      <w:r w:rsidRPr="008647BC">
        <w:rPr>
          <w:rFonts w:cs="Times New Roman" w:hAnsi="Times New Roman" w:ascii="Times New Roman"/>
          <w:b/>
          <w:sz w:val="24"/>
          <w:szCs w:val="24"/>
        </w:rPr>
        <w:t>GRUPE 1 - TIJELA JAVNE UPRAVE I DRUŠTVA U VEĆINSKOM DRŽAVNOM VLASNIŠTVU - Podgrupa 1a - Društva u većinskom državnom vlasništvu</w:t>
      </w:r>
      <w:r w:rsidRPr="008647BC">
        <w:rPr>
          <w:rFonts w:cs="Times New Roman" w:hAnsi="Times New Roman" w:ascii="Times New Roman"/>
          <w:sz w:val="24"/>
          <w:szCs w:val="24"/>
        </w:rPr>
        <w:t>, otpuštaju dug DUŽNIKU u dijelu kojega čini otpis redovne i zatezne kamate te će se svaka pojedina utvrđena tražbina umanjiti za iznos u visini od 40% (četrdeset posto) glavnice iz utvrđenog iznosa tražbine, a DUŽNIK pristaje na otpust duga, tako da:</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FINANCIJSKA AGENCIJA, Vrtni put 3, 10000 Zagreb, OIB: 85821130368, otpušta Dužniku dug u iznosu od 203,78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GRADSKO KOMUNALNO DRUŠTVO SENJ d.o.o., Splitska 2, 53270 Senj, OIB: 45024889958, otpušta Dužniku dug u iznosu od 1.808,64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 HEP OPSKRBA d.o.o., Ulica grada Vukovara 37, 10000 Zagreb, OIB: 63073332379, otpušta Dužniku dug u iznosu od 21.740,62  kn , od čega otpust na ime glavnice iznosi 21.596,95 kn, otpust na ime kamate iznosi 143,67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HRVATSKA GOSPODARSKA KOMORA, Rooseveltov trg 2, 10000 Zagreb, OIB: 85167032587, otpušta Dužniku dug u iznosu od 149,66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HRVATSKA RADIOTELEVIZIJA, Prisavlje 3, 10000 Zagreb, OIB: 68419124305, otpušta Dužniku dug u iznosu od 96,00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HRVATSKE ŠUME d.o.o., Ljudevita Farkaša Vukotinovića 2, 10000 Zagreb, OIB: 69693144506, otpušta Dužniku dug u iznosu od 845,84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 SREDIŠNJE KLIRINŠKO DEPOZITARNO DRUŠTVO d.d., Heinzelova 62a, 10002 Zagreb, OIB: 64406809162, otpušta Dužniku dug u iznosu od 9.631,79  kn , od čega otpust na ime glavnice iznosi 9.603,4 kn, otpust na ime kamate iznosi 28,39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VODA I ODVODNJA d.o.o., Splitska 2, 53270 Senj, OIB: 38540283603, otpušta Dužniku dug u iznosu od 881,60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VODOVOD HRVATSKO PRIMORJE – JUŽNI OGRANAK d.o.o., Stara cesta 3, 53270 Senj, OIB: 71631587007, otpušta Dužniku dug u iznosu od 777,34  kn </w:t>
      </w: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Pri tome vjerovnici iz </w:t>
      </w:r>
      <w:r w:rsidRPr="008647BC">
        <w:rPr>
          <w:rFonts w:cs="Times New Roman" w:hAnsi="Times New Roman" w:ascii="Times New Roman"/>
          <w:b/>
          <w:sz w:val="24"/>
          <w:szCs w:val="24"/>
        </w:rPr>
        <w:t>GRUPE 1 – TIJELA JAVNE UPRAVE I DRUŠTVA U VEĆINSKOM DRŽAVNOM VLASNIŠTVU – Podgrupa 1a – Društva u većinskom državnom vlasništvu</w:t>
      </w:r>
      <w:r w:rsidRPr="008647BC">
        <w:rPr>
          <w:rFonts w:cs="Times New Roman" w:hAnsi="Times New Roman" w:ascii="Times New Roman"/>
          <w:sz w:val="24"/>
          <w:szCs w:val="24"/>
        </w:rPr>
        <w:t xml:space="preserve">, pristaju na promjenu rokova dospijeća podmirenja ostatka utvrđene tražbine, uz poček (grace period) u trajanju od 1 (jedne) godine, odnosno 12 (dvanaest) mjeseci, koji počinje teći od datuma pravomoćnosti rješenja trgovačkog suda kojim se odobrava sklapanje predstečajne nagodbe i isplatu ostatka utvrđenih tražbina u roku od 4 (četiri) godine, odnosno 48 (četrdeset i osam) mjeseci, kroz mjesečne obroke, koji uključuju otplatu glavnice i kamate, od kojih prvi mjesečni obrok otplate dospijeva na isplatu zadnjeg dana prvog sljedećeg kalendarskog mjeseca nakon proteka razdoblja počeka, svi ostali mjesečni obroci dospijevaju na isplatu zadnjeg dana svakog narednog kalendarskog mjeseca, do posljednjeg obroka koji dospijeva na isplatu zadnjeg dana prvog sljedećeg kalendarskog mjeseca nakon proteka 48 (četrdeset i osam) mjeseci od proteka razdoblja počeka, uz kamatu po fiksnoj kamatnoj stopi od 4,5 % godišnje, koja kamata se obračunava i počinje teći na neotplaćeni dio glavnice Vjerovnika, od dana pravomoćnosti rješenja o trgovačkog suda kojim se odobrava sklapanje predstečajne nagodbe do potpune isplate, zatim, za vrijeme razdoblja počeka (grace period) kamata se obračunava i plaća mjesečno unatrag, a Dužnik se obvezuje prema Vjerovniku navedenom pod ovom točkom </w:t>
      </w:r>
      <w:r w:rsidRPr="008647BC">
        <w:rPr>
          <w:rFonts w:cs="Times New Roman" w:hAnsi="Times New Roman" w:ascii="Times New Roman"/>
          <w:sz w:val="24"/>
          <w:szCs w:val="24"/>
        </w:rPr>
        <w:lastRenderedPageBreak/>
        <w:t xml:space="preserve">Nagodbe pod naprijed navedenim uvjetima ispuniti obvezu na podmirenje ostatka utvrđenih tražbina. </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Vjerovnicima iz </w:t>
      </w:r>
      <w:r w:rsidRPr="008647BC">
        <w:rPr>
          <w:rFonts w:cs="Times New Roman" w:hAnsi="Times New Roman" w:ascii="Times New Roman"/>
          <w:b/>
          <w:sz w:val="24"/>
          <w:szCs w:val="24"/>
        </w:rPr>
        <w:t>GRUPE 1 – TIJELA JAVNE UPRAVE I DRUŠTVA U VEĆINSKOM DRŽAVNOM VLASNIŠTVU – Podgrupa 1a – Društva u većinskom državnom vlasništvu</w:t>
      </w:r>
      <w:r w:rsidRPr="008647BC">
        <w:rPr>
          <w:rFonts w:cs="Times New Roman" w:hAnsi="Times New Roman" w:ascii="Times New Roman"/>
          <w:sz w:val="24"/>
          <w:szCs w:val="24"/>
        </w:rPr>
        <w:t>, Dužnik će isplatiti umanjene iznose iz utvrđenih tražbina pod uvjetima iz prethodne točke Predstečajne nagodbe u pojedinačnom iznosu duga, kako slijedi:</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FINANCIJSKA AGENCIJA, Vrtni put 3, 10000 Zagreb, OIB: 85821130368, Dužnik se obvezuje isplatiti ostatak utvrđene tražbine u iznosu od 305,67 kn, uvećano za kamatu, kroz 48 (četrdeset i osam) jednakih mjesečnih obroka, koji dospijevaju na naplatu, nakon proteka počeka, koncem svakog mjeseca, obrok iznosi 6,37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GRADSKO KOMUNALNO DRUŠTVO SENJ d.o.o., Splitska 2, 53270 Senj, OIB: 45024889958, Dužnik se obvezuje isplatiti ostatak utvrđene tražbine u iznosu od 2.712,96 kn, uvećano za kamatu, kroz 48 (četrdeset i osam) jednakih mjesečnih obroka, koji dospijevaju na naplatu, nakon proteka počeka, koncem svakog mjeseca, obrok iznosi 56,52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HEP OPSKRBA d.o.o., Ulica grada Vukovara 37, 10000 Zagreb, OIB: 63073332379, Dužnik se obvezuje isplatiti ostatak utvrđene tražbine u iznosu od 32.395,42 kn, uvećano za kamatu, kroz 48 (četrdeset i osam) jednakih mjesečnih obroka, koji dospijevaju na naplatu, nakon proteka počeka, koncem svakog mjeseca, obrok iznosi 674,90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HRVATSKA GOSPODARSKA KOMORA, Rooseveltov trg 2, 10000 Zagreb, OIB: 85167032587, Dužnik se obvezuje isplatiti ostatak utvrđene tražbine u iznosu od 224,50 kn, uvećano za kamatu, kroz 48 (četrdeset i osam) jednakih mjesečnih obroka, koji dospijevaju na naplatu, nakon proteka počeka, koncem svakog mjeseca, obrok iznosi 4,68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HRVATSKA RADIOTELEVIZIJA, Prisavlje 3, 10000 Zagreb, OIB: 68419124305, Dužnik se obvezuje isplatiti ostatak utvrđene tražbine u iznosu od 144,00 kn, uvećano za kamatu, kroz 48 (četrdeset i osam) jednakih mjesečnih obroka, koji dospijevaju na naplatu, nakon proteka počeka, koncem svakog mjeseca, obrok iznosi 3,00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HRVATSKE ŠUME d.o.o., Ljudevita Farkaša Vukotinovića 2, 10000 Zagreb, OIB: 69693144506, Dužnik se obvezuje isplatiti ostatak utvrđene tražbine u iznosu od 1.268,75 kn, uvećano za kamatu, kroz 48 (četrdeset i osam) jednakih mjesečnih obroka, koji dospijevaju na naplatu, nakon proteka počeka, koncem svakog mjeseca, obrok iznosi 26,43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SREDIŠNJE KLIRINŠKO DEPOZITARNO DRUŠTVO d.d., Heinzelova 62a, 10002 Zagreb, OIB: 64406809162, Dužnik se obvezuje isplatiti ostatak utvrđene tražbine u iznosu od 14.405,11 kn, uvećano za kamatu, kroz 48 (četrdeset i osam) jednakih mjesečnih obroka, koji dospijevaju na naplatu, nakon proteka počeka, koncem svakog mjeseca, obrok iznosi 300,11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VODA I ODVODNJA d.o.o., Splitska 2, 53270 Senj, OIB: 38540283603, Dužnik se obvezuje isplatiti ostatak utvrđene tražbine u iznosu od 1.322,40 kn, uvećano za kamatu, kroz 48 (četrdeset i osam) jednakih mjesečnih obroka, koji dospijevaju na naplatu, nakon proteka počeka, koncem svakog mjeseca, obrok iznosi 27,55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Vjerovniku VODOVOD HRVATSKO PRIMORJE – JUŽNI OGRANAK d.o.o., Stara cesta 3, 53270 Senj, OIB: 71631587007, Dužnik se obvezuje isplatiti ostatak utvrđene tražbine u iznosu od 1.166,01 kn, uvećano za kamatu, kroz 48 (četrdeset i osam) jednakih mjesečnih obroka, koji dospijevaju na naplatu, nakon proteka počeka, koncem svakog mjeseca, obrok iznosi 24,29 kn, uvećan za kamatu</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Vjerovnicima ove točke Nagodbe (II. Aa))obvezuje se u roku od 30 (trideset) dana od datuma pravomoćnosti rješenja Trgovačkog suda kojim se odobrava sklapanje Nagodbe dostaviti otplatni plan s iskazanim mjesečnim obrocima, koji uključuju iznos glavnice i kamate, a sukladno odredbama ove Nagodbe.</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Ab) Vjerovnicima iz </w:t>
      </w:r>
      <w:r w:rsidRPr="008647BC">
        <w:rPr>
          <w:rFonts w:cs="Times New Roman" w:hAnsi="Times New Roman" w:ascii="Times New Roman"/>
          <w:b/>
          <w:sz w:val="24"/>
          <w:szCs w:val="24"/>
        </w:rPr>
        <w:t>GRUPE 1 – TIJELA JAVNE UPRAVE I DRUŠTVA U VEĆINSKOM DRŽAVNOM VLASNIŠTVU – Podgrupa 1b – Tijela javne uprave</w:t>
      </w:r>
      <w:r w:rsidRPr="008647BC">
        <w:rPr>
          <w:rFonts w:cs="Times New Roman" w:hAnsi="Times New Roman" w:ascii="Times New Roman"/>
          <w:sz w:val="24"/>
          <w:szCs w:val="24"/>
        </w:rPr>
        <w:t>, utvrđene su tražbine prema Dužniku u slijedećim iznosima:</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GRAD SENJ, Obala Dr. Franje Tuđmana 2, 53270 Senj, OIB: 61106276570, utvrđena je tražbina u iznosu  156.617,76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MINISTARSTVO GOSPODARSTVA-RAVNATELJSTVO ZA ROBNE ZALIHE, Ulica grada Vukovara 78, 10000 Zagreb, OIB: 22413472900, utvrđena je tražbina u iznosu  13.905.078,45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OSNOVNA ŠKOLA SILVIJA STRAHIMIRA KRANJČEVIĆA, Silvija Strahimira Kranjčevića 1, Senj, OIB: 63722828625, utvrđena je tražbina u iznosu  1.997,16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REPUBLIKA HRVATSKA, OIB: 52634238587, utvrđena je tražbina u iznosu  47.372,93  kn</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 iz </w:t>
      </w:r>
      <w:r w:rsidRPr="008647BC">
        <w:rPr>
          <w:rFonts w:cs="Times New Roman" w:hAnsi="Times New Roman" w:ascii="Times New Roman"/>
          <w:b/>
          <w:sz w:val="24"/>
          <w:szCs w:val="24"/>
        </w:rPr>
        <w:t>GRUPE 1 - TIJELA JAVNE UPRAVE I DRUŠTVA U VEĆINSKOM DRŽAVNOM VLASNIŠTVU - Podgrupa 1b – Tijela javne uprave</w:t>
      </w:r>
      <w:r w:rsidRPr="008647BC">
        <w:rPr>
          <w:rFonts w:cs="Times New Roman" w:hAnsi="Times New Roman" w:ascii="Times New Roman"/>
          <w:sz w:val="24"/>
          <w:szCs w:val="24"/>
        </w:rPr>
        <w:t>, otpuštaju dug DUŽNIKU u dijelu kojega čini otpis redovne i zatezne kamate te će se svaka pojedina utvrđena tražbina umanjiti za iznos u visini od 40% (četrdeset posto) glavnice iz utvrđenog iznosa tražbine, a DUŽNIK pristaje na otpust duga, tako da:</w:t>
      </w:r>
    </w:p>
    <w:p w:rsidRDefault="008647BC" w:rsidP="008647BC" w:rsidR="008647BC" w:rsidRPr="008647BC">
      <w:pPr>
        <w:pStyle w:val="Odlomakpopisa"/>
        <w:spacing w:lineRule="auto" w:line="240"/>
        <w:ind w:left="709"/>
        <w:jc w:val="both"/>
        <w:rPr>
          <w:rFonts w:cs="Times New Roman" w:hAnsi="Times New Roman" w:ascii="Times New Roman"/>
          <w:sz w:val="24"/>
          <w:szCs w:val="24"/>
          <w:shd w:fill="FFFF00" w:color="auto" w:val="clear"/>
        </w:rPr>
      </w:pP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GRAD SENJ, Obala Dr. Franje Tuđmana 2, 53270 Senj, OIB: 61106276570, otpušta Dužniku dug u iznosu od 62.647,10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 MINISTARSTVO GOSPODARSTVA-RAVNATELJSTVO ZA ROBNE ZALIHE, Ulica grada Vukovara 78, 10000 Zagreb, OIB: 22413472900, otpušta Dužniku dug u iznosu od 6.785.042,47  kn , od čega otpust na ime glavnice iznosi 4.746.690,66 kn, otpust na ime kamate iznosi 2.038.351,81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OSNOVNA ŠKOLA SILVIJA STRAHIMIRA KRANJČEVIĆA, Silvija Strahimira Kranjčevića 1, Senj, OIB: 63722828625, otpušta Dužniku dug u iznosu od 798,86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REPUBLIKA HRVATSKA, OIB: 52634238587, otpušta Dužniku dug u iznosu od 18.949,17  kn </w:t>
      </w:r>
    </w:p>
    <w:p w:rsidRDefault="008647BC" w:rsidP="008647BC" w:rsidR="008647BC" w:rsidRPr="008647BC">
      <w:pPr>
        <w:pStyle w:val="Odlomakpopisa"/>
        <w:spacing w:lineRule="auto" w:line="240" w:after="20"/>
        <w:jc w:val="both"/>
        <w:rPr>
          <w:rFonts w:cs="Times New Roman" w:hAnsi="Times New Roman" w:ascii="Times New Roman"/>
          <w:color w:val="000000"/>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Pri tome vjerovnici iz </w:t>
      </w:r>
      <w:r w:rsidRPr="008647BC">
        <w:rPr>
          <w:rFonts w:cs="Times New Roman" w:hAnsi="Times New Roman" w:ascii="Times New Roman"/>
          <w:b/>
          <w:sz w:val="24"/>
          <w:szCs w:val="24"/>
        </w:rPr>
        <w:t>GRUPE 1 – TIJELA JAVNE UPRAVE I DRUŠTVA U VEĆINSKOM DRŽAVNOM VLASNIŠTVU – Podgrupa 1b – Tijela javne uprave</w:t>
      </w:r>
      <w:r w:rsidRPr="008647BC">
        <w:rPr>
          <w:rFonts w:cs="Times New Roman" w:hAnsi="Times New Roman" w:ascii="Times New Roman"/>
          <w:sz w:val="24"/>
          <w:szCs w:val="24"/>
        </w:rPr>
        <w:t xml:space="preserve">, pristaju na promjenu rokova dospijeća podmirenja ostatka utvrđene tražbine, uz poček (grace period) u trajanju od 1 (jedne) godine, odnosno 12 (dvanaest) mjeseci, koji počinje teći od datuma pravomoćnosti rješenja trgovačkog suda kojim se odobrava sklapanje predstečajne nagodbe i isplatu ostatka utvrđenih tražbina u roku od </w:t>
      </w:r>
      <w:r w:rsidRPr="008647BC">
        <w:rPr>
          <w:rFonts w:cs="Times New Roman" w:hAnsi="Times New Roman" w:ascii="Times New Roman"/>
          <w:sz w:val="24"/>
          <w:szCs w:val="24"/>
        </w:rPr>
        <w:lastRenderedPageBreak/>
        <w:t xml:space="preserve">4 (četiri) godine, odnosno 48 (četrdeset i osam) mjeseci, kroz mjesečne obroke, koji uključuju otplatu glavnice i kamate, od kojih prvi mjesečni obrok otplate dospijeva na isplatu zadnjeg dana prvog sljedećeg kalendarskog mjeseca nakon proteka razdoblja počeka, svi ostali mjesečni obroci dospijevaju na isplatu zadnjeg dana svakog narednog kalendarskog mjeseca, do posljednjeg obroka koji dospijeva na isplatu zadnjeg dana prvog sljedećeg kalendarskog mjeseca nakon proteka 48 (četrdeset i osam) mjeseci od proteka razdoblja počeka, uz kamatu po fiksnoj kamatnoj stopi od 4,5 % godišnje, koja kamata se obračunava i počinje teći na neotplaćeni dio glavnice Vjerovnika, od dana pravomoćnosti rješenja o trgovačkog suda kojim se odobrava sklapanje predstečajne nagodbe do potpune isplate, zatim, za vrijeme razdoblja počeka (grace period) kamata se obračunava i plaća mjesečno unatrag, a Dužnik se obvezuje prema Vjerovniku navedenom pod ovom točkom Nagodbe pod naprijed navedenim uvjetima ispuniti obvezu na podmirenje ostatka utvrđenih tražbina. </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Vjerovnicima iz </w:t>
      </w:r>
      <w:r w:rsidRPr="008647BC">
        <w:rPr>
          <w:rFonts w:cs="Times New Roman" w:hAnsi="Times New Roman" w:ascii="Times New Roman"/>
          <w:b/>
          <w:sz w:val="24"/>
          <w:szCs w:val="24"/>
        </w:rPr>
        <w:t>GRUPE 1 – TIJELA JAVNE UPRAVE I DRUŠTVA U VEĆINSKOM DRŽAVNOM VLASNIŠTVU – Podgrupa 1b – Tijela javne uprave</w:t>
      </w:r>
      <w:r w:rsidRPr="008647BC">
        <w:rPr>
          <w:rFonts w:cs="Times New Roman" w:hAnsi="Times New Roman" w:ascii="Times New Roman"/>
          <w:sz w:val="24"/>
          <w:szCs w:val="24"/>
        </w:rPr>
        <w:t>, Dužnik će isplatiti umanjene iznose iz utvrđenih tražbina pod uvjetima iz prethodne točke Predstečajne nagodbe u pojedinačnom iznosu duga, kako slijedi:</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GRAD SENJ, Obala Dr. Franje Tuđmana 2, 53270 Senj, OIB: 61106276570, Dužnik se obvezuje isplatiti ostatak utvrđene tražbine u iznosu od 93.970,66 kn, uvećano za kamatu, kroz 48 (četrdeset i osam) jednakih mjesečnih obroka, koji dospijevaju na naplatu, nakon proteka počeka, koncem svakog mjeseca, obrok iznosi 1.957,72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MINISTARSTVO GOSPODARSTVA-RAVNATELJSTVO ZA ROBNE ZALIHE, Ulica grada Vukovara 78, 10000 Zagreb, OIB: 22413472900, Dužnik se obvezuje isplatiti ostatak utvrđene tražbine u iznosu od 7.120.035,98 kn, uvećano za kamatu, kroz 48 (četrdeset i osam) jednakih mjesečnih obroka, koji dospijevaju na naplatu, nakon proteka počeka, koncem svakog mjeseca, obrok iznosi 148.334,08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OSNOVNA ŠKOLA SILVIJA STRAHIMIRA KRANJČEVIĆA, Silvija Strahimira Kranjčevića 1, Strahimira, OIB: 63722828625, Dužnik se obvezuje isplatiti ostatak utvrđene tražbine u iznosu od 1.198,30 kn, uvećano za kamatu, kroz 48 (četrdeset i osam) jednakih mjesečnih obroka, koji dospijevaju na naplatu, nakon proteka počeka, koncem svakog mjeseca, obrok iznosi 24,96 kn, uvećan za kamatu</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REPUBLIKA HRVATSKA, OIB: 52634238587, Dužnik se obvezuje isplatiti ostatak utvrđene tražbine u iznosu od 28.423,76 kn, uvećano za kamatu, kroz 48 (četrdeset i osam) jednakih mjesečnih obroka, koji dospijevaju na naplatu, nakon proteka počeka, koncem svakog mjeseca, obrok iznosi 592,16 kn, uvećan za kamatu</w:t>
      </w:r>
    </w:p>
    <w:p w:rsidRDefault="008647BC" w:rsidP="008647BC" w:rsidR="008647BC" w:rsidRPr="008647BC">
      <w:pPr>
        <w:pStyle w:val="Odlomakpopisa"/>
        <w:spacing w:lineRule="auto" w:line="240" w:after="20"/>
        <w:jc w:val="both"/>
        <w:rPr>
          <w:rFonts w:cs="Times New Roman" w:hAnsi="Times New Roman" w:ascii="Times New Roman"/>
          <w:color w:val="000000"/>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vjerovnicima ove točke Nagodbe (II. Ab))obvezuje se u roku od 30 (trideset) dana od datuma pravomoćnosti rješenja Trgovačkog suda kojim se odobrava sklapanje Nagodbe dostaviti otplatni plan s iskazanim mjesečnim obrocima, koji uključuju iznos glavnice i kamate, a sukladno odredbama ove Nagodbe.</w:t>
      </w: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B) Dužnik će utvrđene tražbine Vjerovnika iz</w:t>
      </w:r>
      <w:r w:rsidRPr="008647BC">
        <w:rPr>
          <w:rFonts w:cs="Times New Roman" w:hAnsi="Times New Roman" w:ascii="Times New Roman"/>
          <w:b/>
          <w:sz w:val="24"/>
          <w:szCs w:val="24"/>
        </w:rPr>
        <w:t xml:space="preserve"> Grupe 2 - Financijske institucije</w:t>
      </w:r>
      <w:r w:rsidRPr="008647BC">
        <w:rPr>
          <w:rFonts w:cs="Times New Roman" w:hAnsi="Times New Roman" w:ascii="Times New Roman"/>
          <w:sz w:val="24"/>
          <w:szCs w:val="24"/>
        </w:rPr>
        <w:t xml:space="preserve"> namiriti na sljedeći način:</w:t>
      </w:r>
    </w:p>
    <w:p w:rsidRDefault="008647BC" w:rsidP="008647BC" w:rsidR="008647BC" w:rsidRPr="008647BC">
      <w:pPr>
        <w:pStyle w:val="Odlomakpopisa"/>
        <w:spacing w:lineRule="auto" w:line="240"/>
        <w:jc w:val="both"/>
        <w:rPr>
          <w:rFonts w:cs="Times New Roman" w:hAnsi="Times New Roman" w:ascii="Times New Roman"/>
          <w:b/>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lastRenderedPageBreak/>
        <w:t xml:space="preserve">Ba) Vjerovnicima iz </w:t>
      </w:r>
      <w:r w:rsidRPr="008647BC">
        <w:rPr>
          <w:rFonts w:cs="Times New Roman" w:hAnsi="Times New Roman" w:ascii="Times New Roman"/>
          <w:b/>
          <w:sz w:val="24"/>
          <w:szCs w:val="24"/>
        </w:rPr>
        <w:t>GRUPE 2 - FINANCIJSKE INSTITUCIJE – Podgrupa 2a - Financijske institucije - neosigurana tražbina</w:t>
      </w:r>
      <w:r w:rsidRPr="008647BC">
        <w:rPr>
          <w:rFonts w:cs="Times New Roman" w:hAnsi="Times New Roman" w:ascii="Times New Roman"/>
          <w:sz w:val="24"/>
          <w:szCs w:val="24"/>
        </w:rPr>
        <w:t>, utvrđene su tražbine prema Dužniku u slijedećim iznosima:</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CROATIA OSIGURANJE d.d., Korzo 39, 51000 Rijeka, OIB: 26187994862, utvrđena je tražbina u iznosu  1.950,00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ERSTE&amp;STEIERMARKISCHE BANKA d.d., Jadranski trg 3a, 51000 Rijeka, OIB: 23057039320, utvrđena je tražbina u iznosu  684,78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HYPO ALPE ADRIA BANK d.d., Slavonska avenija 6, 10000 Zagreb, OIB: 14036333877, utvrđena je tražbina u iznosu  161,70  kn</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PRIVREDNA BANKA ZAGREB d.d., Račkoga 6, 10000 Zagreb, OIB: 2535697732, utvrđena je tražbina u iznosu  236,12  kn</w:t>
      </w:r>
    </w:p>
    <w:p w:rsidRDefault="008647BC" w:rsidP="008647BC" w:rsidR="008647BC" w:rsidRPr="008647BC">
      <w:pPr>
        <w:spacing w:lineRule="auto" w:line="240"/>
        <w:jc w:val="both"/>
        <w:rPr>
          <w:rFonts w:cs="Times New Roman" w:hAnsi="Times New Roman" w:ascii="Times New Roman"/>
          <w:b/>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 iz </w:t>
      </w:r>
      <w:r w:rsidRPr="008647BC">
        <w:rPr>
          <w:rFonts w:cs="Times New Roman" w:hAnsi="Times New Roman" w:ascii="Times New Roman"/>
          <w:b/>
          <w:sz w:val="24"/>
          <w:szCs w:val="24"/>
        </w:rPr>
        <w:t>GRUPE 2 - FINANCIJSKE INSTITUCIJE – Podgrupa 2a - Financijske institucije - neosigurana tražbina</w:t>
      </w:r>
      <w:r w:rsidRPr="008647BC">
        <w:rPr>
          <w:rFonts w:cs="Times New Roman" w:hAnsi="Times New Roman" w:ascii="Times New Roman"/>
          <w:sz w:val="24"/>
          <w:szCs w:val="24"/>
        </w:rPr>
        <w:t>, otpuštaju dug DUŽNIKU u dijelu kojega čini otpis redovne i zatezne kamate te će se svaka pojedina utvrđena tražbina umanjiti za iznos u visini od 50% (pedeset posto) glavnice iz utvrđenog iznosa tražbine, a DUŽNIK pristaje na otpust duga, tako da:</w:t>
      </w:r>
    </w:p>
    <w:p w:rsidRDefault="008647BC" w:rsidP="008647BC" w:rsidR="008647BC" w:rsidRPr="008647BC">
      <w:pPr>
        <w:spacing w:lineRule="auto" w:line="240"/>
        <w:jc w:val="both"/>
        <w:rPr>
          <w:rFonts w:cs="Times New Roman" w:hAnsi="Times New Roman" w:ascii="Times New Roman"/>
          <w:b/>
          <w:sz w:val="24"/>
          <w:szCs w:val="24"/>
        </w:rPr>
      </w:pP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CROATIA OSIGURANJE d.d., Korzo 39, 51000 Rijeka, OIB: 26187994862, otpušta Dužniku dug u iznosu od 975,00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ERSTE&amp;STEIERMARKISCHE BANKA d.d., Jadranski trg 3a, 51000 Rijeka, OIB: 23057039320, otpušta Dužniku dug u iznosu od 342,39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HYPO ALPE ADRIA BANK d.d., Slavonska avenija 6, 10000 Zagreb, OIB: 14036333877, otpušta Dužniku dug u iznosu od 80,85  kn </w:t>
      </w:r>
    </w:p>
    <w:p w:rsidRDefault="008647BC" w:rsidP="008647BC" w:rsidR="008647BC" w:rsidRPr="008647BC">
      <w:pPr>
        <w:pStyle w:val="Odlomakpopisa"/>
        <w:numPr>
          <w:ilvl w:val="0"/>
          <w:numId w:val="6"/>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 PRIVREDNA BANKA ZAGREB d.d., Račkoga 6, 10000 Zagreb, OIB: 2535697732, otpušta Dužniku dug u iznosu od 118,06  kn</w:t>
      </w:r>
    </w:p>
    <w:p w:rsidRDefault="008647BC" w:rsidP="008647BC" w:rsidR="008647BC" w:rsidRPr="008647BC">
      <w:pPr>
        <w:spacing w:lineRule="auto" w:line="240"/>
        <w:jc w:val="both"/>
        <w:rPr>
          <w:rFonts w:cs="Times New Roman" w:hAnsi="Times New Roman" w:ascii="Times New Roman"/>
          <w:b/>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Pri tome vjerovnici iz </w:t>
      </w:r>
      <w:r w:rsidRPr="008647BC">
        <w:rPr>
          <w:rFonts w:cs="Times New Roman" w:hAnsi="Times New Roman" w:ascii="Times New Roman"/>
          <w:b/>
          <w:sz w:val="24"/>
          <w:szCs w:val="24"/>
        </w:rPr>
        <w:t>GRUPE 2 - FINANCIJSKE INSTITUCIJE – Podgrupa 2a - Financijske institucije - neosigurana tražbina</w:t>
      </w:r>
      <w:r w:rsidRPr="008647BC">
        <w:rPr>
          <w:rFonts w:cs="Times New Roman" w:hAnsi="Times New Roman" w:ascii="Times New Roman"/>
          <w:sz w:val="24"/>
          <w:szCs w:val="24"/>
        </w:rPr>
        <w:t xml:space="preserve">, pristaju na promjenu rokova dospijeća podmirenja ostatka utvrđene tražbine, uz poček (grace period) u trajanju od 1 (jedne) godine, odnosno 12 (dvanaest) mjeseci, koji počinje teći od datuma pravomoćnosti rješenja trgovačkog suda kojim se odobrava sklapanje predstečajne nagodbe i isplatu ostatka utvrđenih tražbina u roku od 4 (četiri) godine, odnosno 48 (četrdeset i osam) mjeseci, kroz mjesečne obroke, koji uključuju otplatu glavnice, od kojih prvi mjesečni obrok otplate dospijeva na isplatu zadnjeg dana prvog sljedećeg kalendarskog mjeseca nakon proteka razdoblja počeka, svi ostali mjesečni obroci dospijevaju na isplatu zadnjeg dana svakog narednog kalendarskog mjeseca, do posljednjeg obroka koji dospijeva na isplatu zadnjeg dana prvog sljedećeg kalendarskog mjeseca nakon proteka 48 (četrdeset i osam) mjeseci od proteka razdoblja počeka. Dužnik se obvezuje prema Vjerovniku navedenom pod ovom točkom Nagodbe pod naprijed navedenim uvjetima ispuniti obvezu na podmirenje ostatka utvrđenih tražbina. </w:t>
      </w:r>
    </w:p>
    <w:p w:rsidRDefault="008647BC" w:rsidP="008647BC" w:rsidR="008647BC" w:rsidRPr="008647BC">
      <w:pPr>
        <w:spacing w:lineRule="auto" w:line="240"/>
        <w:jc w:val="both"/>
        <w:rPr>
          <w:rFonts w:cs="Times New Roman" w:hAnsi="Times New Roman" w:ascii="Times New Roman"/>
          <w:b/>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Vjerovnicima iz </w:t>
      </w:r>
      <w:r w:rsidRPr="008647BC">
        <w:rPr>
          <w:rFonts w:cs="Times New Roman" w:hAnsi="Times New Roman" w:ascii="Times New Roman"/>
          <w:b/>
          <w:sz w:val="24"/>
          <w:szCs w:val="24"/>
        </w:rPr>
        <w:t>GRUPE 2 - FINANCIJSKE INSTITUCIJE – Podgrupa 2a - Financijske institucije - neosigurana tražbina</w:t>
      </w:r>
      <w:r w:rsidRPr="008647BC">
        <w:rPr>
          <w:rFonts w:cs="Times New Roman" w:hAnsi="Times New Roman" w:ascii="Times New Roman"/>
          <w:sz w:val="24"/>
          <w:szCs w:val="24"/>
        </w:rPr>
        <w:t>, Dužnik će isplatiti umanjene iznose iz utvrđenih tražbina pod uvjetima iz prethodne točke Predstečajne nagodbe u pojedinačnom iznosu duga, kako slijedi:</w:t>
      </w:r>
    </w:p>
    <w:p w:rsidRDefault="008647BC" w:rsidP="008647BC" w:rsidR="008647BC" w:rsidRPr="008647BC">
      <w:pPr>
        <w:pStyle w:val="Odlomakpopisa"/>
        <w:spacing w:lineRule="auto" w:line="240" w:after="20"/>
        <w:ind w:left="426"/>
        <w:jc w:val="both"/>
        <w:rPr>
          <w:rFonts w:cs="Times New Roman" w:hAnsi="Times New Roman" w:ascii="Times New Roman"/>
          <w:sz w:val="24"/>
          <w:szCs w:val="24"/>
        </w:rPr>
      </w:pP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Vjerovniku CROATIA OSIGURANJE d.d., Korzo 39, 51000 Rijeka, OIB: 26187994862, Dužnik se obvezuje isplatiti ostatak utvrđene tražbine u iznosu od </w:t>
      </w:r>
      <w:r w:rsidRPr="008647BC">
        <w:rPr>
          <w:rFonts w:cs="Times New Roman" w:hAnsi="Times New Roman" w:ascii="Times New Roman"/>
          <w:color w:val="000000"/>
          <w:sz w:val="24"/>
          <w:szCs w:val="24"/>
        </w:rPr>
        <w:lastRenderedPageBreak/>
        <w:t>975,00 kn, kroz 48 (četrdeset i osam) jednakih mjesečnih obroka koji dospijevaju na naplatu, nakon proteka počeka, koncem svakog mjeseca, obrok iznosi 20,31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ERSTE&amp;STEIERMARKISCHE BANKA d.d., Jadranski trg 3a, 51000 Rijeka, OIB: 23057039320, Dužnik se obvezuje isplatiti ostatak utvrđene tražbine u iznosu od 342,39 kn, kroz 48 (četrdeset i osam) jednakih mjesečnih obroka koji dospijevaju na naplatu, nakon proteka počeka, koncem svakog mjeseca, obrok iznosi 7,13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HYPO ALPE ADRIA BANK d.d., Slavonska avenija 6, 10000 Zagreb, OIB: 14036333877, Dužnik se obvezuje isplatiti ostatak utvrđene tražbine u iznosu od 80,85 kn, kroz 48 (četrdeset i osam) jednakih mjesečnih obroka koji dospijevaju na naplatu, nakon proteka počeka, koncem svakog mjeseca, obrok iznosi 1,68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PRIVREDNA BANKA ZAGREB d.d., Račkoga 6, 10000 Zagreb, OIB: 2535697732, Dužnik se obvezuje isplatiti ostatak utvrđene tražbine u iznosu od 118,06 kn, kroz 48 (četrdeset i osam) jednakih mjesečnih obroka koji dospijevaju na naplatu, nakon proteka počeka, koncem svakog mjeseca, obrok iznosi 2,46 kn</w:t>
      </w:r>
    </w:p>
    <w:p w:rsidRDefault="008647BC" w:rsidP="008647BC" w:rsidR="008647BC" w:rsidRPr="008647BC">
      <w:pPr>
        <w:pStyle w:val="Odlomakpopisa"/>
        <w:spacing w:lineRule="auto" w:line="240"/>
        <w:ind w:left="709"/>
        <w:jc w:val="both"/>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Vjerovnicima ove točke Nagodbe (II. Ba) obvezuje se u roku od 30 (trideset) dana od datuma pravomoćnosti rješenja Trgovačkog suda kojim se odobrava sklapanje Nagodbe dostaviti otplatni plan s iskazanim mjesečnim obrocima, koji uključuju iznos glavnice, a sukladno odredbama ove Nagodbe.</w:t>
      </w: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b/>
          <w:sz w:val="24"/>
          <w:szCs w:val="24"/>
        </w:rPr>
        <w:t>C)</w:t>
      </w:r>
      <w:r w:rsidRPr="008647BC">
        <w:rPr>
          <w:rFonts w:cs="Times New Roman" w:hAnsi="Times New Roman" w:ascii="Times New Roman"/>
          <w:sz w:val="24"/>
          <w:szCs w:val="24"/>
        </w:rPr>
        <w:t xml:space="preserve"> Dužnik će utvrđene tražbine Vjerovnika iz </w:t>
      </w:r>
      <w:r w:rsidRPr="008647BC">
        <w:rPr>
          <w:rFonts w:cs="Times New Roman" w:hAnsi="Times New Roman" w:ascii="Times New Roman"/>
          <w:b/>
          <w:sz w:val="24"/>
          <w:szCs w:val="24"/>
        </w:rPr>
        <w:t>Grupe 3 – Ostali vjerovnici</w:t>
      </w:r>
      <w:r w:rsidRPr="008647BC">
        <w:rPr>
          <w:rFonts w:cs="Times New Roman" w:hAnsi="Times New Roman" w:ascii="Times New Roman"/>
          <w:sz w:val="24"/>
          <w:szCs w:val="24"/>
        </w:rPr>
        <w:t xml:space="preserve"> namiriti na sljedeći način:</w:t>
      </w:r>
    </w:p>
    <w:p w:rsidRDefault="008647BC" w:rsidP="008647BC" w:rsidR="008647BC" w:rsidRPr="008647BC">
      <w:pPr>
        <w:pStyle w:val="Odlomakpopisa"/>
        <w:spacing w:lineRule="auto" w:line="240"/>
        <w:jc w:val="both"/>
        <w:rPr>
          <w:rFonts w:cs="Times New Roman" w:hAnsi="Times New Roman" w:ascii="Times New Roman"/>
          <w:sz w:val="24"/>
          <w:szCs w:val="24"/>
          <w:shd w:fill="FFFF00" w:color="auto" w:val="clear"/>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Ca) Vjerovnicima iz </w:t>
      </w:r>
      <w:r w:rsidRPr="008647BC">
        <w:rPr>
          <w:rFonts w:cs="Times New Roman" w:hAnsi="Times New Roman" w:ascii="Times New Roman"/>
          <w:b/>
          <w:sz w:val="24"/>
          <w:szCs w:val="24"/>
        </w:rPr>
        <w:t>GRUPE 3 - OSTALI VJEROVNICI - Podgrupa 3a - Dobavljači</w:t>
      </w:r>
      <w:r w:rsidRPr="008647BC">
        <w:rPr>
          <w:rFonts w:cs="Times New Roman" w:hAnsi="Times New Roman" w:ascii="Times New Roman"/>
          <w:sz w:val="24"/>
          <w:szCs w:val="24"/>
        </w:rPr>
        <w:t>, utvrđene su tražbine prema Dužniku u slijedećim iznosima:</w:t>
      </w:r>
    </w:p>
    <w:p w:rsidRDefault="008647BC" w:rsidP="008647BC" w:rsidR="008647BC" w:rsidRPr="008647BC">
      <w:pPr>
        <w:pStyle w:val="Odlomakpopisa"/>
        <w:spacing w:lineRule="auto" w:line="240"/>
        <w:ind w:hanging="720" w:left="709"/>
        <w:jc w:val="both"/>
        <w:rPr>
          <w:rFonts w:cs="Times New Roman" w:hAnsi="Times New Roman" w:ascii="Times New Roman"/>
          <w:b/>
          <w:sz w:val="24"/>
          <w:szCs w:val="24"/>
        </w:rPr>
      </w:pP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ANNYER d.o.o., Branimirova 24-26, 42202 Trnovec, OIB: 02317395258, utvrđena je tražbina u iznosu  508,64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ANTARIS d.o.o., Labinska 2, 52100 Pula, OIB: 69210113574, utvrđena je tražbina u iznosu  2.758,83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AWT INTERNATIONAL d.o.o., Slavonska avenija 52/a, Robni terminal Žitnjak, 10 000 Zagreb, OIB: 57159149897, utvrđena je tražbina u iznosu  1.276,80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BARPEH d.o.o., Remetinec 42, 10000 Zagreb, OIB: 40167116300, utvrđena je tražbina u iznosu  533,00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BELUPO d.d., Ulica Danica 5, 48000 Koprivnica, OIB: 74181493335, utvrđena je tražbina u iznosu  248,82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COMET d.o.o., Zagrebačka 53/1, 51500 Krk, OIB: 52272508914, utvrđena je tražbina u iznosu  3.946,57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DUKAT d.d., Marijana Čavića 9, 10000 Zagreb, OIB: 25457712630, utvrđena je tražbina u iznosu  1.129,23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Vjerovniku DURACO d.o.o., Cesta </w:t>
      </w:r>
      <w:r>
        <w:rPr>
          <w:rFonts w:cs="Times New Roman" w:hAnsi="Times New Roman" w:ascii="Times New Roman"/>
          <w:color w:val="000000"/>
          <w:sz w:val="24"/>
          <w:szCs w:val="24"/>
        </w:rPr>
        <w:t>d</w:t>
      </w:r>
      <w:r w:rsidRPr="008647BC">
        <w:rPr>
          <w:rFonts w:cs="Times New Roman" w:hAnsi="Times New Roman" w:ascii="Times New Roman"/>
          <w:color w:val="000000"/>
          <w:sz w:val="24"/>
          <w:szCs w:val="24"/>
        </w:rPr>
        <w:t>r. F. Tuđmana 111, 21216 Kaštela, OIB: 32722927492, utvrđena je tražbina u iznosu  2.513,58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EMO-ADRIA d.o.o.,  Bašini 3, 21210 Solin, OIB: 3274326051, utvrđena je tražbina u iznosu  1.489,81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EM-TRADE d.o.o., Ivana Dobričana 40, 52100 Pula, OIB: 57717977640, utvrđena je tražbina u iznosu  734,26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 xml:space="preserve">Vjerovniku EUROAGRAM TIS d.o.o., Ulica grada </w:t>
      </w:r>
      <w:r>
        <w:rPr>
          <w:rFonts w:cs="Times New Roman" w:hAnsi="Times New Roman" w:ascii="Times New Roman"/>
          <w:color w:val="000000"/>
          <w:sz w:val="24"/>
          <w:szCs w:val="24"/>
        </w:rPr>
        <w:t>V</w:t>
      </w:r>
      <w:r w:rsidRPr="008647BC">
        <w:rPr>
          <w:rFonts w:cs="Times New Roman" w:hAnsi="Times New Roman" w:ascii="Times New Roman"/>
          <w:color w:val="000000"/>
          <w:sz w:val="24"/>
          <w:szCs w:val="24"/>
        </w:rPr>
        <w:t>ukovara 282, 10000 Zagreb, OIB: 99681708224, utvrđena je tražbina u iznosu  706,14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EVERET ZAGREB d.o.o., Zavrtnica 17, 10000 Zagreb, OIB: 13619590918, utvrđena je tražbina u iznosu  379,70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FOKUS d.o.o., Koledovčina 4, 10000 Zagreb, OIB: 59082812808, utvrđena je tražbina u iznosu  6.134,56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GAVRANOVIĆ d.o.o., Majstorska 9, 10000 Zagreb, OIB: 62423481209, utvrđena je tražbina u iznosu  0,00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GEO DEŠMAN d.o.o., Save Jugo Bujkove 4, 51000 Rijeka, OIB: 76428352272, utvrđena je tražbina u iznosu  9.395,55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GIO GROS d.o.o., Marinići bb, 51216 Viškovo, OIB: 68097177316, utvrđena je tražbina u iznosu  42,93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GONG d.o.o., Kopilica 62, 21000 Split, OIB: 18355213384, utvrđena je tražbina u iznosu  3.293,90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GRADSKA GLAZBA SENJ, Stara cesta bb, 53270 Senj, OIB: 68944516216, utvrđena je tražbina u iznosu  359,85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HIR d.o.o., Nikole Jurišića 42, 53270 Senj, OIB: 69300817215, utvrđena je tražbina u iznosu  10.029,80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HRVATSKI TELEKOM d.d., R. F. Mihanovića 9, 10110 Zagreb, OIB: 81793146560, utvrđena je tražbina u iznosu  549,09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INA INDUSTRIJA NAFTE d.d., Avenija Većeslava, Holjevca 10, OIB: 27759560625, utvrđena je tražbina u iznosu  332,06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ITAL-ICE d.o.o., Mate Vlašića 47, 52440 Poreč, OIB: 76616687650, utvrđena je tražbina u iznosu  822,83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KB d.o.o., Vila Novaka 6, 42209 Sračinec, OIB: 57881852421, utvrđena je tražbina u iznosu  2.667,98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KNJIGOTISAK d.o.o., Vrančićeva 3, 21000 Split, OIB: 30661786635, utvrđena je tražbina u iznosu  172,13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KOZMETIKA FENIKS d.o.o., Voćinska 39, 10000 ZAGREB, OIB: 55745436713, utvrđena je tražbina u iznosu  345,18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LIDL HRVATSKA d.o.o., Ulica kneza Ljudevita Posavskog 53, 10410 Velika Gorica, OIB: 66089976432, utvrđena je tražbina u iznosu  616.395,88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MAT TRGOVAČKI OBRT vl. Ivan Matijević, Mate Vlašića 26/18, 52440 Poreć, OIB: 52606984587, utvrđena je tražbina u iznosu  2.437,13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MIVIT-PEKARA d.o.o., Bukovica 5, 47300 Ogulin, OIB: 72111949884, utvrđena je tražbina u iznosu  4.407,35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"MLIN trgovina robom na veliko i malo, vl. Dragana Božić, Novoselija 16, 53220 Otočac, OIB: 02210084410", utvrđena je tražbina u iznosu  2.857,32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NAŠA DJECA d.o.o., Velika cesta 90, 10020 Zagreb, OIB: 95753870939, utvrđena je tražbina u iznosu  3.682,80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NEHAJGRAD IMOBILIA d.o.o., Nikole Jurišića 49, 53270 Senj, OIB: 44219852027, utvrđena je tražbina u iznosu  1.640,19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NIRD d.o.o., Bardejovska 25, 21215 Kaštel Lukšić, OIB: 50522457221, utvrđena je tražbina u iznosu  2.251,47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"Obrt ARM&amp;GMB POREZNI SAVJETI vl. Davor Pavelić, Bunjevaĉka cesta 10, 53270 Senj, OIB: 91952059072", utvrđena je tražbina u iznosu  613,87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OBRT PERDAS vl. Branko Lopac, Nehajski put 7, 53270 Senj, OIB: 0887981242, utvrđena je tražbina u iznosu  5.244,16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Vjerovniku ODVJETNIK PETAR TOMLJANOVIĆ, Silvije Strahimira, Kranjčevića 3/d, OIB: 65888861990, utvrđena je tražbina u iznosu  4.866,88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OMNES 365 d.o.o., Marinići pp 11, 51216 Viškovo, OIB: 17586182527, utvrđena je tražbina u iznosu  2.407,46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PIRAMIDA-N.R.K. d.o.o., Brauĉunova 8, 10000 Zagreb, OIB: 26019535934, utvrđena je tražbina u iznosu  3.598,06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PONI TRGOVINA d.o.o.., Josipa Vargovića bb, 48000 Koprivnica, OIB: 61565698824, utvrđena je tražbina u iznosu  1.222,40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"PREHRAMBENO INDUSTRIJSKI KOMBINAT d.d., Krešimirova 26, 51000 Rijeka, OIB: 40174736344", utvrđena je tražbina u iznosu  719,95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RAM3 d.o.o., Koledovčina 4, 10000 Zagreb, OIB: 11397408087, utvrđena je tražbina u iznosu  915,06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STANIĆ d.o.o., Kerestinečka 57A,, Kerestinec, 10431 Sv. Nedjelja, OIB: 50056415529, utvrđena je tražbina u iznosu  2.034,33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TARLE I KRNIĆ d.o.o., Milutina Barača 5, 51000 Rijeka, OIB: 11250497431, utvrđena je tražbina u iznosu  258,26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TOP TEAM PLUS d.o.o., Hrastovićka 19, 10250 Lučko, OIB: 39314954298, utvrđena je tražbina u iznosu  1.508,50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VELJAŠ d.o.o., Heinzelova 47, 10000 Zagreb, OIB: 07193657714, utvrđena je tražbina u iznosu  2.035,96  kn</w:t>
      </w:r>
    </w:p>
    <w:p w:rsidRDefault="008647BC" w:rsidP="008647BC" w:rsidR="008647BC" w:rsidRPr="008647BC">
      <w:pPr>
        <w:pStyle w:val="Odlomakpopisa"/>
        <w:spacing w:lineRule="auto" w:line="240"/>
        <w:ind w:hanging="720" w:left="709"/>
        <w:jc w:val="both"/>
        <w:rPr>
          <w:rFonts w:cs="Times New Roman" w:hAnsi="Times New Roman" w:ascii="Times New Roman"/>
          <w:b/>
          <w:sz w:val="24"/>
          <w:szCs w:val="24"/>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 iz </w:t>
      </w:r>
      <w:r w:rsidRPr="008647BC">
        <w:rPr>
          <w:rFonts w:cs="Times New Roman" w:hAnsi="Times New Roman" w:ascii="Times New Roman"/>
          <w:b/>
          <w:sz w:val="24"/>
          <w:szCs w:val="24"/>
        </w:rPr>
        <w:t>GRUPE 3 - OSTALI VJEROVNICI - Podgrupa 3a - Dobavljači</w:t>
      </w:r>
      <w:r w:rsidRPr="008647BC">
        <w:rPr>
          <w:rFonts w:cs="Times New Roman" w:hAnsi="Times New Roman" w:ascii="Times New Roman"/>
          <w:sz w:val="24"/>
          <w:szCs w:val="24"/>
        </w:rPr>
        <w:t>, otpuštaju dug DUŽNIKU u dijelu kojega čini otpis redovne i zatezne kamate te će se svaka pojedina utvrđena tražbina umanjiti za iznos u visini od 60% (</w:t>
      </w:r>
      <w:r w:rsidRPr="008647BC">
        <w:rPr>
          <w:rFonts w:cs="Times New Roman" w:hAnsi="Times New Roman" w:ascii="Times New Roman"/>
          <w:i/>
          <w:sz w:val="24"/>
          <w:szCs w:val="24"/>
        </w:rPr>
        <w:t>šezdeset posto</w:t>
      </w:r>
      <w:r w:rsidRPr="008647BC">
        <w:rPr>
          <w:rFonts w:cs="Times New Roman" w:hAnsi="Times New Roman" w:ascii="Times New Roman"/>
          <w:sz w:val="24"/>
          <w:szCs w:val="24"/>
        </w:rPr>
        <w:t>)  glavnice iz utvrđenog iznosa tražbine, a DUŽNIK pristaje na otpust duga, tako da:</w:t>
      </w:r>
    </w:p>
    <w:p w:rsidRDefault="008647BC" w:rsidP="008647BC" w:rsidR="008647BC" w:rsidRPr="008647BC">
      <w:pPr>
        <w:pStyle w:val="Odlomakpopisa"/>
        <w:spacing w:lineRule="auto" w:line="240"/>
        <w:jc w:val="both"/>
        <w:rPr>
          <w:rFonts w:cs="Times New Roman" w:hAnsi="Times New Roman" w:ascii="Times New Roman"/>
          <w:sz w:val="24"/>
          <w:szCs w:val="24"/>
          <w:highlight w:val="yellow"/>
          <w:shd w:fill="FFFF00" w:color="auto" w:val="clear"/>
        </w:rPr>
      </w:pP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ANNYER d.o.o., Branimirova 24-26, 42202 Trnovec, OIB: 02317395258, otpušta Dužniku dug u iznosu od 305,18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ANTARIS d.o.o., Labinska 2, 52100 Pula, OIB: 69210113574, otpušta Dužniku dug u iznosu od 1.655,30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AWT INTERNATIONAL d.o.o., Slavonska avenija 52/a, Robni terminal Žitnjak, 10 000 Zagreb, OIB: 57159149897, otpušta Dužniku dug u iznosu od 766,08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BARPEH d.o.o., Remetinec 42, 10000 Zagreb, OIB: 40167116300, otpušta Dužniku dug u iznosu od 319,80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BELUPO d.d., Ulica Danica 5, 48000 Koprivnica, OIB: 74181493335, otpušta Dužniku dug u iznosu od 149,29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COMET d.o.o., Zagrebačka 53/1, 51500 Krk, OIB: 52272508914, otpušta Dužniku dug u iznosu od 2.367,94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DUKAT d.d., Marijana Čavića 9, 10000 Zagreb, OIB: 25457712630, otpušta Dužniku dug u iznosu od 677,54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DURACO d.o.o., Cesta </w:t>
      </w:r>
      <w:r>
        <w:rPr>
          <w:rFonts w:cs="Times New Roman" w:hAnsi="Times New Roman" w:ascii="Times New Roman"/>
          <w:color w:val="000000"/>
          <w:sz w:val="24"/>
          <w:szCs w:val="24"/>
        </w:rPr>
        <w:t>d</w:t>
      </w:r>
      <w:r w:rsidRPr="008647BC">
        <w:rPr>
          <w:rFonts w:cs="Times New Roman" w:hAnsi="Times New Roman" w:ascii="Times New Roman"/>
          <w:color w:val="000000"/>
          <w:sz w:val="24"/>
          <w:szCs w:val="24"/>
        </w:rPr>
        <w:t xml:space="preserve">r. F. Tuđmana 111, 21216 Kaštela, OIB: 32722927492, otpušta Dužniku dug u iznosu od 1.508,15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EMO-ADRIA d.o.o.,  Bašini 3, 21210 Solin, OIB: 3274326051, otpušta Dužniku dug u iznosu od 893,89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EM-TRADE d.o.o., Ivana Dobričana 40, 52100 Pula, OIB: 57717977640, otpušta Dužniku dug u iznosu od 440,56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EUROAGRAM TIS d.o.o., Ulica grada Vukovara 282, 10000 Zagreb, OIB: 99681708224, otpušta Dužniku dug u iznosu od 423,68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 xml:space="preserve">Vjerovnik EVERET ZAGREB d.o.o., Zavrtnica 17, 10000 Zagreb, OIB: 13619590918, otpušta Dužniku dug u iznosu od 227,82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FOKUS d.o.o., Koledovčina 4, 10000 Zagreb, OIB: 59082812808, otpušta Dužniku dug u iznosu od 3.680,74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GAVRANOVIĆ d.o.o., Majstorska 9, 10000 Zagreb, OIB: 62423481209, otpušta Dužniku dug u iznosu od 0,00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GEO DEŠMAN d.o.o., Save Jugo Bujkove 4, 51000 Rijeka, OIB: 76428352272, otpušta Dužniku dug u iznosu od 5.637,33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GIO GROS d.o.o., Marinići bb, 51216 Viškovo, OIB: 68097177316, otpušta Dužniku dug u iznosu od 25,76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GONG d.o.o., Kopilica 62, 21000 Split, OIB: 18355213384, otpušta Dužniku dug u iznosu od 1.976,34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GRADSKA GLAZBA SENJ, Stara cesta bb, 53270 Senj, OIB: 68944516216, otpušta Dužniku dug u iznosu od 215,91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HIR d.o.o., Nikole Jurišića 42, 53270 Senj, OIB: 69300817215, otpušta Dužniku dug u iznosu od 6.017,88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 HRVATSKI TELEKOM d.d., R. F. Mihanovića 9, 10110 Zagreb, OIB: 81793146560, otpušta Dužniku dug u iznosu od 334,37  kn , od čega otpust na ime glavnice iznosi 322,07 kn, otpust na ime kamate iznosi 12,3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INA INDUSTRIJA NAFTE d.d., Avenija Većeslava, Holjevca 10, OIB: 27759560625, otpušta Dužniku dug u iznosu od 199,24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ITAL-ICE d.o.o., Mate Vlašića 47, 52440 Poreĉ, OIB: 76616687650, otpušta Dužniku dug u iznosu od 493,70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KB d.o.o., Vila Novaka 6, 42209 Sračinec, OIB: 57881852421, otpušta Dužniku dug u iznosu od 1.600,79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KNJIGOTISAK d.o.o., Vrančićeva 3, 21000 Split, OIB: 30661786635, otpušta Dužniku dug u iznosu od 103,28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KOZMETIKA FENIKS d.o.o., Voĉinska 39, 10000 ZAGREB, OIB: 55745436713, otpušta Dužniku dug u iznosu od 207,11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LIDL HRVATSKA d.o.o., Ulica kneza Ljudevita Posavskog 53, 10410 Velika Gorica, OIB: 66089976432, otpušta Dužniku dug u iznosu od 369.837,53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MAT TRGOVAČKI OBRT vl. Ivan Matijević, Mate Vlašića 26/18, 52440 Poreć, OIB: 52606984587, otpušta Dužniku dug u iznosu od 1.462,28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MIVIT-PEKARA d.o.o., Bukovica 5, 47300 Ogulin, OIB: 72111949884, otpušta Dužniku dug u iznosu od 2.644,41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"MLIN trgovina robom na veliko i malo, vl. Dragana Božić, Novoselija 16, 53220 Otoĉac, OIB: 02210084410", otpušta Dužniku dug u iznosu od 1.714,39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NAŠA DJECA d.o.o., Velika cesta 90, 10020 Zagreb, OIB: 95753870939, otpušta Dužniku dug u iznosu od 2.209,68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NEHAJGRAD IMOBILIA d.o.o., Nikole Jurišića 49, 53270 Senj, OIB: 44219852027, otpušta Dužniku dug u iznosu od 984,11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NIRD d.o.o., Bardejovska 25, 21215 Kaštel Lukšić, OIB: 50522457221, otpušta Dužniku dug u iznosu od 1.350,88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"Obrt ARM&amp;GMB POREZNI SAVJETI vl. Davor Pavelić, Bunjevaĉka cesta 10, 53270 Senj, OIB: 91952059072", otpušta Dužniku dug u iznosu od 368,32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OBRT PERDAS vl. Branko Lopac, Nehajski put 7, 53270 Senj, OIB: 0887981242, otpušta Dužniku dug u iznosu od 3.146,50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 xml:space="preserve">Vjerovnik ODVJETNIK PETAR TOMLJANOVIĆ, Silvije Strahimira, Kranjčevića 3/d, OIB: 65888861990, otpušta Dužniku dug u iznosu od 2.920,13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OMNES 365 d.o.o., Marinići pp 11, 51216 Viškovo, OIB: 17586182527, otpušta Dužniku dug u iznosu od 1.444,48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PIRAMIDA-N.R.K. d.o.o., Braučunova 8, 10000 Zagreb, OIB: 26019535934, otpušta Dužniku dug u iznosu od 2.158,84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PONI TRGOVINA d.o.o.., Josipa Vargovića bb, 48000 Koprivnica, OIB: 61565698824, otpušta Dužniku dug u iznosu od 733,44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"PREHRAMBENO INDUSTRIJSKI KOMBINAT d.d., Krešimirova 26, 51000 Rijeka, OIB: 40174736344", otpušta Dužniku dug u iznosu od 431,97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RAM3 d.o.o., Koledovčina 4, 10000 Zagreb, OIB: 11397408087, otpušta Dužniku dug u iznosu od 549,04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STANIĆ d.o.o., Kerestinečka 57A,, Kerestinec, 10431 Sv. Nedjelja, OIB: 50056415529, otpušta Dužniku dug u iznosu od 1.220,60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TARLE I KRNIĆ d.o.o., Milutina Barača 5, 51000 Rijeka, OIB: 11250497431, otpušta Dužniku dug u iznosu od 154,96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TOP TEAM PLUS d.o.o., Hrastoviĉka 19, 10250 Luĉko, OIB: 39314954298, otpušta Dužniku dug u iznosu od 905,10  kn </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 VELJAŠ d.o.o., Heinzelova 47, 10000 Zagreb, OIB: 07193657714, otpušta Dužniku dug u iznosu od 1.221,58  kn </w:t>
      </w:r>
    </w:p>
    <w:p w:rsidRDefault="008647BC" w:rsidP="008647BC" w:rsidR="008647BC" w:rsidRPr="008647BC">
      <w:pPr>
        <w:pStyle w:val="Odlomakpopisa"/>
        <w:spacing w:lineRule="auto" w:line="240"/>
        <w:jc w:val="both"/>
        <w:rPr>
          <w:rFonts w:cs="Times New Roman" w:hAnsi="Times New Roman" w:ascii="Times New Roman"/>
          <w:sz w:val="24"/>
          <w:szCs w:val="24"/>
          <w:highlight w:val="yellow"/>
          <w:shd w:fill="FFFF00" w:color="auto" w:val="clear"/>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Pri tome vjerovnici iz </w:t>
      </w:r>
      <w:r w:rsidRPr="008647BC">
        <w:rPr>
          <w:rFonts w:cs="Times New Roman" w:hAnsi="Times New Roman" w:ascii="Times New Roman"/>
          <w:b/>
          <w:sz w:val="24"/>
          <w:szCs w:val="24"/>
        </w:rPr>
        <w:t>GRUPE 3 - OSTALI VJEROVNICI - Podgrupa 3a - Dobavljači</w:t>
      </w:r>
      <w:r w:rsidRPr="008647BC">
        <w:rPr>
          <w:rFonts w:cs="Times New Roman" w:hAnsi="Times New Roman" w:ascii="Times New Roman"/>
          <w:sz w:val="24"/>
          <w:szCs w:val="24"/>
        </w:rPr>
        <w:t xml:space="preserve">, pristaju na promjenu rokova dospijeća podmirenja ostatka utvrđene tražbine, uz poček (grace period) u trajanju od 1 (jedne) godine, odnosno 12 (dvanaest) mjeseci, koji počinje teći od datuma pravomoćnosti rješenja trgovačkog suda kojim se odobrava sklapanje predstečajne nagodbe i isplatu ostatka utvrđenih tražbina u roku od 4 (četiri) godine, odnosno 48 (četrdeset i osam) mjeseci, kroz mjesečne obroke, koji uključuju otplatu glavnice, od kojih prvi mjesečni obrok otplate dospijeva na isplatu zadnjeg dana prvog sljedećeg kalendarskog mjeseca nakon proteka razdoblja počeka, svi ostali mjesečni obroci dospijevaju na isplatu zadnjeg dana svakog narednog kalendarskog mjeseca, do posljednjeg obroka koji dospijeva na isplatu zadnjeg dana prvog sljedećeg kalendarskog mjeseca nakon proteka 48 (četrdeset i osam) mjeseci od proteka razdoblja počeka. Dužnik se obvezuje prema Vjerovniku navedenom pod ovom točkom Nagodbe pod naprijed navedenim uvjetima ispuniti obvezu na podmirenje ostatka utvrđenih tražbina. </w:t>
      </w:r>
    </w:p>
    <w:p w:rsidRDefault="008647BC" w:rsidP="008647BC" w:rsidR="008647BC" w:rsidRPr="008647BC">
      <w:pPr>
        <w:pStyle w:val="Odlomakpopisa"/>
        <w:spacing w:lineRule="auto" w:line="240"/>
        <w:jc w:val="both"/>
        <w:rPr>
          <w:rFonts w:cs="Times New Roman" w:hAnsi="Times New Roman" w:ascii="Times New Roman"/>
          <w:sz w:val="24"/>
          <w:szCs w:val="24"/>
          <w:highlight w:val="yellow"/>
          <w:shd w:fill="FFFF00" w:color="auto" w:val="clear"/>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 xml:space="preserve">Vjerovnicima iz </w:t>
      </w:r>
      <w:r w:rsidRPr="008647BC">
        <w:rPr>
          <w:rFonts w:cs="Times New Roman" w:hAnsi="Times New Roman" w:ascii="Times New Roman"/>
          <w:b/>
          <w:sz w:val="24"/>
          <w:szCs w:val="24"/>
        </w:rPr>
        <w:t>GRUPE 3 - OSTALI VJEROVNICI - Podgrupa 3a - Dobavljači</w:t>
      </w:r>
      <w:r w:rsidRPr="008647BC">
        <w:rPr>
          <w:rFonts w:cs="Times New Roman" w:hAnsi="Times New Roman" w:ascii="Times New Roman"/>
          <w:sz w:val="24"/>
          <w:szCs w:val="24"/>
        </w:rPr>
        <w:t>, Dužnik će isplatiti umanjene iznose iz utvrđenih tražbina pod uvjetima iz prethodne točke Predstečajne nagodbe u pojedinačnom iznosu duga, kako slijedi:</w:t>
      </w:r>
    </w:p>
    <w:p w:rsidRDefault="008647BC" w:rsidP="008647BC" w:rsidR="008647BC" w:rsidRPr="008647BC">
      <w:pPr>
        <w:pStyle w:val="Odlomakpopisa"/>
        <w:spacing w:lineRule="auto" w:line="240" w:after="20"/>
        <w:ind w:left="426"/>
        <w:jc w:val="both"/>
        <w:rPr>
          <w:rFonts w:cs="Times New Roman" w:hAnsi="Times New Roman" w:ascii="Times New Roman"/>
          <w:sz w:val="24"/>
          <w:szCs w:val="24"/>
        </w:rPr>
      </w:pP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ANNYER d.o.o., Branimirova 24-26, 42202 Trnovec, OIB: 02317395258, Dužnik se obvezuje isplatiti ostatak utvrđene tražbine u iznosu od 203,46 kn, kroz 48 (četrdeset i osam) jednakih mjesečnih obroka koji dospijevaju na naplatu, nakon proteka počeka, koncem svakog mjeseca, obrok iznosi 4,24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ANTARIS d.o.o., Labinska 2, 52100 Pula, OIB: 69210113574, Dužnik se obvezuje isplatiti ostatak utvrđene tražbine u iznosu od 1.103,53 kn, kroz 48 (četrdeset i osam) jednakih mjesečnih obroka koji dospijevaju na naplatu, nakon proteka počeka, koncem svakog mjeseca, obrok iznosi 22,99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Vjerovniku AWT INTERNATIONAL d.o.o., Slavonska avenija 52/a, Robni terminal Žitnjak, 10 000 Zagreb, OIB: 57159149897, Dužnik se obvezuje isplatiti ostatak utvrđene tražbine u iznosu od 510,72 kn, kroz 48 (četrdeset i osam) jednakih mjesečnih obroka koji dospijevaju na naplatu, nakon proteka počeka, koncem svakog mjeseca, obrok iznosi 10,64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BARPEH d.o.o., Remetinec 42, 10000 Zagreb, OIB: 40167116300, Dužnik se obvezuje isplatiti ostatak utvrđene tražbine u iznosu od 213,20 kn, kroz 48 (četrdeset i osam) jednakih mjesečnih obroka koji dospijevaju na naplatu, nakon proteka počeka, koncem svakog mjeseca, obrok iznosi 4,44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BELUPO d.d., Ulica Danica 5, 48000 Koprivnica, OIB: 74181493335, Dužnik se obvezuje isplatiti ostatak utvrđene tražbine u iznosu od 99,53 kn, kroz 48 (četrdeset i osam) jednakih mjesečnih obroka koji dospijevaju na naplatu, nakon proteka počeka, koncem svakog mjeseca, obrok iznosi 2,07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COMET d.o.o., Zagrebačka 53/1, 51500 Krk, OIB: 52272508914, Dužnik se obvezuje isplatiti ostatak utvrđene tražbine u iznosu od 1.578,63 kn, kroz 48 (četrdeset i osam) jednakih mjesečnih obroka koji dospijevaju na naplatu, nakon proteka počeka, koncem svakog mjeseca, obrok iznosi 32,89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DUKAT d.d., Marijana Čavića 9, 10000 Zagreb, OIB: 25457712630, Dužnik se obvezuje isplatiti ostatak utvrđene tražbine u iznosu od 451,69 kn, kroz 48 (četrdeset i osam) jednakih mjesečnih obroka koji dospijevaju na naplatu, nakon proteka počeka, koncem svakog mjeseca, obrok iznosi 9,41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DURACO d.o.o., Cesta Dr. F. Tuđmana 111, 21216 Kaštela, OIB: 32722927492, Dužnik se obvezuje isplatiti ostatak utvrđene tražbine u iznosu od 1.005,43 kn, kroz 48 (četrdeset i osam) jednakih mjesečnih obroka koji dospijevaju na naplatu, nakon proteka počeka, koncem svakog mjeseca, obrok iznosi 20,95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EMO-ADRIA d.o.o.,  Bašini 3, 21210 Solin, OIB: 3274326051, Dužnik se obvezuje isplatiti ostatak utvrđene tražbine u iznosu od 595,92 kn, kroz 48 (četrdeset i osam) jednakih mjesečnih obroka koji dospijevaju na naplatu, nakon proteka počeka, koncem svakog mjeseca, obrok iznosi 12,42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EM-TRADE d.o.o., Ivana Dobričana 40, 52100 Pula, OIB: 57717977640, Dužnik se obvezuje isplatiti ostatak utvrđene tražbine u iznosu od 293,70 kn, kroz 48 (četrdeset i osam) jednakih mjesečnih obroka koji dospijevaju na naplatu, nakon proteka počeka, koncem svakog mjeseca, obrok iznosi 6,12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EUROAGRAM TIS d.o.o., Ulica grada Vukovara 282, 10000 Zagreb, OIB: 99681708224, Dužnik se obvezuje isplatiti ostatak utvrđene tražbine u iznosu od 282,46 kn, kroz 48 (četrdeset i osam) jednakih mjesečnih obroka koji dospijevaju na naplatu, nakon proteka počeka, koncem svakog mjeseca, obrok iznosi 5,88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EVERET ZAGREB d.o.o., Zavrtnica 17, 10000 Zagreb, OIB: 13619590918, Dužnik se obvezuje isplatiti ostatak utvrđene tražbine u iznosu od 151,88 kn, kroz 48 (četrdeset i osam) jednakih mjesečnih obroka koji dospijevaju na naplatu, nakon proteka počeka, koncem svakog mjeseca, obrok iznosi 3,16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FOKUS d.o.o., Koledovčina 4, 10000 Zagreb, OIB: 59082812808, Dužnik se obvezuje isplatiti ostatak utvrđene tražbine u iznosu od 2.453,82 kn, kroz 48 (četrdeset i osam) jednakih mjesečnih obroka koji dospijevaju na naplatu, nakon proteka počeka, koncem svakog mjeseca, obrok iznosi 51,12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GAVRANOVIĆ d.o.o., Majstorska 9, 10000 Zagreb, OIB: 62423481209, Dužnik se obvezuje isplatiti ostatak utvrđene tražbine u iznosu od 0,00 kn, kroz 48 (četrdeset i osam) jednakih mjesečnih obroka koji dospijevaju na naplatu, nakon proteka počeka, koncem svakog mjeseca, obrok iznosi 0,00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Vjerovniku GEO DEŠMAN d.o.o., Save Jugo Bujkove 4, 51000 Rijeka, OIB: 76428352272, Dužnik se obvezuje isplatiti ostatak utvrđene tražbine u iznosu od 3.758,22 kn, kroz 48 (četrdeset i osam) jednakih mjesečnih obroka koji dospijevaju na naplatu, nakon proteka počeka, koncem svakog mjeseca, obrok iznosi 78,30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GIO GROS d.o.o., Marinići bb, 51216 Viškovo, OIB: 68097177316, Dužnik se obvezuje isplatiti ostatak utvrđene tražbine u iznosu od 17,17 kn, kroz 48 (četrdeset i osam) jednakih mjesečnih obroka koji dospijevaju na naplatu, nakon proteka počeka, koncem svakog mjeseca, obrok iznosi 0,36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GONG d.o.o., Kopilica 62, 21000 Split, OIB: 18355213384, Dužnik se obvezuje isplatiti ostatak utvrđene tražbine u iznosu od 1.317,56 kn, kroz 48 (četrdeset i osam) jednakih mjesečnih obroka koji dospijevaju na naplatu, nakon proteka počeka, koncem svakog mjeseca, obrok iznosi 27,45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GRADSKA GLAZBA SENJ, Stara cesta bb, 53270 Senj, OIB: 68944516216, Dužnik se obvezuje isplatiti ostatak utvrđene tražbine u iznosu od 143,94 kn, kroz 48 (četrdeset i osam) jednakih mjesečnih obroka koji dospijevaju na naplatu, nakon proteka počeka, koncem svakog mjeseca, obrok iznosi 3,00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HIR d.o.o., Nikole Jurišića 42, 53270 Senj, OIB: 69300817215, Dužnik se obvezuje isplatiti ostatak utvrđene tražbine u iznosu od 4.011,92 kn, kroz 48 (četrdeset i osam) jednakih mjesečnih obroka koji dospijevaju na naplatu, nakon proteka počeka, koncem svakog mjeseca, obrok iznosi 83,58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HRVATSKI TELEKOM d.d., R. F. Mihanovića 9, 10110 Zagreb, OIB: 81793146560, Dužnik se obvezuje isplatiti ostatak utvrđene tražbine u iznosu od 214,72 kn, kroz 48 (četrdeset i osam) jednakih mjesečnih obroka koji dospijevaju na naplatu, nakon proteka počeka, koncem svakog mjeseca, obrok iznosi 4,47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INA INDUSTRIJA NAFTE d.d., Avenija Većeslava, Holjevca 10, OIB: 27759560625, Dužnik se obvezuje isplatiti ostatak utvrđene tražbine u iznosu od 132,82 kn, kroz 48 (četrdeset i osam) jednakih mjesečnih obroka koji dospijevaju na naplatu, nakon proteka počeka, koncem svakog mjeseca, obrok iznosi 2,77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ITAL-ICE d.o.o., Mate Vlašića 47, 52440 Poreč, OIB: 76616687650, Dužnik se obvezuje isplatiti ostatak utvrđene tražbine u iznosu od 329,13 kn, kroz 48 (četrdeset i osam) jednakih mjesečnih obroka koji dospijevaju na naplatu, nakon proteka počeka, koncem svakog mjeseca, obrok iznosi 6,86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KB d.o.o., Vila Novaka 6, 42209 Sračinec, OIB: 57881852421, Dužnik se obvezuje isplatiti ostatak utvrđene tražbine u iznosu od 1.067,19 kn, kroz 48 (četrdeset i osam) jednakih mjesečnih obroka koji dospijevaju na naplatu, nakon proteka počeka, koncem svakog mjeseca, obrok iznosi 22,23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KNJIGOTISAK d.o.o., Vrančićeva 3, 21000 Split, OIB: 30661786635, Dužnik se obvezuje isplatiti ostatak utvrđene tražbine u iznosu od 68,85 kn, kroz 48 (četrdeset i osam) jednakih mjesečnih obroka koji dospijevaju na naplatu, nakon proteka počeka, koncem svakog mjeseca, obrok iznosi 1,43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KOZMETIKA FENIKS d.o.o., Voćinska 39, 10000 ZAGREB, OIB: 55745436713, Dužnik se obvezuje isplatiti ostatak utvrđene tražbine u iznosu od 138,07 kn, kroz 48 (četrdeset i osam) jednakih mjesečnih obroka koji dospijevaju na naplatu, nakon proteka počeka, koncem svakog mjeseca, obrok iznosi 2,88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LIDL HRVATSKA d.o.o., Ulica kneza Ljudevita Posavskog 53, 10410 Velika Gorica, OIB: 66089976432, Dužnik se obvezuje isplatiti ostatak utvrđene tražbine u iznosu od 246.558,35 kn, kroz 48 (četrdeset i osam) jednakih mjesečnih obroka koji dospijevaju na naplatu, nakon proteka počeka, koncem svakog mjeseca, obrok iznosi 5.136,63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lastRenderedPageBreak/>
        <w:t>Vjerovniku MAT TRGOVAČKI OBRT vl. Ivan Matijević, Mate Vlašića 26/18, 52440 Poreč, OIB: 52606984587, Dužnik se obvezuje isplatiti ostatak utvrđene tražbine u iznosu od 974,85 kn, kroz 48 (četrdeset i osam) jednakih mjesečnih obroka koji dospijevaju na naplatu, nakon proteka počeka, koncem svakog mjeseca, obrok iznosi 20,31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MIVIT-PEKARA d.o.o., Bukovica 5, 47300 Ogulin, OIB: 72111949884, Dužnik se obvezuje isplatiti ostatak utvrđene tražbine u iznosu od 1.762,94 kn, kroz 48 (četrdeset i osam) jednakih mjesečnih obroka koji dospijevaju na naplatu, nakon proteka počeka, koncem svakog mjeseca, obrok iznosi 36,73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"MLIN trgovina robom na veliko i malo, vl. Dragana Božić, Novoselija 16, 53220 Otočac, OIB: 02210084410", Dužnik se obvezuje isplatiti ostatak utvrđene tražbine u iznosu od 1.142,93 kn, kroz 48 (četrdeset i osam) jednakih mjesečnih obroka koji dospijevaju na naplatu, nakon proteka počeka, koncem svakog mjeseca, obrok iznosi 23,81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NAŠA DJECA d.o.o., Velika cesta 90, 10020 Zagreb, OIB: 95753870939, Dužnik se obvezuje isplatiti ostatak utvrđene tražbine u iznosu od 1.473,12 kn, kroz 48 (četrdeset i osam) jednakih mjesečnih obroka koji dospijevaju na naplatu, nakon proteka počeka, koncem svakog mjeseca, obrok iznosi 30,69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NEHAJGRAD IMOBILIA d.o.o., Nikole Jurišića 49, 53270 Senj, OIB: 44219852027, Dužnik se obvezuje isplatiti ostatak utvrđene tražbine u iznosu od 656,08 kn, kroz 48 (četrdeset i osam) jednakih mjesečnih obroka koji dospijevaju na naplatu, nakon proteka počeka, koncem svakog mjeseca, obrok iznosi 13,67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NIRD d.o.o., Bardejovska 25, 21215 Kaštel Lukšić, OIB: 50522457221, Dužnik se obvezuje isplatiti ostatak utvrđene tražbine u iznosu od 900,59 kn, kroz 48 (četrdeset i osam) jednakih mjesečnih obroka koji dospijevaju na naplatu, nakon proteka počeka, koncem svakog mjeseca, obrok iznosi 18,76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"Obrt ARM&amp;GMB POREZNI SAVJETI vl. Davor Pavelić, Bunjevačka cesta 10, 53270 Senj, OIB: 91952059072", Dužnik se obvezuje isplatiti ostatak utvrđene tražbine u iznosu od 245,55 kn, kroz 48 (četrdeset i osam) jednakih mjesečnih obroka koji dospijevaju na naplatu, nakon proteka počeka, koncem svakog mjeseca, obrok iznosi 5,12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OBRT PERDAS vl. Branko Lopac, Nehajski put 7, 53270 Senj, OIB: 0887981242, Dužnik se obvezuje isplatiti ostatak utvrđene tražbine u iznosu od 2.097,66 kn, kroz 48 (četrdeset i osam) jednakih mjesečnih obroka koji dospijevaju na naplatu, nakon proteka počeka, koncem svakog mjeseca, obrok iznosi 43,70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ODVJETNIK PETAR TOMLJANOVIĆ, Silvije Strahimira, Kranjčevića 3/d, OIB: 65888861990, Dužnik se obvezuje isplatiti ostatak utvrđene tražbine u iznosu od 1.946,75 kn, kroz 48 (četrdeset i osam) jednakih mjesečnih obroka koji dospijevaju na naplatu, nakon proteka počeka, koncem svakog mjeseca, obrok iznosi 40,56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OMNES 365 d.o.o., Marinići pp 11, 51216 Viškovo, OIB: 17586182527, Dužnik se obvezuje isplatiti ostatak utvrđene tražbine u iznosu od 962,98 kn, kroz 48 (četrdeset i osam) jednakih mjesečnih obroka koji dospijevaju na naplatu, nakon proteka počeka, koncem svakog mjeseca, obrok iznosi 20,06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PIRAMIDA-N.R.K. d.o.o., Braučunova 8, 10000 Zagreb, OIB: 26019535934, Dužnik se obvezuje isplatiti ostatak utvrđene tražbine u iznosu od 1.439,22 kn, kroz 48 (četrdeset i osam) jednakih mjesečnih obroka koji dospijevaju na naplatu, nakon proteka počeka, koncem svakog mjeseca, obrok iznosi 29,98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 xml:space="preserve">Vjerovniku PONI TRGOVINA d.o.o.., Josipa Vargovića bb, 48000 Koprivnica, OIB: 61565698824, Dužnik se obvezuje isplatiti ostatak utvrđene tražbine u iznosu od </w:t>
      </w:r>
      <w:r w:rsidRPr="008647BC">
        <w:rPr>
          <w:rFonts w:cs="Times New Roman" w:hAnsi="Times New Roman" w:ascii="Times New Roman"/>
          <w:color w:val="000000"/>
          <w:sz w:val="24"/>
          <w:szCs w:val="24"/>
        </w:rPr>
        <w:lastRenderedPageBreak/>
        <w:t>488,96 kn, kroz 48 (četrdeset i osam) jednakih mjesečnih obroka koji dospijevaju na naplatu, nakon proteka počeka, koncem svakog mjeseca, obrok iznosi 10,19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"PREHRAMBENO INDUSTRIJSKI KOMBINAT d.d., Krešimirova 26, 51000 Rijeka, OIB: 40174736344", Dužnik se obvezuje isplatiti ostatak utvrđene tražbine u iznosu od 287,98 kn, kroz 48 (četrdeset i osam) jednakih mjesečnih obroka koji dospijevaju na naplatu, nakon proteka počeka, koncem svakog mjeseca, obrok iznosi 6,00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RAM3 d.o.o., Koledovčina 4, 10000 Zagreb, OIB: 11397408087, Dužnik se obvezuje isplatiti ostatak utvrđene tražbine u iznosu od 366,02 kn, kroz 48 (četrdeset i osam) jednakih mjesečnih obroka koji dospijevaju na naplatu, nakon proteka počeka, koncem svakog mjeseca, obrok iznosi 7,63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STANIĆ d.o.o., Kerestinečka 57A,, Kerestinec, 10431 Sv. Nedjelja, OIB: 50056415529, Dužnik se obvezuje isplatiti ostatak utvrđene tražbine u iznosu od 813,73 kn, kroz 48 (četrdeset i osam) jednakih mjesečnih obroka koji dospijevaju na naplatu, nakon proteka počeka, koncem svakog mjeseca, obrok iznosi 16,95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TARLE I KRNIĆ d.o.o., Milutina Barača 5, 51000 Rijeka, OIB: 11250497431, Dužnik se obvezuje isplatiti ostatak utvrđene tražbine u iznosu od 103,30 kn, kroz 48 (četrdeset i osam) jednakih mjesečnih obroka koji dospijevaju na naplatu, nakon proteka počeka, koncem svakog mjeseca, obrok iznosi 2,15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TOP TEAM PLUS d.o.o., Hrastovićka 19, 10250 Lučko, OIB: 39314954298, Dužnik se obvezuje isplatiti ostatak utvrđene tražbine u iznosu od 603,40 kn, kroz 48 (četrdeset i osam) jednakih mjesečnih obroka koji dospijevaju na naplatu, nakon proteka počeka, koncem svakog mjeseca, obrok iznosi 12,57 kn</w:t>
      </w:r>
    </w:p>
    <w:p w:rsidRDefault="008647BC" w:rsidP="008647BC" w:rsidR="008647BC" w:rsidRPr="008647BC">
      <w:pPr>
        <w:pStyle w:val="Odlomakpopisa"/>
        <w:numPr>
          <w:ilvl w:val="0"/>
          <w:numId w:val="7"/>
        </w:numPr>
        <w:spacing w:lineRule="auto" w:line="240" w:after="20"/>
        <w:jc w:val="both"/>
        <w:rPr>
          <w:rFonts w:cs="Times New Roman" w:hAnsi="Times New Roman" w:ascii="Times New Roman"/>
          <w:color w:val="000000"/>
          <w:sz w:val="24"/>
          <w:szCs w:val="24"/>
        </w:rPr>
      </w:pPr>
      <w:r w:rsidRPr="008647BC">
        <w:rPr>
          <w:rFonts w:cs="Times New Roman" w:hAnsi="Times New Roman" w:ascii="Times New Roman"/>
          <w:color w:val="000000"/>
          <w:sz w:val="24"/>
          <w:szCs w:val="24"/>
        </w:rPr>
        <w:t>Vjerovniku VELJAŠ d.o.o., Heinzelova 47, 10000 Zagreb, OIB: 07193657714, Dužnik se obvezuje isplatiti ostatak utvrđene tražbine u iznosu od 814,38 kn, kroz 48 (četrdeset i osam) jednakih mjesečnih obroka koji dospijevaju na naplatu, nakon proteka počeka, koncem svakog mjeseca, obrok iznosi 16,97 kn</w:t>
      </w:r>
    </w:p>
    <w:p w:rsidRDefault="008647BC" w:rsidP="008647BC" w:rsidR="008647BC" w:rsidRPr="008647BC">
      <w:pPr>
        <w:pStyle w:val="Odlomakpopisa"/>
        <w:spacing w:lineRule="auto" w:line="240"/>
        <w:jc w:val="both"/>
        <w:rPr>
          <w:rFonts w:cs="Times New Roman" w:hAnsi="Times New Roman" w:ascii="Times New Roman"/>
          <w:sz w:val="24"/>
          <w:szCs w:val="24"/>
          <w:highlight w:val="yellow"/>
          <w:shd w:fill="FFFF00" w:color="auto" w:val="clear"/>
        </w:rPr>
      </w:pPr>
    </w:p>
    <w:p w:rsidRDefault="008647BC" w:rsidP="008647BC" w:rsidR="008647BC" w:rsidRPr="008647BC">
      <w:pPr>
        <w:pStyle w:val="Odlomakpopisa"/>
        <w:suppressAutoHyphens/>
        <w:autoSpaceDN w:val="false"/>
        <w:spacing w:lineRule="auto" w:line="240"/>
        <w:ind w:left="709"/>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Vjerovnicima ove točke Nagodbe (II. Ca)) obvezuje se u roku od 30 (trideset) dana od datuma pravomoćnosti rješenja Trgovačkog suda kojim se odobrava sklapanje Nagodbe dostaviti otplatni plan s iskazanim mjesečnim obrocima, koji uključuju iznos glavnice, a sukladno odredbama ove Nagodbe.</w:t>
      </w:r>
    </w:p>
    <w:p w:rsidRDefault="008647BC" w:rsidP="008647BC" w:rsidR="008647BC" w:rsidRPr="008647BC">
      <w:pPr>
        <w:pStyle w:val="Odlomakpopisa"/>
        <w:spacing w:lineRule="auto" w:line="24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obvezuje da će tijekom svojeg daljnjeg poslovanja i ispunjavanja obveza preuzetih ovom Nagodbom postupati s pažnjom dobrog gospodarstvenika i poduzimati radnje koje su u interesu Vjerovnika i Dužnika.</w:t>
      </w:r>
    </w:p>
    <w:p w:rsidRDefault="008647BC" w:rsidP="008647BC" w:rsidR="008647BC" w:rsidRPr="008647BC">
      <w:pPr>
        <w:pStyle w:val="Odlomakpopisa"/>
        <w:spacing w:lineRule="auto" w:line="240"/>
        <w:ind w:hanging="720" w:left="709"/>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obvezuje da će tijekom izvršenja ove Nagodbe poštivati sve obveze i ograničenja propisana Zakonom o financijskom poslovanju i predstečajnoj nagodbi te će se suzdržati od poduzimanja bilo kakvih pravnih radnji koje bi bile u suprotnosti sa smislom ove Nagodbe.</w:t>
      </w:r>
    </w:p>
    <w:p w:rsidRDefault="008647BC" w:rsidP="008647BC" w:rsidR="008647BC" w:rsidRPr="008647BC">
      <w:pPr>
        <w:pStyle w:val="Odlomakpopisa"/>
        <w:spacing w:lineRule="auto" w:line="240"/>
        <w:jc w:val="center"/>
        <w:rPr>
          <w:rFonts w:cs="Times New Roman" w:hAnsi="Times New Roman" w:ascii="Times New Roman"/>
          <w:b/>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potpisom ove predstečajne nagodbe neopozivo dozvoljava vjerovniku Ministarstvu gospodarstva Republike Hrvatske, Ravnateljstvu za robne zalihe, Zagreb, Ulica Grada Vukovara 78 (OIB: 22413472900) da, radi osiguranja isplate tražbine tog vjerovnika u iznosu od 7.120.035,98 kn uvećane za ugovorenu kamatu po fiksnoj kamatnoj stopi od 4,5 % (četiri i pol posto) godišnje, na temelju ove predstečajne nagodbe se osnuje založno pravo (hipoteka) i uknjiži založno pravo na nekretnini dužnika i to – z.k.čest.br. 430/2 K MAGAZIN BR. 389 ST./180 N. SA DVORIŠTEM U NUTARNJEM GRADU, površine 129 čhv., upisane u z.k.ul.br. 796 k.o. Senj.</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Vjerovnik Ministarstvo gospodarstva Republike Hrvatske, Ravnateljstvo za robne zalihe, Zagreb, Ulica Grada Vukovara 78 (OIB: 22413472900) se potpisom ove predstečajne nagodbe obvezuje da će odmah, po zahtjevu dužnika ili nadležnog tijela dostaviti suglasnost ili izjavu ili drugo potrebno očitovanje, a koje bude od njega zatraženo kao založnog vjerovnika u svim postupcima koji za nekretninu dužnika i to – z.k.čest.br. 430/2 K MAGAZIN BR. 389 ST./180 N. SA DVORIŠTEM U NUTARNJEM GRADU, površine 129 čhv., upisanu u z.k.ul.br. 796 k.o. Senj budu pokrenuti radi ishodovanja novih lokacijskih ili građevinskih dozvola.</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izjavljuje da sklapanje ove Nagodbe ni na koji način neće utjecati na tražbine radnika koje se temeljem članka 3. stavka 1. točke 13. ZFPPN-a smatraju prioritetnim tražbinama te se obvezuje da će ispunjavati sve prioritetne tražbine po njihovoj dospjelosti.</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Svi novčani iznosi navedeni u ovoj Nagodbi izraženi su u hrvatskim kunama (kn), a utvrđene tražbine Vjerovnika će se temeljem ove Nagodbe namirivati u hrvatskim kunama, neovisno o valuti u kojoj su ugovorene, osim ukoliko nije izričito određeno drugačije u ovoj Nagodbi.</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izričito i neopozivo obvezuje da će nakon pravomoćnosti rješenja Trgovačkog suda kojim se odobrava sklapanje ove Nagodbe ispuniti sve svoje obveze i namiriti tražbine Vjerovnika na način, u iznosima i u rokovima određenim ovom Nagodbom. U slučaju da Dužnik ne bude ispunjavao obveze u skladu s Nagodbom, Vjerovnici su ovlašteni neposredno temeljem ove Nagodbe kao ovršne isprave pokrenuti ovršni postupak nad imovinom Dužnika radi naplate tražbina utvrđenih ovom Nagodbom.</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Vjerovnici potpisom ove Nagodbe suglasno potvrđuju da prema Dužniku nemaju nikakvih drugih novčanih i/ili nenovčanih tražbina koje su nastale do dana otvaranja Postupka predstečajne nagodbe te da će se Dužnik ispunjenjem obveza iz ove Nagode u cijelosti osloboditi svih novčanih i/ili nenovčanih obveza prema Vjerovnicama koje su nastale do danja otvaranja Postupka predstečajne nagodbe nad Dužnikom. Tražbine Vjerovnika smatrat će se potpuno namirenim ako su namireni iznosi utvrđeni u ovoj Nagodbi.</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Vjerovnici se obvezuju u roku od 30 (trideset) dana od dana pravomoćnosti rješenja  Trgovačkog suda kojim se odobrava sklapanje Nagodbe vratiti Dužniku sva sredstva osiguranja primljena do dana otvaranja Postupka predstečajne nagodbe kao osiguranje plaćanja tražbina koje su predmet Nagodbe, osim ukoliko ovom Nagodbom nije izričito drugačije određeno.</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Vjerovnici su obvezni u roku od 30 (trideset) dana od dana pravomoćnosti rješenja  Trgovačkog suda kojim se odobrava sklapanje Nagodbe dostaviti Dužniku pisanim putem podatke o poslovnom računu na koji će se vršiti plaćanja temeljem Nagodbe, u protivnom će Dužnik plaćanja vršiti na poslovne račune Vjerovnika s kojima raspolaže.</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t>Dužnik se obvezuje temeljem članka 79. stavka 3. ZFPPN-a osigurati da sve mjere financijskog restrukturiranja iz Plana financijskog restrukturiranja pod kojima su Vjerovnici prihvatili ovu Nagodbu, budu provedene u rokovima određenim za njihovu provedbu.</w:t>
      </w:r>
    </w:p>
    <w:p w:rsidRDefault="008647BC" w:rsidP="008647BC" w:rsidR="008647BC" w:rsidRPr="008647BC">
      <w:pPr>
        <w:pStyle w:val="Odlomakpopisa"/>
        <w:spacing w:lineRule="auto" w:line="240"/>
        <w:ind w:left="0"/>
        <w:jc w:val="both"/>
        <w:rPr>
          <w:rFonts w:cs="Times New Roman" w:hAnsi="Times New Roman" w:ascii="Times New Roman"/>
          <w:sz w:val="24"/>
          <w:szCs w:val="24"/>
        </w:rPr>
      </w:pPr>
    </w:p>
    <w:p w:rsidRDefault="008647BC" w:rsidP="008647BC" w:rsidR="008647BC" w:rsidRPr="008647BC">
      <w:pPr>
        <w:pStyle w:val="Odlomakpopisa"/>
        <w:numPr>
          <w:ilvl w:val="0"/>
          <w:numId w:val="8"/>
        </w:numPr>
        <w:suppressAutoHyphens/>
        <w:autoSpaceDN w:val="false"/>
        <w:spacing w:lineRule="auto" w:line="240"/>
        <w:ind w:firstLine="0" w:left="0"/>
        <w:jc w:val="both"/>
        <w:textAlignment w:val="baseline"/>
        <w:rPr>
          <w:rFonts w:cs="Times New Roman" w:hAnsi="Times New Roman" w:ascii="Times New Roman"/>
          <w:sz w:val="24"/>
          <w:szCs w:val="24"/>
        </w:rPr>
      </w:pPr>
      <w:r w:rsidRPr="008647BC">
        <w:rPr>
          <w:rFonts w:cs="Times New Roman" w:hAnsi="Times New Roman" w:ascii="Times New Roman"/>
          <w:sz w:val="24"/>
          <w:szCs w:val="24"/>
        </w:rPr>
        <w:lastRenderedPageBreak/>
        <w:t>Dužnik je obvezan temeljem članka 79. stavka 4. ZFPPN-a za svako kalendarsko tromjesečje sastaviti izvješće o provedbi financijskog restrukturiranja za razdoblje na koje se odnosi.</w:t>
      </w:r>
    </w:p>
    <w:p w:rsidRDefault="008647BC" w:rsidP="008647BC" w:rsidR="008647BC" w:rsidRPr="008647BC">
      <w:pPr>
        <w:spacing w:lineRule="auto" w:line="240"/>
        <w:jc w:val="both"/>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XV. Predstečajna nagodba je sklopljena kada je potpišu dužnik i vjerovnici čije tražbine čine potrebnu većinu iz čl. 63. ZFPPN-i.</w:t>
      </w:r>
    </w:p>
    <w:p w:rsidRDefault="008647BC" w:rsidP="008647BC" w:rsidR="008647BC" w:rsidRPr="008647BC">
      <w:pPr>
        <w:spacing w:lineRule="auto" w:line="240"/>
        <w:jc w:val="both"/>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XVI. Predstečajna nagodba ima snagu ovršne isprave za sve vjerovnike čije su tražbine utvrđene.</w:t>
      </w:r>
    </w:p>
    <w:p w:rsidRDefault="008647BC" w:rsidP="008647BC" w:rsidR="008647BC" w:rsidRPr="008647BC">
      <w:pPr>
        <w:spacing w:lineRule="auto" w:line="240"/>
        <w:jc w:val="both"/>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XVII. Neispunjenjem obveza dužnika prema vjerovnicima ove Nagodbe, vjerovnik stječe pravo da na temelju ove Nagodbe ispunjenje obveze traži izravno putem Financijske agencije.</w:t>
      </w:r>
    </w:p>
    <w:p w:rsidRDefault="008647BC" w:rsidP="008647BC" w:rsidR="008647BC" w:rsidRPr="008647BC">
      <w:pPr>
        <w:spacing w:lineRule="auto" w:line="240"/>
        <w:jc w:val="both"/>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XVIII. Ovo rješenje dostavlja se Financijskoj agenciji koja će isto po primitku bez odgode objaviti na svojim web-stranicama.</w:t>
      </w:r>
    </w:p>
    <w:p w:rsidRDefault="008647BC" w:rsidP="008647BC" w:rsidR="008647BC" w:rsidRPr="008647BC">
      <w:pPr>
        <w:spacing w:lineRule="auto" w:line="240"/>
        <w:jc w:val="both"/>
        <w:rPr>
          <w:rFonts w:cs="Times New Roman" w:hAnsi="Times New Roman" w:ascii="Times New Roman"/>
          <w:sz w:val="24"/>
          <w:szCs w:val="24"/>
        </w:rPr>
      </w:pPr>
    </w:p>
    <w:p w:rsidRDefault="008647BC" w:rsidP="008647BC" w:rsidR="008647BC"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XIX. Ovo rješenje dostavlja se Sudskom registru, radi upisa činjenice sklapanja predstečajne nagodbe nad dužnikom (čl. 84 st. 2. ZFPPN-i).</w:t>
      </w:r>
    </w:p>
    <w:p w:rsidRDefault="004F6C16" w:rsidP="005853EA" w:rsidR="004F6C16" w:rsidRPr="008647BC">
      <w:pPr>
        <w:spacing w:lineRule="auto" w:line="240"/>
        <w:rPr>
          <w:rFonts w:cs="Times New Roman" w:hAnsi="Times New Roman" w:ascii="Times New Roman"/>
          <w:sz w:val="24"/>
          <w:szCs w:val="24"/>
        </w:rPr>
      </w:pPr>
    </w:p>
    <w:p w:rsidRDefault="00E32344" w:rsidP="005853EA" w:rsidR="00E32344" w:rsidRPr="008647BC">
      <w:pPr>
        <w:spacing w:lineRule="auto" w:line="240"/>
        <w:jc w:val="center"/>
        <w:rPr>
          <w:rFonts w:cs="Times New Roman" w:hAnsi="Times New Roman" w:ascii="Times New Roman"/>
          <w:sz w:val="24"/>
          <w:szCs w:val="24"/>
        </w:rPr>
      </w:pPr>
      <w:r w:rsidRPr="008647BC">
        <w:rPr>
          <w:rFonts w:cs="Times New Roman" w:hAnsi="Times New Roman" w:ascii="Times New Roman"/>
          <w:sz w:val="24"/>
          <w:szCs w:val="24"/>
        </w:rPr>
        <w:t>Obrazloženje</w:t>
      </w:r>
    </w:p>
    <w:p w:rsidRDefault="00E32344" w:rsidP="005853EA" w:rsidR="00E32344"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Dužnik je na temelju članka 66. st. 1. Zakona o financijskom poslovanju i predstečajnoj nagodbi (NN 108/12, 144/12, 81/13, 112/13, dalje: ZFPPN-i) podnio sudu prijedlog za sklapanje predstečajne nagodbe.</w:t>
      </w:r>
    </w:p>
    <w:p w:rsidRDefault="00E32344" w:rsidP="005853EA" w:rsidR="00E32344"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U postupku predstečajne nagodbe pr</w:t>
      </w:r>
      <w:r w:rsidR="004C2E9F" w:rsidRPr="008647BC">
        <w:rPr>
          <w:rFonts w:cs="Times New Roman" w:hAnsi="Times New Roman" w:ascii="Times New Roman"/>
          <w:sz w:val="24"/>
          <w:szCs w:val="24"/>
        </w:rPr>
        <w:t>o</w:t>
      </w:r>
      <w:r w:rsidRPr="008647BC">
        <w:rPr>
          <w:rFonts w:cs="Times New Roman" w:hAnsi="Times New Roman" w:ascii="Times New Roman"/>
          <w:sz w:val="24"/>
          <w:szCs w:val="24"/>
        </w:rPr>
        <w:t>vedenim pred nagodbenim vijećem Financijske agencije, na ročištu za glasovanje, potrebna većina propisana čl. 63. ZFPPN-i je prihvatila plan financijskog restrukturiranja.</w:t>
      </w:r>
    </w:p>
    <w:p w:rsidRDefault="00E32344" w:rsidP="005853EA" w:rsidR="00E32344"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Nakon što je sud utvrdio da su kumulativno ispunjene zakonske pretpostavke za sklapanje predstečajne nagodbe propisane čl. 66. st. 1. do 4. ZFPPN-i, odredio je ročište radi sklapanja predstečajne nagodbe na temelju članka 66. stavak 5. ZFPPN-i.</w:t>
      </w:r>
    </w:p>
    <w:p w:rsidRDefault="00E32344" w:rsidP="005853EA" w:rsidR="00E32344"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 xml:space="preserve">Oglas o ročištu radi sklapanja predstečajne nagodbe objavljen je na oglasnoj ploči suda dana </w:t>
      </w:r>
      <w:r w:rsidR="00614BE7">
        <w:rPr>
          <w:rFonts w:cs="Times New Roman" w:hAnsi="Times New Roman" w:ascii="Times New Roman"/>
          <w:sz w:val="24"/>
          <w:szCs w:val="24"/>
        </w:rPr>
        <w:t>16. rujna 2015</w:t>
      </w:r>
      <w:r w:rsidRPr="008647BC">
        <w:rPr>
          <w:rFonts w:cs="Times New Roman" w:hAnsi="Times New Roman" w:ascii="Times New Roman"/>
          <w:sz w:val="24"/>
          <w:szCs w:val="24"/>
        </w:rPr>
        <w:t xml:space="preserve">. godine, te objavom na web-stranicama Financijske agencije dana </w:t>
      </w:r>
      <w:r w:rsidR="00614BE7">
        <w:rPr>
          <w:rFonts w:cs="Times New Roman" w:hAnsi="Times New Roman" w:ascii="Times New Roman"/>
          <w:sz w:val="24"/>
          <w:szCs w:val="24"/>
        </w:rPr>
        <w:t>22. rujna 2015</w:t>
      </w:r>
      <w:r w:rsidRPr="008647BC">
        <w:rPr>
          <w:rFonts w:cs="Times New Roman" w:hAnsi="Times New Roman" w:ascii="Times New Roman"/>
          <w:sz w:val="24"/>
          <w:szCs w:val="24"/>
        </w:rPr>
        <w:t>. godine u skladu sa čl. 66. stavak 6. ZFPPN-i, čime se smatra da su na ročište radi sklapanja predstečajne nagodbe uredno pozvani dužnik i svi vjerovnici predstečajne nagodbe.</w:t>
      </w:r>
    </w:p>
    <w:p w:rsidRDefault="00E32344" w:rsidP="005853EA" w:rsidR="00E32344"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 xml:space="preserve">Na održanom ročištu dana </w:t>
      </w:r>
      <w:r w:rsidR="005A31AE">
        <w:rPr>
          <w:rFonts w:cs="Times New Roman" w:hAnsi="Times New Roman" w:ascii="Times New Roman"/>
          <w:sz w:val="24"/>
          <w:szCs w:val="24"/>
        </w:rPr>
        <w:t>23. listopada</w:t>
      </w:r>
      <w:r w:rsidRPr="008647BC">
        <w:rPr>
          <w:rFonts w:cs="Times New Roman" w:hAnsi="Times New Roman" w:ascii="Times New Roman"/>
          <w:sz w:val="24"/>
          <w:szCs w:val="24"/>
        </w:rPr>
        <w:t xml:space="preserve"> 2015. godine svoj pristanak na plan financijskog restrukturiranja dali su dužnik i vjerovnici  koji sudjeluju u glasovanju sa utvrđenom tražbinom u visini od </w:t>
      </w:r>
      <w:r w:rsidR="005A31AE">
        <w:rPr>
          <w:rFonts w:cs="Times New Roman" w:hAnsi="Times New Roman" w:ascii="Times New Roman"/>
          <w:color w:val="000000"/>
          <w:sz w:val="24"/>
          <w:szCs w:val="24"/>
        </w:rPr>
        <w:t xml:space="preserve">13.909.945,33 </w:t>
      </w:r>
      <w:r w:rsidR="008E1C7B" w:rsidRPr="008647BC">
        <w:rPr>
          <w:rFonts w:cs="Times New Roman" w:hAnsi="Times New Roman" w:ascii="Times New Roman"/>
          <w:sz w:val="24"/>
          <w:szCs w:val="24"/>
        </w:rPr>
        <w:t>kn i čije tražbine čine potrebnu većinu iz čl. 63. stavak 2. ZFPPN-i.</w:t>
      </w: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ab/>
      </w:r>
      <w:r w:rsidRPr="008647BC">
        <w:rPr>
          <w:rFonts w:cs="Times New Roman" w:hAnsi="Times New Roman" w:ascii="Times New Roman"/>
          <w:sz w:val="24"/>
          <w:szCs w:val="24"/>
        </w:rPr>
        <w:tab/>
        <w:t>Budući da su za predloženi plan financijskog restrukturiranja svoj pristanak dali dužnik i vjerovnici koji su prihvatili plan financijskog restrukturiranja, a čije tražbine čine potrebnu većinu iz čl. 63. ZFPPN-i, kao i činjenicu da je sadržaj predložene nagodbe u skladu s općim pravilima o sudskoj nagodbi, te da je njezin sadržaj u bitnim sastojcima odgovarajući prihvaćenom planu financijskog restrukturiranja dužnika, na temelju članka 66. stavak 9. ZFPPN-i odlučeno je kao u točki I. izreke ovog rješenja.</w:t>
      </w:r>
    </w:p>
    <w:p w:rsidRDefault="008E1C7B" w:rsidP="005853EA" w:rsidR="008E1C7B" w:rsidRPr="008647BC">
      <w:pPr>
        <w:spacing w:lineRule="auto" w:line="240"/>
        <w:jc w:val="center"/>
        <w:rPr>
          <w:rFonts w:cs="Times New Roman" w:hAnsi="Times New Roman" w:ascii="Times New Roman"/>
          <w:sz w:val="24"/>
          <w:szCs w:val="24"/>
        </w:rPr>
      </w:pPr>
      <w:r w:rsidRPr="008647BC">
        <w:rPr>
          <w:rFonts w:cs="Times New Roman" w:hAnsi="Times New Roman" w:ascii="Times New Roman"/>
          <w:sz w:val="24"/>
          <w:szCs w:val="24"/>
        </w:rPr>
        <w:t xml:space="preserve">Rijeka, </w:t>
      </w:r>
      <w:r w:rsidR="00614BE7">
        <w:rPr>
          <w:rFonts w:cs="Times New Roman" w:hAnsi="Times New Roman" w:ascii="Times New Roman"/>
          <w:sz w:val="24"/>
          <w:szCs w:val="24"/>
        </w:rPr>
        <w:t xml:space="preserve">23. listopada </w:t>
      </w:r>
      <w:r w:rsidRPr="008647BC">
        <w:rPr>
          <w:rFonts w:cs="Times New Roman" w:hAnsi="Times New Roman" w:ascii="Times New Roman"/>
          <w:sz w:val="24"/>
          <w:szCs w:val="24"/>
        </w:rPr>
        <w:t xml:space="preserve"> 2015. godine</w:t>
      </w:r>
    </w:p>
    <w:p w:rsidRDefault="008E1C7B" w:rsidP="005853EA" w:rsidR="006E1EF3">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 xml:space="preserve">                  </w:t>
      </w:r>
    </w:p>
    <w:p w:rsidRDefault="006E1EF3" w:rsidP="005853EA" w:rsidR="008E1C7B" w:rsidRPr="008647BC">
      <w:p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                  </w:t>
      </w:r>
      <w:r w:rsidR="008E1C7B" w:rsidRPr="008647BC">
        <w:rPr>
          <w:rFonts w:cs="Times New Roman" w:hAnsi="Times New Roman" w:ascii="Times New Roman"/>
          <w:sz w:val="24"/>
          <w:szCs w:val="24"/>
        </w:rPr>
        <w:t xml:space="preserve">                                                                                     Sudac</w:t>
      </w: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 xml:space="preserve">                                                                                                 Vera Jelenović </w:t>
      </w: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lastRenderedPageBreak/>
        <w:t>UPUTA O PRAVNOM LIJEKU</w:t>
      </w: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Protiv rješenja dopuštena je žalba Visokom trgovačkom sudu Republike Hrvatske.</w:t>
      </w: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Žalba se podnosi putem ovog suda, u tri primjerka, u roku od 8 dana od dana dostave prijepisa ovog rješenja.</w:t>
      </w: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6E1EF3" w:rsidP="005853EA" w:rsidR="006E1EF3">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lastRenderedPageBreak/>
        <w:t>DNA</w:t>
      </w:r>
    </w:p>
    <w:p w:rsidRDefault="008E1C7B" w:rsidP="005853EA" w:rsidR="008E1C7B">
      <w:pPr>
        <w:pStyle w:val="Odlomakpopisa"/>
        <w:numPr>
          <w:ilvl w:val="0"/>
          <w:numId w:val="2"/>
        </w:num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dužnik</w:t>
      </w:r>
    </w:p>
    <w:p w:rsidRDefault="00614BE7" w:rsidP="005853EA" w:rsidR="00614BE7" w:rsidRPr="008647BC">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color w:val="000000"/>
          <w:sz w:val="24"/>
          <w:szCs w:val="24"/>
        </w:rPr>
        <w:t>MINISTARSTVO GOSPODARSTVA-RAVNATELJSTVO ZA ROBNE ZALIHE, Ulica grada Vukovara 78, 10000 Zagreb</w:t>
      </w:r>
    </w:p>
    <w:p w:rsidRDefault="008E1C7B" w:rsidP="005853EA" w:rsidR="008E1C7B" w:rsidRPr="008647BC">
      <w:pPr>
        <w:pStyle w:val="Odlomakpopisa"/>
        <w:numPr>
          <w:ilvl w:val="0"/>
          <w:numId w:val="2"/>
        </w:num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FINA</w:t>
      </w:r>
      <w:r w:rsidR="00614BE7">
        <w:rPr>
          <w:rFonts w:cs="Times New Roman" w:hAnsi="Times New Roman" w:ascii="Times New Roman"/>
          <w:sz w:val="24"/>
          <w:szCs w:val="24"/>
        </w:rPr>
        <w:t xml:space="preserve"> elektroničkim putem</w:t>
      </w:r>
    </w:p>
    <w:p w:rsidRDefault="008E1C7B" w:rsidP="005853EA" w:rsidR="008E1C7B" w:rsidRPr="008647BC">
      <w:pPr>
        <w:pStyle w:val="Odlomakpopisa"/>
        <w:numPr>
          <w:ilvl w:val="0"/>
          <w:numId w:val="2"/>
        </w:num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Sudski registar</w:t>
      </w:r>
    </w:p>
    <w:p w:rsidRDefault="00614BE7" w:rsidP="005853EA" w:rsidR="008E1C7B" w:rsidRPr="008647BC">
      <w:pPr>
        <w:pStyle w:val="Odlomakpopisa"/>
        <w:numPr>
          <w:ilvl w:val="0"/>
          <w:numId w:val="2"/>
        </w:numPr>
        <w:spacing w:lineRule="auto" w:line="240"/>
        <w:jc w:val="both"/>
        <w:rPr>
          <w:rFonts w:cs="Times New Roman" w:hAnsi="Times New Roman" w:ascii="Times New Roman"/>
          <w:sz w:val="24"/>
          <w:szCs w:val="24"/>
        </w:rPr>
      </w:pPr>
      <w:r>
        <w:rPr>
          <w:rFonts w:cs="Times New Roman" w:hAnsi="Times New Roman" w:ascii="Times New Roman"/>
          <w:sz w:val="24"/>
          <w:szCs w:val="24"/>
        </w:rPr>
        <w:t>e-</w:t>
      </w:r>
      <w:r w:rsidR="008E1C7B" w:rsidRPr="008647BC">
        <w:rPr>
          <w:rFonts w:cs="Times New Roman" w:hAnsi="Times New Roman" w:ascii="Times New Roman"/>
          <w:sz w:val="24"/>
          <w:szCs w:val="24"/>
        </w:rPr>
        <w:t>oglasna ploča</w:t>
      </w:r>
    </w:p>
    <w:p w:rsidRDefault="006E1EF3" w:rsidP="005853EA" w:rsidR="006E1EF3">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 xml:space="preserve">Rijeka, </w:t>
      </w:r>
      <w:r w:rsidR="00614BE7">
        <w:rPr>
          <w:rFonts w:cs="Times New Roman" w:hAnsi="Times New Roman" w:ascii="Times New Roman"/>
          <w:sz w:val="24"/>
          <w:szCs w:val="24"/>
        </w:rPr>
        <w:t>23. listopada</w:t>
      </w:r>
      <w:r w:rsidRPr="008647BC">
        <w:rPr>
          <w:rFonts w:cs="Times New Roman" w:hAnsi="Times New Roman" w:ascii="Times New Roman"/>
          <w:sz w:val="24"/>
          <w:szCs w:val="24"/>
        </w:rPr>
        <w:t xml:space="preserve"> 2015. godine</w:t>
      </w: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 xml:space="preserve">                                                                                                       Sudac</w:t>
      </w:r>
    </w:p>
    <w:p w:rsidRDefault="008E1C7B" w:rsidP="005853EA" w:rsidR="008E1C7B" w:rsidRPr="008647BC">
      <w:pPr>
        <w:spacing w:lineRule="auto" w:line="240"/>
        <w:jc w:val="both"/>
        <w:rPr>
          <w:rFonts w:cs="Times New Roman" w:hAnsi="Times New Roman" w:ascii="Times New Roman"/>
          <w:sz w:val="24"/>
          <w:szCs w:val="24"/>
        </w:rPr>
      </w:pPr>
      <w:r w:rsidRPr="008647BC">
        <w:rPr>
          <w:rFonts w:cs="Times New Roman" w:hAnsi="Times New Roman" w:ascii="Times New Roman"/>
          <w:sz w:val="24"/>
          <w:szCs w:val="24"/>
        </w:rPr>
        <w:t xml:space="preserve">                                                                                                 Vera Jelenović </w:t>
      </w: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jc w:val="both"/>
        <w:rPr>
          <w:rFonts w:cs="Times New Roman" w:hAnsi="Times New Roman" w:ascii="Times New Roman"/>
          <w:sz w:val="24"/>
          <w:szCs w:val="24"/>
        </w:rPr>
      </w:pPr>
    </w:p>
    <w:p w:rsidRDefault="008E1C7B" w:rsidP="005853EA" w:rsidR="008E1C7B" w:rsidRPr="008647BC">
      <w:pPr>
        <w:spacing w:lineRule="auto" w:line="240"/>
        <w:rPr>
          <w:rFonts w:cs="Times New Roman" w:hAnsi="Times New Roman" w:ascii="Times New Roman"/>
          <w:sz w:val="24"/>
          <w:szCs w:val="24"/>
        </w:rPr>
      </w:pPr>
    </w:p>
    <w:sectPr w:rsidR="008E1C7B" w:rsidRPr="008647BC">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7571" w:rsidP="00E32344" w:rsidR="00307571">
      <w:pPr>
        <w:spacing w:lineRule="auto" w:line="240"/>
      </w:pPr>
      <w:r>
        <w:separator/>
      </w:r>
    </w:p>
  </w:endnote>
  <w:endnote w:id="0" w:type="continuationSeparator">
    <w:p w:rsidRDefault="00307571" w:rsidP="00E32344" w:rsidR="00307571">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66054261"/>
      <w:docPartObj>
        <w:docPartGallery w:val="Page Numbers (Bottom of Page)"/>
        <w:docPartUnique/>
      </w:docPartObj>
    </w:sdtPr>
    <w:sdtEndPr/>
    <w:sdtContent>
      <w:p w:rsidRDefault="005853EA" w:rsidR="005853EA">
        <w:pPr>
          <w:pStyle w:val="Podnoje"/>
          <w:jc w:val="center"/>
        </w:pPr>
        <w:r>
          <w:fldChar w:fldCharType="begin"/>
        </w:r>
        <w:r>
          <w:instrText>PAGE   \* MERGEFORMAT</w:instrText>
        </w:r>
        <w:r>
          <w:fldChar w:fldCharType="separate"/>
        </w:r>
        <w:r w:rsidR="005402DF">
          <w:rPr>
            <w:noProof/>
          </w:rPr>
          <w:t>19</w:t>
        </w:r>
        <w:r>
          <w:fldChar w:fldCharType="end"/>
        </w:r>
      </w:p>
    </w:sdtContent>
  </w:sdt>
  <w:p w:rsidRDefault="00E71184" w:rsidR="00E7118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7571" w:rsidP="00E32344" w:rsidR="00307571">
      <w:pPr>
        <w:spacing w:lineRule="auto" w:line="240"/>
      </w:pPr>
      <w:r>
        <w:separator/>
      </w:r>
    </w:p>
  </w:footnote>
  <w:footnote w:id="0" w:type="continuationSeparator">
    <w:p w:rsidRDefault="00307571" w:rsidP="00E32344" w:rsidR="00307571">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2344" w:rsidP="00E32344" w:rsidR="00E32344" w:rsidRPr="00E32344">
    <w:pPr>
      <w:pStyle w:val="Zaglavlje"/>
      <w:jc w:val="right"/>
      <w:rPr>
        <w:rFonts w:cs="Times New Roman" w:hAnsi="Times New Roman" w:ascii="Times New Roman"/>
        <w:sz w:val="24"/>
        <w:szCs w:val="24"/>
      </w:rPr>
    </w:pPr>
    <w:r w:rsidRPr="00E32344">
      <w:rPr>
        <w:rFonts w:cs="Times New Roman" w:hAnsi="Times New Roman" w:ascii="Times New Roman"/>
        <w:sz w:val="24"/>
        <w:szCs w:val="24"/>
      </w:rPr>
      <w:t>Posl. br. 14 Stpn</w:t>
    </w:r>
    <w:r w:rsidR="00E71184">
      <w:rPr>
        <w:rFonts w:cs="Times New Roman" w:hAnsi="Times New Roman" w:ascii="Times New Roman"/>
        <w:sz w:val="24"/>
        <w:szCs w:val="24"/>
      </w:rPr>
      <w:t>-</w:t>
    </w:r>
    <w:r w:rsidR="008647BC">
      <w:rPr>
        <w:rFonts w:cs="Times New Roman" w:hAnsi="Times New Roman" w:ascii="Times New Roman"/>
        <w:sz w:val="24"/>
        <w:szCs w:val="24"/>
      </w:rPr>
      <w:t>29/2015</w:t>
    </w:r>
  </w:p>
  <w:p w:rsidRDefault="00E32344" w:rsidR="00E32344" w:rsidRPr="00E32344">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D0E4A"/>
    <w:multiLevelType w:val="hybridMultilevel"/>
    <w:tmpl w:val="8BE2F2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2F640F"/>
    <w:multiLevelType w:val="hybridMultilevel"/>
    <w:tmpl w:val="D318EDF0"/>
    <w:lvl w:tplc="2C38E0F4" w:ilvl="0">
      <w:numFmt w:val="bullet"/>
      <w:lvlText w:val="-"/>
      <w:lvlJc w:val="left"/>
      <w:pPr>
        <w:ind w:hanging="360" w:left="720"/>
      </w:pPr>
      <w:rPr>
        <w:rFonts w:cs="Tahoma" w:eastAsia="Calibri" w:hAnsi="Tahoma" w:ascii="Tahoma"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0FDD48FD"/>
    <w:multiLevelType w:val="hybridMultilevel"/>
    <w:tmpl w:val="A4EC73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15121E0"/>
    <w:multiLevelType w:val="hybridMultilevel"/>
    <w:tmpl w:val="6CB4945C"/>
    <w:lvl w:tplc="8CAAF292" w:ilvl="0">
      <w:start w:val="3"/>
      <w:numFmt w:val="upperRoman"/>
      <w:lvlText w:val="%1."/>
      <w:lvlJc w:val="left"/>
      <w:pPr>
        <w:ind w:hanging="720" w:left="1429"/>
      </w:pPr>
    </w:lvl>
    <w:lvl w:tplc="041A0019" w:ilvl="1">
      <w:start w:val="1"/>
      <w:numFmt w:val="lowerLetter"/>
      <w:lvlText w:val="%2."/>
      <w:lvlJc w:val="left"/>
      <w:pPr>
        <w:ind w:hanging="360" w:left="1789"/>
      </w:pPr>
    </w:lvl>
    <w:lvl w:tplc="041A001B" w:ilvl="2">
      <w:start w:val="1"/>
      <w:numFmt w:val="lowerRoman"/>
      <w:lvlText w:val="%3."/>
      <w:lvlJc w:val="right"/>
      <w:pPr>
        <w:ind w:hanging="180" w:left="2509"/>
      </w:pPr>
    </w:lvl>
    <w:lvl w:tplc="041A000F" w:ilvl="3">
      <w:start w:val="1"/>
      <w:numFmt w:val="decimal"/>
      <w:lvlText w:val="%4."/>
      <w:lvlJc w:val="left"/>
      <w:pPr>
        <w:ind w:hanging="360" w:left="3229"/>
      </w:pPr>
    </w:lvl>
    <w:lvl w:tplc="041A0019" w:ilvl="4">
      <w:start w:val="1"/>
      <w:numFmt w:val="lowerLetter"/>
      <w:lvlText w:val="%5."/>
      <w:lvlJc w:val="left"/>
      <w:pPr>
        <w:ind w:hanging="360" w:left="3949"/>
      </w:pPr>
    </w:lvl>
    <w:lvl w:tplc="041A001B" w:ilvl="5">
      <w:start w:val="1"/>
      <w:numFmt w:val="lowerRoman"/>
      <w:lvlText w:val="%6."/>
      <w:lvlJc w:val="right"/>
      <w:pPr>
        <w:ind w:hanging="180" w:left="4669"/>
      </w:pPr>
    </w:lvl>
    <w:lvl w:tplc="041A000F" w:ilvl="6">
      <w:start w:val="1"/>
      <w:numFmt w:val="decimal"/>
      <w:lvlText w:val="%7."/>
      <w:lvlJc w:val="left"/>
      <w:pPr>
        <w:ind w:hanging="360" w:left="5389"/>
      </w:pPr>
    </w:lvl>
    <w:lvl w:tplc="041A0019" w:ilvl="7">
      <w:start w:val="1"/>
      <w:numFmt w:val="lowerLetter"/>
      <w:lvlText w:val="%8."/>
      <w:lvlJc w:val="left"/>
      <w:pPr>
        <w:ind w:hanging="360" w:left="6109"/>
      </w:pPr>
    </w:lvl>
    <w:lvl w:tplc="041A001B" w:ilvl="8">
      <w:start w:val="1"/>
      <w:numFmt w:val="lowerRoman"/>
      <w:lvlText w:val="%9."/>
      <w:lvlJc w:val="right"/>
      <w:pPr>
        <w:ind w:hanging="180" w:left="6829"/>
      </w:pPr>
    </w:lvl>
  </w:abstractNum>
  <w:abstractNum w:abstractNumId="4">
    <w:nsid w:val="3542755A"/>
    <w:multiLevelType w:val="hybridMultilevel"/>
    <w:tmpl w:val="B30670E8"/>
    <w:lvl w:tplc="2C38E0F4" w:ilvl="0">
      <w:numFmt w:val="bullet"/>
      <w:lvlText w:val="-"/>
      <w:lvlJc w:val="left"/>
      <w:pPr>
        <w:ind w:hanging="360" w:left="1080"/>
      </w:pPr>
      <w:rPr>
        <w:rFonts w:cs="Tahoma" w:eastAsia="Calibri" w:hAnsi="Tahoma" w:ascii="Tahoma"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4D93477A"/>
    <w:multiLevelType w:val="hybridMultilevel"/>
    <w:tmpl w:val="B89E03B0"/>
    <w:lvl w:tplc="2B92F572" w:ilvl="0">
      <w:start w:val="71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60A32950"/>
    <w:multiLevelType w:val="hybridMultilevel"/>
    <w:tmpl w:val="C9625EF8"/>
    <w:lvl w:tplc="C56AFC9E" w:ilvl="0">
      <w:start w:val="1"/>
      <w:numFmt w:val="upp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61CE77D1"/>
    <w:multiLevelType w:val="hybridMultilevel"/>
    <w:tmpl w:val="9A6A5EB6"/>
    <w:lvl w:tplc="601A2B68"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2"/>
  </w:num>
  <w:num w:numId="2">
    <w:abstractNumId w:val="5"/>
  </w:num>
  <w:num w:numId="3">
    <w:abstractNumId w:val="0"/>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
  </w:num>
  <w:num w:numId="8">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32344"/>
    <w:rsid w:val="00307571"/>
    <w:rsid w:val="003E1D57"/>
    <w:rsid w:val="004C2E9F"/>
    <w:rsid w:val="004F6C16"/>
    <w:rsid w:val="005402DF"/>
    <w:rsid w:val="005853EA"/>
    <w:rsid w:val="005A31AE"/>
    <w:rsid w:val="00614BE7"/>
    <w:rsid w:val="006E1EF3"/>
    <w:rsid w:val="007D10AB"/>
    <w:rsid w:val="0083624F"/>
    <w:rsid w:val="008647BC"/>
    <w:rsid w:val="008E1C7B"/>
    <w:rsid w:val="00925C83"/>
    <w:rsid w:val="00942A0F"/>
    <w:rsid w:val="00BA3EB5"/>
    <w:rsid w:val="00C04B70"/>
    <w:rsid w:val="00CF6F61"/>
    <w:rsid w:val="00DF60A4"/>
    <w:rsid w:val="00E32344"/>
    <w:rsid w:val="00E518D1"/>
    <w:rsid w:val="00E71184"/>
    <w:rsid w:val="00EE04BE"/>
    <w:rsid w:val="00F13CB8"/>
    <w:rsid w:val="00F82B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234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99"/>
    <w:qFormat/>
    <w:rsid w:val="00E32344"/>
    <w:pPr>
      <w:ind w:left="720"/>
      <w:contextualSpacing/>
    </w:pPr>
  </w:style>
  <w:style w:styleId="Reetkatablice" w:type="table">
    <w:name w:val="Table Grid"/>
    <w:basedOn w:val="Obinatablica"/>
    <w:uiPriority w:val="59"/>
    <w:rsid w:val="00E32344"/>
    <w:pPr>
      <w:spacing w:lineRule="auto" w:line="240"/>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Rule="auto" w:line="240"/>
    </w:pPr>
  </w:style>
  <w:style w:customStyle="true"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Rule="auto" w:line="240"/>
    </w:pPr>
  </w:style>
  <w:style w:customStyle="true"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32344"/>
    <w:rPr>
      <w:rFonts w:cs="Tahoma" w:hAnsi="Tahoma" w:ascii="Tahoma"/>
      <w:sz w:val="16"/>
      <w:szCs w:val="16"/>
    </w:rPr>
  </w:style>
  <w:style w:customStyle="true" w:styleId="OdlomakpopisaChar" w:type="character">
    <w:name w:val="Odlomak popisa Char"/>
    <w:link w:val="Odlomakpopisa"/>
    <w:uiPriority w:val="99"/>
    <w:locked/>
    <w:rsid w:val="008647BC"/>
  </w:style>
  <w:style w:customStyle="true" w:styleId="Standard" w:type="paragraph">
    <w:name w:val="Standard"/>
    <w:rsid w:val="008647BC"/>
    <w:pPr>
      <w:suppressAutoHyphens/>
      <w:autoSpaceDN w:val="false"/>
      <w:spacing w:lineRule="auto" w:line="254" w:after="160"/>
    </w:pPr>
    <w:rPr>
      <w:rFonts w:cs="Times New Roman" w:eastAsia="Calibri" w:hAnsi="Calibri" w:ascii="Calibri"/>
      <w:kern w:val="3"/>
    </w:rPr>
  </w:style>
  <w:style w:styleId="Tekstrezerviranogmjesta" w:type="character">
    <w:name w:val="Placeholder Text"/>
    <w:basedOn w:val="Zadanifontodlomka"/>
    <w:uiPriority w:val="99"/>
    <w:semiHidden/>
    <w:rsid w:val="005402DF"/>
    <w:rPr>
      <w:color w:val="808080"/>
      <w:bdr w:space="0" w:sz="0" w:color="auto" w:val="none"/>
      <w:shd w:fill="auto" w:color="auto" w:val="clear"/>
    </w:rPr>
  </w:style>
  <w:style w:customStyle="true" w:styleId="eSPISCCParagraphDefaultFont" w:type="character">
    <w:name w:val="eSPIS_CC_Paragraph Default Font"/>
    <w:basedOn w:val="Zadanifontodlomka"/>
    <w:rsid w:val="005402D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02D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402D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02D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234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99"/>
    <w:qFormat/>
    <w:rsid w:val="00E32344"/>
    <w:pPr>
      <w:ind w:left="720"/>
      <w:contextualSpacing/>
    </w:pPr>
  </w:style>
  <w:style w:styleId="Reetkatablice" w:type="table">
    <w:name w:val="Table Grid"/>
    <w:basedOn w:val="Obinatablica"/>
    <w:uiPriority w:val="59"/>
    <w:rsid w:val="00E32344"/>
    <w:pPr>
      <w:spacing w:line="240" w:lineRule="auto"/>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link w:val="ZaglavljeChar"/>
    <w:uiPriority w:val="99"/>
    <w:unhideWhenUsed/>
    <w:rsid w:val="00E32344"/>
    <w:pPr>
      <w:tabs>
        <w:tab w:pos="4536" w:val="center"/>
        <w:tab w:pos="9072" w:val="right"/>
      </w:tabs>
      <w:spacing w:line="240" w:lineRule="auto"/>
    </w:pPr>
  </w:style>
  <w:style w:customStyle="1" w:styleId="ZaglavljeChar" w:type="character">
    <w:name w:val="Zaglavlje Char"/>
    <w:basedOn w:val="Zadanifontodlomka"/>
    <w:link w:val="Zaglavlje"/>
    <w:uiPriority w:val="99"/>
    <w:rsid w:val="00E32344"/>
  </w:style>
  <w:style w:styleId="Podnoje" w:type="paragraph">
    <w:name w:val="footer"/>
    <w:basedOn w:val="Normal"/>
    <w:link w:val="PodnojeChar"/>
    <w:uiPriority w:val="99"/>
    <w:unhideWhenUsed/>
    <w:rsid w:val="00E32344"/>
    <w:pPr>
      <w:tabs>
        <w:tab w:pos="4536" w:val="center"/>
        <w:tab w:pos="9072" w:val="right"/>
      </w:tabs>
      <w:spacing w:line="240" w:lineRule="auto"/>
    </w:pPr>
  </w:style>
  <w:style w:customStyle="1" w:styleId="PodnojeChar" w:type="character">
    <w:name w:val="Podnožje Char"/>
    <w:basedOn w:val="Zadanifontodlomka"/>
    <w:link w:val="Podnoje"/>
    <w:uiPriority w:val="99"/>
    <w:rsid w:val="00E32344"/>
  </w:style>
  <w:style w:styleId="Tekstbalonia" w:type="paragraph">
    <w:name w:val="Balloon Text"/>
    <w:basedOn w:val="Normal"/>
    <w:link w:val="TekstbaloniaChar"/>
    <w:uiPriority w:val="99"/>
    <w:semiHidden/>
    <w:unhideWhenUsed/>
    <w:rsid w:val="00E32344"/>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32344"/>
    <w:rPr>
      <w:rFonts w:ascii="Tahoma" w:cs="Tahoma" w:hAnsi="Tahoma"/>
      <w:sz w:val="16"/>
      <w:szCs w:val="16"/>
    </w:rPr>
  </w:style>
  <w:style w:customStyle="1" w:styleId="OdlomakpopisaChar" w:type="character">
    <w:name w:val="Odlomak popisa Char"/>
    <w:link w:val="Odlomakpopisa"/>
    <w:uiPriority w:val="99"/>
    <w:locked/>
    <w:rsid w:val="008647BC"/>
  </w:style>
  <w:style w:customStyle="1" w:styleId="Standard" w:type="paragraph">
    <w:name w:val="Standard"/>
    <w:rsid w:val="008647BC"/>
    <w:pPr>
      <w:suppressAutoHyphens/>
      <w:autoSpaceDN w:val="0"/>
      <w:spacing w:after="160" w:line="254" w:lineRule="auto"/>
    </w:pPr>
    <w:rPr>
      <w:rFonts w:ascii="Calibri" w:cs="Times New Roman" w:eastAsia="Calibri" w:hAnsi="Calibri"/>
      <w:kern w:val="3"/>
    </w:rPr>
  </w:style>
  <w:style w:styleId="Tekstrezerviranogmjesta" w:type="character">
    <w:name w:val="Placeholder Text"/>
    <w:basedOn w:val="Zadanifontodlomka"/>
    <w:uiPriority w:val="99"/>
    <w:semiHidden/>
    <w:rsid w:val="005402DF"/>
    <w:rPr>
      <w:color w:val="808080"/>
      <w:bdr w:color="auto" w:space="0" w:sz="0" w:val="none"/>
      <w:shd w:color="auto" w:fill="auto" w:val="clear"/>
    </w:rPr>
  </w:style>
  <w:style w:customStyle="1" w:styleId="eSPISCCParagraphDefaultFont" w:type="character">
    <w:name w:val="eSPIS_CC_Paragraph Default Font"/>
    <w:basedOn w:val="Zadanifontodlomka"/>
    <w:rsid w:val="005402D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02D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402D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02D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2015.</izvorni_sadrzaj>
    <derivirana_varijabla naziv="DomainObject.DatumDonosenjaOdluke_1">23.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18</izvorni_sadrzaj>
    <derivirana_varijabla naziv="DomainObject.BrojStranica_1">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lipnja 2015.</izvorni_sadrzaj>
    <derivirana_varijabla naziv="DomainObject.Predmet.DatumOsnivanja_1">23.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Stpn-29/2015</izvorni_sadrzaj>
    <derivirana_varijabla naziv="DomainObject.Predmet.OznakaBroj_1">Stpn-29/2015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PRIMORJE d.d.  Senj</izvorni_sadrzaj>
    <derivirana_varijabla naziv="DomainObject.Predmet.StrankaFormated_1">  PRIMORJE d.d.  Senj</derivirana_varijabla>
  </DomainObject.Predmet.StrankaFormated>
  <DomainObject.Predmet.StrankaFormatedOIB>
    <izvorni_sadrzaj>  PRIMORJE d.d.  Senj, OIB 18523717662</izvorni_sadrzaj>
    <derivirana_varijabla naziv="DomainObject.Predmet.StrankaFormatedOIB_1">  PRIMORJE d.d.  Senj, OIB 18523717662</derivirana_varijabla>
  </DomainObject.Predmet.StrankaFormatedOIB>
  <DomainObject.Predmet.StrankaFormatedWithAdress>
    <izvorni_sadrzaj> PRIMORJE d.d.  Senj, Mala vrata 20, 53270 Senj</izvorni_sadrzaj>
    <derivirana_varijabla naziv="DomainObject.Predmet.StrankaFormatedWithAdress_1"> PRIMORJE d.d.  Senj, Mala vrata 20, 53270 Senj</derivirana_varijabla>
  </DomainObject.Predmet.StrankaFormatedWithAdress>
  <DomainObject.Predmet.StrankaFormatedWithAdressOIB>
    <izvorni_sadrzaj> PRIMORJE d.d.  Senj, OIB 18523717662, Mala vrata 20, 53270 Senj</izvorni_sadrzaj>
    <derivirana_varijabla naziv="DomainObject.Predmet.StrankaFormatedWithAdressOIB_1"> PRIMORJE d.d.  Senj, OIB 18523717662, Mala vrata 20, 53270 Senj</derivirana_varijabla>
  </DomainObject.Predmet.StrankaFormatedWithAdressOIB>
  <DomainObject.Predmet.StrankaWithAdress>
    <izvorni_sadrzaj>PRIMORJE d.d.  Senj Mala vrata 20,53270 Senj</izvorni_sadrzaj>
    <derivirana_varijabla naziv="DomainObject.Predmet.StrankaWithAdress_1">PRIMORJE d.d.  Senj Mala vrata 20,53270 Senj</derivirana_varijabla>
  </DomainObject.Predmet.StrankaWithAdress>
  <DomainObject.Predmet.StrankaWithAdressOIB>
    <izvorni_sadrzaj>PRIMORJE d.d.  Senj, OIB 18523717662, Mala vrata 20,53270 Senj</izvorni_sadrzaj>
    <derivirana_varijabla naziv="DomainObject.Predmet.StrankaWithAdressOIB_1">PRIMORJE d.d.  Senj, OIB 18523717662, Mala vrata 20,53270 Senj</derivirana_varijabla>
  </DomainObject.Predmet.StrankaWithAdressOIB>
  <DomainObject.Predmet.StrankaNazivFormated>
    <izvorni_sadrzaj>PRIMORJE d.d.  Senj</izvorni_sadrzaj>
    <derivirana_varijabla naziv="DomainObject.Predmet.StrankaNazivFormated_1">PRIMORJE d.d.  Senj</derivirana_varijabla>
  </DomainObject.Predmet.StrankaNazivFormated>
  <DomainObject.Predmet.StrankaNazivFormatedOIB>
    <izvorni_sadrzaj>PRIMORJE d.d.  Senj, OIB 18523717662</izvorni_sadrzaj>
    <derivirana_varijabla naziv="DomainObject.Predmet.StrankaNazivFormatedOIB_1">PRIMORJE d.d.  Senj, OIB 18523717662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PRIMORJE d.d.  Senj</item>
    </izvorni_sadrzaj>
    <derivirana_varijabla naziv="DomainObject.Predmet.StrankaListFormated_1">
      <item>PRIMORJE d.d.  Senj</item>
    </derivirana_varijabla>
  </DomainObject.Predmet.StrankaListFormated>
  <DomainObject.Predmet.StrankaListFormatedOIB>
    <izvorni_sadrzaj>
      <item>PRIMORJE d.d.  Senj, OIB 18523717662</item>
    </izvorni_sadrzaj>
    <derivirana_varijabla naziv="DomainObject.Predmet.StrankaListFormatedOIB_1">
      <item>PRIMORJE d.d.  Senj, OIB 18523717662</item>
    </derivirana_varijabla>
  </DomainObject.Predmet.StrankaListFormatedOIB>
  <DomainObject.Predmet.StrankaListFormatedWithAdress>
    <izvorni_sadrzaj>
      <item>PRIMORJE d.d.  Senj, Mala vrata 20, 53270 Senj</item>
    </izvorni_sadrzaj>
    <derivirana_varijabla naziv="DomainObject.Predmet.StrankaListFormatedWithAdress_1">
      <item>PRIMORJE d.d.  Senj, Mala vrata 20, 53270 Senj</item>
    </derivirana_varijabla>
  </DomainObject.Predmet.StrankaListFormatedWithAdress>
  <DomainObject.Predmet.StrankaListFormatedWithAdressOIB>
    <izvorni_sadrzaj>
      <item>PRIMORJE d.d.  Senj, OIB 18523717662, Mala vrata 20, 53270 Senj</item>
    </izvorni_sadrzaj>
    <derivirana_varijabla naziv="DomainObject.Predmet.StrankaListFormatedWithAdressOIB_1">
      <item>PRIMORJE d.d.  Senj, OIB 18523717662, Mala vrata 20, 53270 Senj</item>
    </derivirana_varijabla>
  </DomainObject.Predmet.StrankaListFormatedWithAdressOIB>
  <DomainObject.Predmet.StrankaListNazivFormated>
    <izvorni_sadrzaj>
      <item>PRIMORJE d.d.  Senj</item>
    </izvorni_sadrzaj>
    <derivirana_varijabla naziv="DomainObject.Predmet.StrankaListNazivFormated_1">
      <item>PRIMORJE d.d.  Senj</item>
    </derivirana_varijabla>
  </DomainObject.Predmet.StrankaListNazivFormated>
  <DomainObject.Predmet.StrankaListNazivFormatedOIB>
    <izvorni_sadrzaj>
      <item>PRIMORJE d.d.  Senj, OIB 18523717662</item>
    </izvorni_sadrzaj>
    <derivirana_varijabla naziv="DomainObject.Predmet.StrankaListNazivFormatedOIB_1">
      <item>PRIMORJE d.d.  Senj, OIB 18523717662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2015.</izvorni_sadrzaj>
    <derivirana_varijabla naziv="DomainObject.Datum_1">23. listopada 2015.</derivirana_varijabla>
  </DomainObject.Datum>
  <DomainObject.PoslovniBrojDokumenta>
    <izvorni_sadrzaj/>
    <derivirana_varijabla naziv="DomainObject.PoslovniBrojDokumenta_1"/>
  </DomainObject.PoslovniBrojDokumenta>
  <DomainObject.Predmet.StrankaIDrugi>
    <izvorni_sadrzaj>PRIMORJE d.d.  Senj</izvorni_sadrzaj>
    <derivirana_varijabla naziv="DomainObject.Predmet.StrankaIDrugi_1">PRIMORJE d.d.  Senj</derivirana_varijabla>
  </DomainObject.Predmet.StrankaIDrugi>
  <DomainObject.Predmet.ProtustrankaIDrugi>
    <izvorni_sadrzaj/>
    <derivirana_varijabla naziv="DomainObject.Predmet.ProtustrankaIDrugi_1"/>
  </DomainObject.Predmet.ProtustrankaIDrugi>
  <DomainObject.Predmet.StrankaIDrugiAdressOIB>
    <izvorni_sadrzaj>PRIMORJE d.d.  Senj, OIB 18523717662, Mala vrata 20, 53270 Senj</izvorni_sadrzaj>
    <derivirana_varijabla naziv="DomainObject.Predmet.StrankaIDrugiAdressOIB_1">PRIMORJE d.d.  Senj, OIB 18523717662, Mala vrata 20, 53270 Senj</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PRIMORJE d.d.  Senj</item>
    </izvorni_sadrzaj>
    <derivirana_varijabla naziv="DomainObject.Predmet.SudioniciListNaziv_1">
      <item>PRIMORJE d.d.  Senj</item>
    </derivirana_varijabla>
  </DomainObject.Predmet.SudioniciListNaziv>
  <DomainObject.Predmet.SudioniciListAdressOIB>
    <izvorni_sadrzaj>
      <item>PRIMORJE d.d.  Senj, OIB 18523717662, Mala vrata 20,53270 Senj</item>
    </izvorni_sadrzaj>
    <derivirana_varijabla naziv="DomainObject.Predmet.SudioniciListAdressOIB_1">
      <item>PRIMORJE d.d.  Senj, OIB 18523717662, Mala vrata 20,53270 Senj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18523717662</item>
    </izvorni_sadrzaj>
    <derivirana_varijabla naziv="DomainObject.Predmet.SudioniciListNazivOIB_1">
      <item>, OIB 18523717662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19</properties:Pages>
  <properties:Words>8007</properties:Words>
  <properties:Characters>46101</properties:Characters>
  <properties:Lines>898</properties:Lines>
  <properties:Paragraphs>255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2015-10-23T11:46:00Z</dcterms:created>
  <dc:creator>Vera Jelenović</dc:creator>
  <cp:lastModifiedBy>Danijela Fumić</cp:lastModifiedBy>
  <cp:lastPrinted>2015-10-23T11:45:00Z</cp:lastPrinted>
  <dcterms:modified xmlns:xsi="http://www.w3.org/2001/XMLSchema-instance" xsi:type="dcterms:W3CDTF">2015-10-23T11:56:00Z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19</vt:i4>
  </prop:property>
</prop:Properties>
</file>