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533d" w14:paraId="e82533d" w:rsidRDefault="00394900" w:rsidP="00394900" w:rsidR="00394900">
      <w:pPr>
        <w:ind w:firstLine="708"/>
        <w:jc w:val="both"/>
        <w15:collapsed w:val="false"/>
      </w:pPr>
      <w:bookmarkStart w:name="_GoBack" w:id="0"/>
      <w:bookmarkEnd w:id="0"/>
      <w:r>
        <w:rPr>
          <w:noProof/>
        </w:rPr>
        <w:drawing>
          <wp:inline distR="0" distL="0" distB="0" distT="0">
            <wp:extent cy="727075" cx="539115"/>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39115"/>
                    </a:xfrm>
                    <a:prstGeom prst="rect">
                      <a:avLst/>
                    </a:prstGeom>
                    <a:noFill/>
                    <a:ln>
                      <a:noFill/>
                    </a:ln>
                  </pic:spPr>
                </pic:pic>
              </a:graphicData>
            </a:graphic>
          </wp:inline>
        </w:drawing>
      </w:r>
    </w:p>
    <w:p w:rsidRDefault="00394900" w:rsidP="00394900" w:rsidR="00394900">
      <w:pPr>
        <w:jc w:val="both"/>
      </w:pPr>
    </w:p>
    <w:p w:rsidRDefault="00394900" w:rsidP="00394900" w:rsidR="00394900">
      <w:pPr>
        <w:jc w:val="both"/>
        <w:rPr>
          <w:color w:val="222222"/>
          <w:lang w:eastAsia="en-US"/>
        </w:rPr>
      </w:pPr>
      <w:r>
        <w:rPr>
          <w:color w:val="222222"/>
          <w:lang w:eastAsia="en-US"/>
        </w:rPr>
        <w:t>REPUBLIKA HRVATSKA</w:t>
      </w:r>
    </w:p>
    <w:p w:rsidRDefault="00394900" w:rsidP="00394900" w:rsidR="00394900">
      <w:pPr>
        <w:jc w:val="both"/>
        <w:rPr>
          <w:color w:val="222222"/>
          <w:lang w:eastAsia="en-US"/>
        </w:rPr>
      </w:pPr>
      <w:r>
        <w:rPr>
          <w:color w:val="222222"/>
          <w:lang w:eastAsia="en-US"/>
        </w:rPr>
        <w:t>TRGOVAČKI SUD U OSIJEKU</w:t>
      </w:r>
    </w:p>
    <w:p w:rsidRDefault="00394900" w:rsidP="00394900" w:rsidR="00394900">
      <w:pPr>
        <w:jc w:val="both"/>
        <w:rPr>
          <w:color w:val="222222"/>
          <w:lang w:eastAsia="en-US"/>
        </w:rPr>
      </w:pPr>
      <w:r>
        <w:rPr>
          <w:color w:val="222222"/>
          <w:lang w:eastAsia="en-US"/>
        </w:rPr>
        <w:t>STALNA SLUŽBA U SLAVONSKOM BRODU                               </w:t>
      </w:r>
    </w:p>
    <w:p w:rsidRDefault="00394900" w:rsidP="00394900" w:rsidR="00394900">
      <w:pPr>
        <w:jc w:val="both"/>
        <w:rPr>
          <w:color w:val="222222"/>
          <w:lang w:eastAsia="en-US"/>
        </w:rPr>
      </w:pPr>
      <w:r>
        <w:rPr>
          <w:color w:val="222222"/>
          <w:lang w:eastAsia="en-US"/>
        </w:rPr>
        <w:t>Trg pobjede 13</w:t>
      </w:r>
    </w:p>
    <w:p w:rsidRDefault="00394900" w:rsidP="00394900" w:rsidR="00394900">
      <w:pPr>
        <w:jc w:val="both"/>
        <w:rPr>
          <w:color w:val="222222"/>
          <w:lang w:eastAsia="en-US"/>
        </w:rPr>
      </w:pPr>
      <w:r>
        <w:rPr>
          <w:color w:val="222222"/>
          <w:lang w:eastAsia="en-US"/>
        </w:rPr>
        <w:t>35000 Slavonski Brod</w:t>
      </w:r>
    </w:p>
    <w:p w:rsidRDefault="00394900" w:rsidP="00394900" w:rsidR="00394900">
      <w:pPr>
        <w:jc w:val="center"/>
        <w:rPr>
          <w:b/>
          <w:color w:val="222222"/>
          <w:lang w:eastAsia="en-US"/>
        </w:rPr>
      </w:pPr>
    </w:p>
    <w:p w:rsidRDefault="00394900" w:rsidP="00394900" w:rsidR="00394900">
      <w:pPr>
        <w:spacing w:beforeAutospacing="true" w:before="100"/>
        <w:jc w:val="center"/>
        <w:rPr>
          <w:b/>
          <w:color w:val="222222"/>
        </w:rPr>
      </w:pPr>
      <w:r>
        <w:rPr>
          <w:b/>
          <w:color w:val="222222"/>
        </w:rPr>
        <w:t xml:space="preserve">U  I M E   R E P U B L I K E  H R V A T S K E </w:t>
      </w:r>
    </w:p>
    <w:p w:rsidRDefault="00394900" w:rsidP="00394900" w:rsidR="00394900">
      <w:pPr>
        <w:spacing w:beforeAutospacing="true" w:before="100"/>
        <w:jc w:val="center"/>
        <w:rPr>
          <w:b/>
          <w:color w:val="222222"/>
        </w:rPr>
      </w:pPr>
      <w:r>
        <w:rPr>
          <w:b/>
          <w:color w:val="222222"/>
        </w:rPr>
        <w:t xml:space="preserve">R J E Š E N J E  </w:t>
      </w:r>
    </w:p>
    <w:p w:rsidRDefault="00394900" w:rsidP="00394900" w:rsidR="00394900">
      <w:pPr>
        <w:ind w:firstLine="708"/>
        <w:jc w:val="both"/>
      </w:pPr>
    </w:p>
    <w:p w:rsidRDefault="00394900" w:rsidP="00394900" w:rsidR="00394900">
      <w:pPr>
        <w:ind w:firstLine="708"/>
        <w:jc w:val="both"/>
      </w:pPr>
      <w:r>
        <w:t xml:space="preserve">  </w:t>
      </w:r>
      <w:r>
        <w:rPr>
          <w:b/>
          <w:bCs/>
        </w:rPr>
        <w:t>TRGOVAČKI SUD U OSIJEKU, STALNA SLUŽBA U SLAVONSKOM BRODU</w:t>
      </w:r>
      <w:r>
        <w:t xml:space="preserve">, po stečajnoj sutkinji Danieli Martini Maoduš,  u stečajnom postupku nad stečajnim dužnikom </w:t>
      </w:r>
      <w:r>
        <w:rPr>
          <w:b/>
        </w:rPr>
        <w:t xml:space="preserve">Deanom </w:t>
      </w:r>
      <w:proofErr w:type="spellStart"/>
      <w:r>
        <w:rPr>
          <w:b/>
        </w:rPr>
        <w:t>Petošić</w:t>
      </w:r>
      <w:proofErr w:type="spellEnd"/>
      <w:r>
        <w:rPr>
          <w:b/>
        </w:rPr>
        <w:t xml:space="preserve">  iz Požege, </w:t>
      </w:r>
      <w:proofErr w:type="spellStart"/>
      <w:r>
        <w:rPr>
          <w:b/>
        </w:rPr>
        <w:t>Arslanovci</w:t>
      </w:r>
      <w:proofErr w:type="spellEnd"/>
      <w:r>
        <w:rPr>
          <w:b/>
        </w:rPr>
        <w:t xml:space="preserve"> 4a, kao vlasnikom  LEON ART  agencije za promet nekretnina i posredovanje u stečaju, </w:t>
      </w:r>
      <w:proofErr w:type="spellStart"/>
      <w:r>
        <w:rPr>
          <w:b/>
        </w:rPr>
        <w:t>Arslanovci</w:t>
      </w:r>
      <w:proofErr w:type="spellEnd"/>
      <w:r>
        <w:rPr>
          <w:b/>
        </w:rPr>
        <w:t xml:space="preserve"> 4, Požega,</w:t>
      </w:r>
      <w:r w:rsidR="00DD4EF6">
        <w:rPr>
          <w:b/>
        </w:rPr>
        <w:br/>
      </w:r>
      <w:r>
        <w:rPr>
          <w:b/>
        </w:rPr>
        <w:t xml:space="preserve">OIB: 76060495976, </w:t>
      </w:r>
      <w:r>
        <w:t xml:space="preserve">zastupanog po stečajnom upravitelju Milanu Nakić, </w:t>
      </w:r>
      <w:r w:rsidR="00DD4EF6">
        <w:t>30</w:t>
      </w:r>
      <w:r>
        <w:t xml:space="preserve">. </w:t>
      </w:r>
      <w:r w:rsidR="00DD4EF6">
        <w:t>siječnja 2019</w:t>
      </w:r>
      <w:r>
        <w:t xml:space="preserve">.  </w:t>
      </w:r>
    </w:p>
    <w:p w:rsidRDefault="00394900" w:rsidP="00394900" w:rsidR="00394900">
      <w:pPr>
        <w:ind w:firstLine="708"/>
        <w:jc w:val="both"/>
      </w:pPr>
      <w:r>
        <w:t> </w:t>
      </w:r>
    </w:p>
    <w:p w:rsidRDefault="00394900" w:rsidP="00394900" w:rsidR="00394900">
      <w:pPr>
        <w:jc w:val="both"/>
      </w:pPr>
      <w:r>
        <w:rPr>
          <w:color w:val="000000"/>
        </w:rPr>
        <w:t xml:space="preserve">                                                           </w:t>
      </w:r>
    </w:p>
    <w:p w:rsidRDefault="00394900" w:rsidP="00394900" w:rsidR="00394900">
      <w:pPr>
        <w:jc w:val="center"/>
      </w:pPr>
      <w:r>
        <w:rPr>
          <w:color w:val="000000"/>
        </w:rPr>
        <w:t>r i j e š i o  j e</w:t>
      </w:r>
    </w:p>
    <w:p w:rsidRDefault="00394900" w:rsidP="00394900" w:rsidR="00394900">
      <w:pPr>
        <w:jc w:val="both"/>
      </w:pPr>
    </w:p>
    <w:p w:rsidRDefault="00394900" w:rsidP="00B25214" w:rsidR="00394900" w:rsidRPr="00B25214">
      <w:pPr>
        <w:shd w:fill="FFFFFF" w:color="auto" w:val="clear"/>
        <w:ind w:firstLine="708"/>
        <w:jc w:val="both"/>
      </w:pPr>
      <w:r>
        <w:rPr>
          <w:color w:val="222222"/>
        </w:rPr>
        <w:t xml:space="preserve">I – </w:t>
      </w:r>
      <w:r w:rsidR="00B25214">
        <w:rPr>
          <w:color w:val="222222"/>
        </w:rPr>
        <w:t xml:space="preserve">Odbija se prijedlog </w:t>
      </w:r>
      <w:r w:rsidR="00B25214" w:rsidRPr="00B25214">
        <w:rPr>
          <w:color w:val="222222"/>
        </w:rPr>
        <w:t xml:space="preserve">Deana </w:t>
      </w:r>
      <w:proofErr w:type="spellStart"/>
      <w:r w:rsidRPr="00B25214">
        <w:t>Pet</w:t>
      </w:r>
      <w:r w:rsidR="00B25214">
        <w:t>ošić</w:t>
      </w:r>
      <w:proofErr w:type="spellEnd"/>
      <w:r w:rsidR="00B25214">
        <w:t xml:space="preserve">  iz Požege, </w:t>
      </w:r>
      <w:proofErr w:type="spellStart"/>
      <w:r w:rsidR="00B25214">
        <w:t>Arslanovci</w:t>
      </w:r>
      <w:proofErr w:type="spellEnd"/>
      <w:r w:rsidR="00B25214">
        <w:t xml:space="preserve"> 4a, </w:t>
      </w:r>
      <w:r w:rsidRPr="00B25214">
        <w:t>kao</w:t>
      </w:r>
      <w:r w:rsidR="00B25214">
        <w:t xml:space="preserve"> bivšeg vlasnika</w:t>
      </w:r>
      <w:r w:rsidRPr="00B25214">
        <w:t xml:space="preserve">  LEON ART  agencije za promet nekretnina i posredovanje u stečaju, </w:t>
      </w:r>
      <w:proofErr w:type="spellStart"/>
      <w:r w:rsidRPr="00B25214">
        <w:t>Arslano</w:t>
      </w:r>
      <w:r w:rsidR="00B25214">
        <w:t>vci</w:t>
      </w:r>
      <w:proofErr w:type="spellEnd"/>
      <w:r w:rsidR="00B25214">
        <w:t xml:space="preserve"> 4, Požega, OIB: 76060495976 za proglašenje nevažeće prodaje Milanu Šutalu iz Požege na trinaestoj javnoj dražbi, kojem su nekretnine dosuđene temeljem rješenja o dosudi </w:t>
      </w:r>
      <w:r w:rsidR="00D1404B">
        <w:rPr>
          <w:color w:val="222222"/>
        </w:rPr>
        <w:t>St-4/2015-115 od 22. ožujka 2018. godine.</w:t>
      </w:r>
    </w:p>
    <w:p w:rsidRDefault="00394900" w:rsidP="00394900" w:rsidR="00394900">
      <w:pPr>
        <w:shd w:fill="FFFFFF" w:color="auto" w:val="clear"/>
        <w:ind w:firstLine="708"/>
        <w:jc w:val="both"/>
        <w:rPr>
          <w:color w:val="222222"/>
        </w:rPr>
      </w:pPr>
      <w:r>
        <w:rPr>
          <w:color w:val="222222"/>
        </w:rPr>
        <w:t> </w:t>
      </w:r>
    </w:p>
    <w:p w:rsidRDefault="00394900" w:rsidP="00394900" w:rsidR="00394900">
      <w:pPr>
        <w:shd w:fill="FFFFFF" w:color="auto" w:val="clear"/>
        <w:jc w:val="center"/>
        <w:rPr>
          <w:color w:val="222222"/>
        </w:rPr>
      </w:pPr>
      <w:r>
        <w:rPr>
          <w:color w:val="222222"/>
        </w:rPr>
        <w:t>Obrazloženje</w:t>
      </w:r>
    </w:p>
    <w:p w:rsidRDefault="00394900" w:rsidP="00394900" w:rsidR="00394900">
      <w:pPr>
        <w:shd w:fill="FFFFFF" w:color="auto" w:val="clear"/>
        <w:jc w:val="both"/>
        <w:rPr>
          <w:color w:val="222222"/>
        </w:rPr>
      </w:pPr>
      <w:r>
        <w:rPr>
          <w:color w:val="222222"/>
        </w:rPr>
        <w:t> </w:t>
      </w:r>
    </w:p>
    <w:p w:rsidRDefault="00394900" w:rsidP="00B25214" w:rsidR="00B25214" w:rsidRPr="00B25214">
      <w:pPr>
        <w:shd w:fill="FFFFFF" w:color="auto" w:val="clear"/>
        <w:ind w:firstLine="708"/>
        <w:jc w:val="both"/>
        <w:rPr>
          <w:color w:val="222222"/>
        </w:rPr>
      </w:pPr>
      <w:r>
        <w:rPr>
          <w:color w:val="222222"/>
        </w:rPr>
        <w:t>Rješenjem stečajnog suca ovog Suda br. St-4/2015-</w:t>
      </w:r>
      <w:r w:rsidR="00B25214">
        <w:rPr>
          <w:color w:val="222222"/>
        </w:rPr>
        <w:t>115</w:t>
      </w:r>
      <w:r>
        <w:rPr>
          <w:color w:val="222222"/>
        </w:rPr>
        <w:t xml:space="preserve"> od 22. </w:t>
      </w:r>
      <w:r w:rsidR="00B25214">
        <w:rPr>
          <w:color w:val="222222"/>
        </w:rPr>
        <w:t>ožujka</w:t>
      </w:r>
      <w:r>
        <w:rPr>
          <w:color w:val="222222"/>
        </w:rPr>
        <w:t xml:space="preserve"> 201</w:t>
      </w:r>
      <w:r w:rsidR="00B25214">
        <w:rPr>
          <w:color w:val="222222"/>
        </w:rPr>
        <w:t>8</w:t>
      </w:r>
      <w:r>
        <w:rPr>
          <w:color w:val="222222"/>
        </w:rPr>
        <w:t xml:space="preserve">. godine </w:t>
      </w:r>
      <w:r w:rsidR="00B25214">
        <w:rPr>
          <w:color w:val="222222"/>
        </w:rPr>
        <w:t xml:space="preserve"> </w:t>
      </w:r>
      <w:r w:rsidR="00B25214" w:rsidRPr="00B25214">
        <w:t>ponuditelju Milanu Šutalo iz Požege, Hrvatskih branitelja 25A, OIB: 57207577276,</w:t>
      </w:r>
      <w:r w:rsidR="00B25214">
        <w:rPr>
          <w:b/>
        </w:rPr>
        <w:t xml:space="preserve"> </w:t>
      </w:r>
      <w:r w:rsidR="00B25214">
        <w:t xml:space="preserve">dosuđuje se slijedeća nekretnina koje je u vlasništvu stečajnog dužnika i to: </w:t>
      </w:r>
    </w:p>
    <w:p w:rsidRDefault="00B25214" w:rsidP="00B25214" w:rsidR="00B25214">
      <w:pPr>
        <w:ind w:firstLine="708"/>
        <w:jc w:val="both"/>
      </w:pPr>
      <w:r w:rsidRPr="00B25214">
        <w:t>-      upisana u  z.k.ul. 2081 k.o. Požega, k.č.br. 4632 ŠIJAČKA CESTA, LIVADA, O</w:t>
      </w:r>
      <w:r>
        <w:t xml:space="preserve">RANICA I VODODERINA od 11634 m2, cijena za koju su nekretnine prodane iznosi </w:t>
      </w:r>
      <w:r w:rsidRPr="00B25214">
        <w:t>365.000,00 kn</w:t>
      </w:r>
      <w:r>
        <w:t xml:space="preserve">, a na javnoj dražbi je utvrđeno da je isti ponuditelj uplatio na vrijeme jamčevinu. Utvrđeno je da je dana 11. svibnja 2018. uplaćena u cijelosti kupoprodajna cijena te je sud utvrdio pravomoćnost rješenja o dosudi i isto rješenje dostavio </w:t>
      </w:r>
      <w:proofErr w:type="spellStart"/>
      <w:r>
        <w:t>zk</w:t>
      </w:r>
      <w:proofErr w:type="spellEnd"/>
      <w:r>
        <w:t xml:space="preserve"> odjelu radi provedbe.</w:t>
      </w:r>
    </w:p>
    <w:p w:rsidRDefault="00B25214" w:rsidP="00B25214" w:rsidR="00B25214">
      <w:pPr>
        <w:ind w:firstLine="708"/>
        <w:jc w:val="both"/>
      </w:pPr>
      <w:r>
        <w:t xml:space="preserve">Dana 29. siječnja 2019. Dean </w:t>
      </w:r>
      <w:proofErr w:type="spellStart"/>
      <w:r>
        <w:t>Petošić</w:t>
      </w:r>
      <w:proofErr w:type="spellEnd"/>
      <w:r>
        <w:t xml:space="preserve"> je podnio prijedlog za proglašenje nevažećom prodaje Milanu Šutalo, a koji prijedlog je naslovio kao prijedlog za vraćanje postupka u prvobitno stanje.</w:t>
      </w:r>
    </w:p>
    <w:p w:rsidRDefault="00B25214" w:rsidP="00B25214" w:rsidR="00B25214">
      <w:pPr>
        <w:ind w:firstLine="708"/>
        <w:jc w:val="both"/>
      </w:pPr>
      <w:r>
        <w:t xml:space="preserve">Prijedlog za povrat u </w:t>
      </w:r>
      <w:r w:rsidR="00462F22">
        <w:t>prijašnje</w:t>
      </w:r>
      <w:r>
        <w:t xml:space="preserve"> stanje u stečajnom postupku nije dopušten. </w:t>
      </w:r>
    </w:p>
    <w:p w:rsidRDefault="00462F22" w:rsidP="00B25214" w:rsidR="00462F22">
      <w:pPr>
        <w:ind w:firstLine="708"/>
        <w:jc w:val="both"/>
      </w:pPr>
      <w:r>
        <w:t xml:space="preserve">U prijedlogu se navodi da uplatu razliku kupoprodajne cijene po rješenju o dosudi nije izvršio Milan Šutalo nego Podravska banka d.d. Koprivnica te prilaže presliku univerzalnog naloga za plaćanje. </w:t>
      </w:r>
    </w:p>
    <w:p w:rsidRDefault="00462F22" w:rsidP="00B25214" w:rsidR="00462F22">
      <w:pPr>
        <w:ind w:firstLine="708"/>
        <w:jc w:val="both"/>
      </w:pPr>
    </w:p>
    <w:p w:rsidRDefault="00462F22" w:rsidP="00B25214" w:rsidR="00462F22">
      <w:pPr>
        <w:ind w:firstLine="708"/>
        <w:jc w:val="both"/>
      </w:pPr>
      <w:r>
        <w:lastRenderedPageBreak/>
        <w:t xml:space="preserve">Uvidom u isti dokument sud je utvrdio da je podneseni prijedlog neosnovan jer se iz univerzalnog naloga za plaćanje koji se nalazi na strani 677 spisa može vidjeti da je isplata razlika kupoprodajne cijene izvršena kao isplata sredstava iz kredita kao plaćanje po rješenju o dosudi u ovom predmetu. Iz isplatnice sud zaključuje da je korisnik kredita </w:t>
      </w:r>
      <w:r w:rsidR="006A1FCF">
        <w:t xml:space="preserve">ima sa bankom strogo namjenski kredit temeljem kojeg banka plaća, izvršavajući obavezu po tom kreditu u ime i za račun korisnika kredita. Stoga se radi o ugovoru o </w:t>
      </w:r>
      <w:r w:rsidR="00D37857">
        <w:t>nalogu iz čl. 763. st. 1. Zakona o obveznim odnosima (NN 35/05 i dr.)</w:t>
      </w:r>
      <w:r w:rsidR="006A1FCF">
        <w:t xml:space="preserve"> temeljem kojeg je </w:t>
      </w:r>
      <w:r w:rsidR="00A216E3">
        <w:t>banka u ime i za račun kupca izvršila uplatu kupoprodajne cijene.</w:t>
      </w:r>
    </w:p>
    <w:p w:rsidRDefault="00A216E3" w:rsidP="00B25214" w:rsidR="00A216E3">
      <w:pPr>
        <w:ind w:firstLine="708"/>
        <w:jc w:val="both"/>
      </w:pPr>
      <w:r>
        <w:t xml:space="preserve">Iz navedenog razloga sud zaključuje da je kupoprodajna cijena uplaćena u roku iz rješenja o dosudi u roku od 90 dana te je izvršena u ime i za račun osobe koja je kao kupac navedena u rješenju o dosudi iz kojeg razloga nije osnovan prijedlog za proglašenje nevažeće prodaje. </w:t>
      </w:r>
    </w:p>
    <w:p w:rsidRDefault="00A216E3" w:rsidP="00B25214" w:rsidR="00A216E3">
      <w:pPr>
        <w:ind w:firstLine="708"/>
        <w:jc w:val="both"/>
      </w:pPr>
      <w:r>
        <w:t>Smatra se da je rješenje o dosudi od 22. ožujka 2018. dostavljeno ponuditelju</w:t>
      </w:r>
      <w:r w:rsidR="00683D69">
        <w:t>-</w:t>
      </w:r>
      <w:r>
        <w:t xml:space="preserve"> kupcu osmog dana od dana objave istog na e-Oglasnoj ploči. </w:t>
      </w:r>
    </w:p>
    <w:p w:rsidRDefault="00A216E3" w:rsidP="00B25214" w:rsidR="00A216E3">
      <w:pPr>
        <w:ind w:firstLine="708"/>
        <w:jc w:val="both"/>
      </w:pPr>
      <w:r>
        <w:t xml:space="preserve">Uvidom u spis utvrđeno je da je isto objavljeno 22. ožujka 2018. te je isto dostavljeno 31. ožujka 2018., tako da rok od 90 dana za uplatu kupoprodajne cijene počeo teći 01.travnja 2018., pa je uplata od 11. svibnja 2018. izvršena u roku. </w:t>
      </w:r>
    </w:p>
    <w:p w:rsidRDefault="00462F22" w:rsidP="00B25214" w:rsidR="00462F22">
      <w:pPr>
        <w:ind w:firstLine="708"/>
        <w:jc w:val="both"/>
      </w:pPr>
    </w:p>
    <w:p w:rsidRDefault="00994F3D" w:rsidP="00994F3D" w:rsidR="00994F3D">
      <w:pPr>
        <w:ind w:firstLine="708"/>
        <w:jc w:val="both"/>
      </w:pPr>
      <w:r>
        <w:t xml:space="preserve"> Stoga je prijedlog odbijen po 106. stavak 2. Ovršnog zakona (NN br. 112/2012, 25/13 (Zakon o izmjenama i dopunama Zakona o parničnom postupku), 93/14, 55/16- odluka OUSRH). </w:t>
      </w:r>
    </w:p>
    <w:p w:rsidRDefault="00462F22" w:rsidP="00B25214" w:rsidR="00462F22">
      <w:pPr>
        <w:ind w:firstLine="708"/>
        <w:jc w:val="both"/>
      </w:pPr>
    </w:p>
    <w:p w:rsidRDefault="00C620A7" w:rsidP="00A216E3" w:rsidR="00394900">
      <w:pPr>
        <w:shd w:fill="FFFFFF" w:color="auto" w:val="clear"/>
        <w:jc w:val="center"/>
        <w:rPr>
          <w:color w:val="222222"/>
        </w:rPr>
      </w:pPr>
      <w:r>
        <w:rPr>
          <w:color w:val="222222"/>
        </w:rPr>
        <w:t>U Slavonskom Brodu 30</w:t>
      </w:r>
      <w:r w:rsidR="00394900">
        <w:rPr>
          <w:color w:val="222222"/>
        </w:rPr>
        <w:t xml:space="preserve">. </w:t>
      </w:r>
      <w:r>
        <w:rPr>
          <w:color w:val="222222"/>
        </w:rPr>
        <w:t>siječnja 2019</w:t>
      </w:r>
      <w:r w:rsidR="00394900">
        <w:rPr>
          <w:color w:val="222222"/>
        </w:rPr>
        <w:t>.</w:t>
      </w:r>
    </w:p>
    <w:p w:rsidRDefault="00A216E3" w:rsidP="00A216E3" w:rsidR="00A216E3">
      <w:pPr>
        <w:shd w:fill="FFFFFF" w:color="auto" w:val="clear"/>
        <w:jc w:val="center"/>
        <w:rPr>
          <w:color w:val="222222"/>
        </w:rPr>
      </w:pPr>
    </w:p>
    <w:p w:rsidRDefault="00C620A7" w:rsidP="00394900" w:rsidR="00C620A7">
      <w:pPr>
        <w:shd w:fill="FFFFFF" w:color="auto" w:val="clear"/>
        <w:ind w:firstLine="708"/>
        <w:jc w:val="both"/>
        <w:rPr>
          <w:color w:val="222222"/>
        </w:rPr>
      </w:pPr>
    </w:p>
    <w:p w:rsidRDefault="00394900" w:rsidP="00394900" w:rsidR="00394900">
      <w:pPr>
        <w:shd w:fill="FFFFFF" w:color="auto" w:val="clear"/>
        <w:jc w:val="both"/>
        <w:rPr>
          <w:color w:val="222222"/>
        </w:rPr>
      </w:pPr>
      <w:r>
        <w:rPr>
          <w:color w:val="222222"/>
        </w:rPr>
        <w:t>                                                                                               STEČAJNI SUDAC:</w:t>
      </w:r>
    </w:p>
    <w:p w:rsidRDefault="00394900" w:rsidP="00394900" w:rsidR="00394900">
      <w:pPr>
        <w:jc w:val="both"/>
        <w:rPr>
          <w:color w:val="500050"/>
          <w:shd w:fill="FFFFFF" w:color="auto" w:val="clear"/>
        </w:rPr>
      </w:pPr>
      <w:r>
        <w:rPr>
          <w:color w:val="500050"/>
          <w:shd w:fill="FFFFFF" w:color="auto" w:val="clear"/>
        </w:rPr>
        <w:t> </w:t>
      </w:r>
    </w:p>
    <w:p w:rsidRDefault="00394900" w:rsidP="00394900" w:rsidR="00394900">
      <w:pPr>
        <w:jc w:val="both"/>
        <w:rPr>
          <w:color w:val="500050"/>
          <w:shd w:fill="FFFFFF" w:color="auto" w:val="clear"/>
        </w:rPr>
      </w:pPr>
      <w:r>
        <w:rPr>
          <w:color w:val="500050"/>
          <w:shd w:fill="FFFFFF" w:color="auto" w:val="clear"/>
        </w:rPr>
        <w:t>                                                                                             Daniela Martini Maoduš</w:t>
      </w:r>
    </w:p>
    <w:p w:rsidRDefault="00C620A7" w:rsidP="00394900" w:rsidR="00C620A7">
      <w:pPr>
        <w:jc w:val="both"/>
        <w:rPr>
          <w:color w:val="500050"/>
          <w:shd w:fill="FFFFFF" w:color="auto" w:val="clear"/>
        </w:rPr>
      </w:pPr>
    </w:p>
    <w:p w:rsidRDefault="00394900" w:rsidP="00394900" w:rsidR="00AF72DF">
      <w:pPr>
        <w:jc w:val="both"/>
        <w:rPr>
          <w:color w:val="500050"/>
          <w:shd w:fill="FFFFFF" w:color="auto" w:val="clear"/>
        </w:rPr>
      </w:pPr>
      <w:r>
        <w:rPr>
          <w:color w:val="500050"/>
          <w:shd w:fill="FFFFFF" w:color="auto" w:val="clear"/>
        </w:rPr>
        <w:t> </w:t>
      </w:r>
    </w:p>
    <w:p w:rsidRDefault="00394900" w:rsidP="00394900" w:rsidR="00394900">
      <w:pPr>
        <w:jc w:val="both"/>
        <w:rPr>
          <w:color w:val="500050"/>
          <w:shd w:fill="FFFFFF" w:color="auto" w:val="clear"/>
        </w:rPr>
      </w:pPr>
      <w:r>
        <w:rPr>
          <w:color w:val="500050"/>
          <w:shd w:fill="FFFFFF" w:color="auto" w:val="clear"/>
        </w:rPr>
        <w:t>NAPUTAK O PRAVNOM LIJEKU:</w:t>
      </w:r>
    </w:p>
    <w:p w:rsidRDefault="00394900" w:rsidP="00394900" w:rsidR="00394900">
      <w:pPr>
        <w:shd w:fill="FFFFFF" w:color="auto" w:val="clear"/>
        <w:jc w:val="both"/>
        <w:rPr>
          <w:color w:val="222222"/>
        </w:rPr>
      </w:pPr>
      <w:r>
        <w:rPr>
          <w:color w:val="222222"/>
        </w:rPr>
        <w:t>Protiv ovog rješenja može se izjaviti žalba u roku</w:t>
      </w:r>
    </w:p>
    <w:p w:rsidRDefault="00394900" w:rsidP="00394900" w:rsidR="00394900">
      <w:pPr>
        <w:shd w:fill="FFFFFF" w:color="auto" w:val="clear"/>
        <w:jc w:val="both"/>
        <w:rPr>
          <w:color w:val="222222"/>
        </w:rPr>
      </w:pPr>
      <w:r>
        <w:rPr>
          <w:color w:val="222222"/>
        </w:rPr>
        <w:t>od 8 dana od dana objave  na E oglasnoj ploči s tim da</w:t>
      </w:r>
    </w:p>
    <w:p w:rsidRDefault="00394900" w:rsidP="00394900" w:rsidR="00394900">
      <w:pPr>
        <w:shd w:fill="FFFFFF" w:color="auto" w:val="clear"/>
        <w:jc w:val="both"/>
        <w:rPr>
          <w:color w:val="222222"/>
        </w:rPr>
      </w:pPr>
      <w:r>
        <w:rPr>
          <w:color w:val="222222"/>
        </w:rPr>
        <w:t>rok za žalbu počinje teći protekom osmog dana od dana objave.</w:t>
      </w:r>
    </w:p>
    <w:p w:rsidRDefault="00394900" w:rsidP="00394900" w:rsidR="00394900">
      <w:pPr>
        <w:shd w:fill="FFFFFF" w:color="auto" w:val="clear"/>
        <w:jc w:val="both"/>
        <w:rPr>
          <w:color w:val="222222"/>
        </w:rPr>
      </w:pPr>
      <w:r>
        <w:rPr>
          <w:color w:val="222222"/>
        </w:rPr>
        <w:t> </w:t>
      </w:r>
    </w:p>
    <w:p w:rsidRDefault="00394900" w:rsidP="00394900" w:rsidR="00394900">
      <w:pPr>
        <w:shd w:fill="FFFFFF" w:color="auto" w:val="clear"/>
        <w:jc w:val="both"/>
        <w:rPr>
          <w:color w:val="222222"/>
        </w:rPr>
      </w:pPr>
      <w:r>
        <w:rPr>
          <w:color w:val="222222"/>
        </w:rPr>
        <w:t> </w:t>
      </w:r>
    </w:p>
    <w:p w:rsidRDefault="00A216E3" w:rsidP="00394900" w:rsidR="00394900">
      <w:pPr>
        <w:shd w:fill="FFFFFF" w:color="auto" w:val="clear"/>
        <w:jc w:val="both"/>
        <w:rPr>
          <w:color w:val="222222"/>
        </w:rPr>
      </w:pPr>
      <w:r>
        <w:rPr>
          <w:color w:val="222222"/>
        </w:rPr>
        <w:t>Dostaviti putem e-O</w:t>
      </w:r>
      <w:r w:rsidR="00394900">
        <w:rPr>
          <w:color w:val="222222"/>
        </w:rPr>
        <w:t>glasne ploče</w:t>
      </w:r>
    </w:p>
    <w:p w:rsidRDefault="00394900" w:rsidP="00394900" w:rsidR="00394900">
      <w:pPr>
        <w:shd w:fill="FFFFFF" w:color="auto" w:val="clear"/>
        <w:jc w:val="both"/>
        <w:rPr>
          <w:color w:val="222222"/>
        </w:rPr>
      </w:pPr>
      <w:r>
        <w:rPr>
          <w:color w:val="222222"/>
        </w:rPr>
        <w:t>- po pravomoćnosti dostaviti obrtnom registru - poštom</w:t>
      </w:r>
    </w:p>
    <w:p w:rsidRDefault="00AF72DF" w:rsidP="00394900" w:rsidR="00394900">
      <w:pPr>
        <w:shd w:fill="FFFFFF" w:color="auto" w:val="clear"/>
        <w:jc w:val="both"/>
        <w:rPr>
          <w:color w:val="222222"/>
        </w:rPr>
      </w:pPr>
      <w:r>
        <w:rPr>
          <w:color w:val="222222"/>
        </w:rPr>
        <w:t>- s</w:t>
      </w:r>
      <w:r w:rsidR="00394900">
        <w:rPr>
          <w:color w:val="222222"/>
        </w:rPr>
        <w:t>pis u kal 17 dana</w:t>
      </w:r>
    </w:p>
    <w:p w:rsidRDefault="00394900" w:rsidP="00394900" w:rsidR="00394900">
      <w:pPr>
        <w:rPr>
          <w:rFonts w:eastAsiaTheme="minorEastAsia"/>
        </w:rPr>
      </w:pPr>
    </w:p>
    <w:p w:rsidRDefault="00394900" w:rsidP="00394900" w:rsidR="00394900">
      <w:pPr>
        <w:rPr>
          <w:rFonts w:eastAsiaTheme="minorHAnsi"/>
        </w:rPr>
      </w:pPr>
    </w:p>
    <w:p w:rsidRDefault="00394900" w:rsidP="00394900" w:rsidR="00394900">
      <w:pPr>
        <w:pStyle w:val="SudSjedite"/>
      </w:pPr>
      <w:r>
        <w:tab/>
      </w:r>
    </w:p>
    <w:p w:rsidRDefault="005E15FD" w:rsidR="005E15FD"/>
    <w:sectPr w:rsidR="005E15F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207" w:rsidP="00794837" w:rsidR="00473207">
      <w:r>
        <w:separator/>
      </w:r>
    </w:p>
  </w:endnote>
  <w:endnote w:id="0" w:type="continuationSeparator">
    <w:p w:rsidRDefault="00473207" w:rsidP="00794837" w:rsidR="004732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207" w:rsidP="00794837" w:rsidR="00473207">
      <w:r>
        <w:separator/>
      </w:r>
    </w:p>
  </w:footnote>
  <w:footnote w:id="0" w:type="continuationSeparator">
    <w:p w:rsidRDefault="00473207" w:rsidP="00794837" w:rsidR="004732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837" w:rsidP="00794837" w:rsidR="00794837">
    <w:pPr>
      <w:spacing w:beforeAutospacing="true" w:before="100"/>
      <w:ind w:firstLine="708" w:left="6372"/>
      <w:rPr>
        <w:b/>
        <w:color w:val="222222"/>
      </w:rPr>
    </w:pPr>
    <w:r>
      <w:rPr>
        <w:color w:val="222222"/>
      </w:rPr>
      <w:t xml:space="preserve">      3/St-4/2015-206</w:t>
    </w:r>
    <w:r>
      <w:rPr>
        <w:b/>
        <w:color w:val="222222"/>
      </w:rPr>
      <w:t xml:space="preserve"> </w:t>
    </w:r>
  </w:p>
  <w:p w:rsidRDefault="00794837" w:rsidR="007948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9D4FAB"/>
    <w:multiLevelType w:val="hybridMultilevel"/>
    <w:tmpl w:val="6E6CB3C6"/>
    <w:lvl w:tplc="6934663E"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4900"/>
    <w:rsid w:val="00394900"/>
    <w:rsid w:val="00462F22"/>
    <w:rsid w:val="00473207"/>
    <w:rsid w:val="005E15FD"/>
    <w:rsid w:val="00683D69"/>
    <w:rsid w:val="006950DE"/>
    <w:rsid w:val="006A1FCF"/>
    <w:rsid w:val="00794837"/>
    <w:rsid w:val="00994F3D"/>
    <w:rsid w:val="00A216E3"/>
    <w:rsid w:val="00AF72DF"/>
    <w:rsid w:val="00B25214"/>
    <w:rsid w:val="00C620A7"/>
    <w:rsid w:val="00D1404B"/>
    <w:rsid w:val="00D37857"/>
    <w:rsid w:val="00DD4EF6"/>
    <w:rsid w:val="00FD2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490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Sjedite" w:type="paragraph">
    <w:name w:val="Sud_Sjedište"/>
    <w:basedOn w:val="Bezproreda"/>
    <w:rsid w:val="00394900"/>
    <w:pPr>
      <w:tabs>
        <w:tab w:pos="7088" w:val="left"/>
      </w:tabs>
      <w:contextualSpacing/>
    </w:pPr>
    <w:rPr>
      <w:noProof/>
    </w:rPr>
  </w:style>
  <w:style w:styleId="Bezproreda" w:type="paragraph">
    <w:name w:val="No Spacing"/>
    <w:uiPriority w:val="1"/>
    <w:qFormat/>
    <w:rsid w:val="00394900"/>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949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490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94837"/>
    <w:pPr>
      <w:tabs>
        <w:tab w:pos="4536" w:val="center"/>
        <w:tab w:pos="9072" w:val="right"/>
      </w:tabs>
    </w:pPr>
  </w:style>
  <w:style w:customStyle="true" w:styleId="ZaglavljeChar" w:type="character">
    <w:name w:val="Zaglavlje Char"/>
    <w:basedOn w:val="Zadanifontodlomka"/>
    <w:link w:val="Zaglavlje"/>
    <w:uiPriority w:val="99"/>
    <w:rsid w:val="0079483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94837"/>
    <w:pPr>
      <w:tabs>
        <w:tab w:pos="4536" w:val="center"/>
        <w:tab w:pos="9072" w:val="right"/>
      </w:tabs>
    </w:pPr>
  </w:style>
  <w:style w:customStyle="true" w:styleId="PodnojeChar" w:type="character">
    <w:name w:val="Podnožje Char"/>
    <w:basedOn w:val="Zadanifontodlomka"/>
    <w:link w:val="Podnoje"/>
    <w:uiPriority w:val="99"/>
    <w:rsid w:val="0079483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950DE"/>
    <w:rPr>
      <w:color w:val="808080"/>
      <w:bdr w:space="0" w:sz="0" w:color="auto" w:val="none"/>
      <w:shd w:fill="auto" w:color="auto" w:val="clear"/>
    </w:rPr>
  </w:style>
  <w:style w:customStyle="true" w:styleId="eSPISCCParagraphDefaultFont" w:type="character">
    <w:name w:val="eSPIS_CC_Paragraph Default Font"/>
    <w:basedOn w:val="Zadanifontodlomka"/>
    <w:rsid w:val="006950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0DE"/>
    <w:rPr>
      <w:bdr w:space="0" w:sz="0" w:color="auto" w:val="none"/>
      <w:shd w:fill="FFFFCC" w:color="auto" w:val="clear"/>
      <w:lang w:val="hr-HR"/>
    </w:rPr>
  </w:style>
  <w:style w:customStyle="true" w:styleId="PozadinaSvijetloCrvena" w:type="character">
    <w:name w:val="Pozadina_SvijetloCrvena"/>
    <w:basedOn w:val="eSPISCCParagraphDefaultFont"/>
    <w:rsid w:val="006950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0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490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Sjedite" w:type="paragraph">
    <w:name w:val="Sud_Sjedište"/>
    <w:basedOn w:val="Bezproreda"/>
    <w:rsid w:val="00394900"/>
    <w:pPr>
      <w:tabs>
        <w:tab w:pos="7088" w:val="left"/>
      </w:tabs>
      <w:contextualSpacing/>
    </w:pPr>
    <w:rPr>
      <w:noProof/>
    </w:rPr>
  </w:style>
  <w:style w:styleId="Bezproreda" w:type="paragraph">
    <w:name w:val="No Spacing"/>
    <w:uiPriority w:val="1"/>
    <w:qFormat/>
    <w:rsid w:val="00394900"/>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94900"/>
    <w:rPr>
      <w:rFonts w:ascii="Tahoma" w:cs="Tahoma" w:hAnsi="Tahoma"/>
      <w:sz w:val="16"/>
      <w:szCs w:val="16"/>
    </w:rPr>
  </w:style>
  <w:style w:customStyle="1" w:styleId="TekstbaloniaChar" w:type="character">
    <w:name w:val="Tekst balončića Char"/>
    <w:basedOn w:val="Zadanifontodlomka"/>
    <w:link w:val="Tekstbalonia"/>
    <w:uiPriority w:val="99"/>
    <w:semiHidden/>
    <w:rsid w:val="0039490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94837"/>
    <w:pPr>
      <w:tabs>
        <w:tab w:pos="4536" w:val="center"/>
        <w:tab w:pos="9072" w:val="right"/>
      </w:tabs>
    </w:pPr>
  </w:style>
  <w:style w:customStyle="1" w:styleId="ZaglavljeChar" w:type="character">
    <w:name w:val="Zaglavlje Char"/>
    <w:basedOn w:val="Zadanifontodlomka"/>
    <w:link w:val="Zaglavlje"/>
    <w:uiPriority w:val="99"/>
    <w:rsid w:val="0079483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94837"/>
    <w:pPr>
      <w:tabs>
        <w:tab w:pos="4536" w:val="center"/>
        <w:tab w:pos="9072" w:val="right"/>
      </w:tabs>
    </w:pPr>
  </w:style>
  <w:style w:customStyle="1" w:styleId="PodnojeChar" w:type="character">
    <w:name w:val="Podnožje Char"/>
    <w:basedOn w:val="Zadanifontodlomka"/>
    <w:link w:val="Podnoje"/>
    <w:uiPriority w:val="99"/>
    <w:rsid w:val="0079483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950DE"/>
    <w:rPr>
      <w:color w:val="808080"/>
      <w:bdr w:color="auto" w:space="0" w:sz="0" w:val="none"/>
      <w:shd w:color="auto" w:fill="auto" w:val="clear"/>
    </w:rPr>
  </w:style>
  <w:style w:customStyle="1" w:styleId="eSPISCCParagraphDefaultFont" w:type="character">
    <w:name w:val="eSPIS_CC_Paragraph Default Font"/>
    <w:basedOn w:val="Zadanifontodlomka"/>
    <w:rsid w:val="006950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0DE"/>
    <w:rPr>
      <w:bdr w:color="auto" w:space="0" w:sz="0" w:val="none"/>
      <w:shd w:color="auto" w:fill="FFFFCC" w:val="clear"/>
      <w:lang w:val="hr-HR"/>
    </w:rPr>
  </w:style>
  <w:style w:customStyle="1" w:styleId="PozadinaSvijetloCrvena" w:type="character">
    <w:name w:val="Pozadina_SvijetloCrvena"/>
    <w:basedOn w:val="eSPISCCParagraphDefaultFont"/>
    <w:rsid w:val="006950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0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9162732">
      <w:bodyDiv w:val="true"/>
      <w:marLeft w:val="0"/>
      <w:marRight w:val="0"/>
      <w:marTop w:val="0"/>
      <w:marBottom w:val="0"/>
      <w:divBdr>
        <w:top w:space="0" w:sz="0" w:color="auto" w:val="none"/>
        <w:left w:space="0" w:sz="0" w:color="auto" w:val="none"/>
        <w:bottom w:space="0" w:sz="0" w:color="auto" w:val="none"/>
        <w:right w:space="0" w:sz="0" w:color="auto" w:val="none"/>
      </w:divBdr>
    </w:div>
    <w:div w:id="1442918104">
      <w:bodyDiv w:val="true"/>
      <w:marLeft w:val="0"/>
      <w:marRight w:val="0"/>
      <w:marTop w:val="0"/>
      <w:marBottom w:val="0"/>
      <w:divBdr>
        <w:top w:space="0" w:sz="0" w:color="auto" w:val="none"/>
        <w:left w:space="0" w:sz="0" w:color="auto" w:val="none"/>
        <w:bottom w:space="0" w:sz="0" w:color="auto" w:val="none"/>
        <w:right w:space="0" w:sz="0" w:color="auto" w:val="none"/>
      </w:divBdr>
    </w:div>
    <w:div w:id="1923836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St-4/2015-206</izvorni_sadrzaj>
    <derivirana_varijabla naziv="DomainObject.Oznaka_1">St-4/2015-206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2015.</izvorni_sadrzaj>
    <derivirana_varijabla naziv="DomainObject.Predmet.DatumOsnivanja_1">14.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studenog 2018.</izvorni_sadrzaj>
    <derivirana_varijabla naziv="DomainObject.Predmet.DatumRjesavanja_1">15.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721304.66</izvorni_sadrzaj>
    <derivirana_varijabla naziv="DomainObject.Predmet.InicijalnaVrijednost_1">721304.66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I,II dio kod dubi, III, IV dio</izvorni_sadrzaj>
    <derivirana_varijabla naziv="DomainObject.Predmet.PrimjedbaSuca_1">I,II dio kod dubi, III, IV dio</derivirana_varijabla>
  </DomainObject.Predmet.PrimjedbaSuca>
  <DomainObject.Predmet.ProtustrankaFormated>
    <izvorni_sadrzaj>  Dejan Petošić</izvorni_sadrzaj>
    <derivirana_varijabla naziv="DomainObject.Predmet.ProtustrankaFormated_1">  Dejan Petošić</derivirana_varijabla>
  </DomainObject.Predmet.ProtustrankaFormated>
  <DomainObject.Predmet.ProtustrankaFormatedOIB>
    <izvorni_sadrzaj>  Dejan Petošić, OIB 76060495976</izvorni_sadrzaj>
    <derivirana_varijabla naziv="DomainObject.Predmet.ProtustrankaFormatedOIB_1">  Dejan Petošić, OIB 76060495976</derivirana_varijabla>
  </DomainObject.Predmet.ProtustrankaFormatedOIB>
  <DomainObject.Predmet.ProtustrankaFormatedWithAdress>
    <izvorni_sadrzaj> Dejan Petošić, Arslanovci 4, 34000 Požega</izvorni_sadrzaj>
    <derivirana_varijabla naziv="DomainObject.Predmet.ProtustrankaFormatedWithAdress_1"> Dejan Petošić, Arslanovci 4, 34000 Požega</derivirana_varijabla>
  </DomainObject.Predmet.ProtustrankaFormatedWithAdress>
  <DomainObject.Predmet.ProtustrankaFormatedWithAdressOIB>
    <izvorni_sadrzaj> Dejan Petošić, OIB 76060495976, Arslanovci 4, 34000 Požega</izvorni_sadrzaj>
    <derivirana_varijabla naziv="DomainObject.Predmet.ProtustrankaFormatedWithAdressOIB_1"> Dejan Petošić, OIB 76060495976, Arslanovci 4, 34000 Požega</derivirana_varijabla>
  </DomainObject.Predmet.ProtustrankaFormatedWithAdressOIB>
  <DomainObject.Predmet.ProtustrankaWithAdress>
    <izvorni_sadrzaj>Dejan Petošić Arslanovci 4, 34000 Požega</izvorni_sadrzaj>
    <derivirana_varijabla naziv="DomainObject.Predmet.ProtustrankaWithAdress_1">Dejan Petošić Arslanovci 4, 34000 Požega</derivirana_varijabla>
  </DomainObject.Predmet.ProtustrankaWithAdress>
  <DomainObject.Predmet.ProtustrankaWithAdressOIB>
    <izvorni_sadrzaj>Dejan Petošić, OIB 76060495976, Arslanovci 4, 34000 Požega</izvorni_sadrzaj>
    <derivirana_varijabla naziv="DomainObject.Predmet.ProtustrankaWithAdressOIB_1">Dejan Petošić, OIB 76060495976, Arslanovci 4, 34000 Požega</derivirana_varijabla>
  </DomainObject.Predmet.ProtustrankaWithAdressOIB>
  <DomainObject.Predmet.ProtustrankaNazivFormated>
    <izvorni_sadrzaj>Dejan Petošić</izvorni_sadrzaj>
    <derivirana_varijabla naziv="DomainObject.Predmet.ProtustrankaNazivFormated_1">Dejan Petošić</derivirana_varijabla>
  </DomainObject.Predmet.ProtustrankaNazivFormated>
  <DomainObject.Predmet.ProtustrankaNazivFormatedOIB>
    <izvorni_sadrzaj>Dejan Petošić, OIB 76060495976</izvorni_sadrzaj>
    <derivirana_varijabla naziv="DomainObject.Predmet.ProtustrankaNazivFormatedOIB_1">Dejan Petošić, OIB 76060495976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L.Jagera1-3, 31000 Osijek</izvorni_sadrzaj>
    <derivirana_varijabla naziv="DomainObject.Predmet.StrankaFormatedWithAdress_1"> FINANCIJSKA AGENCIJA RC OSIJEK, L.Jagera1-3, 31000 Osijek</derivirana_varijabla>
  </DomainObject.Predmet.StrankaFormatedWithAdress>
  <DomainObject.Predmet.StrankaFormatedWithAdressOIB>
    <izvorni_sadrzaj> FINANCIJSKA AGENCIJA RC OSIJEK, OIB 85821130368, L.Jagera1-3, 31000 Osijek</izvorni_sadrzaj>
    <derivirana_varijabla naziv="DomainObject.Predmet.StrankaFormatedWithAdressOIB_1"> FINANCIJSKA AGENCIJA RC OSIJEK, OIB 85821130368, L.Jagera1-3, 31000 Osijek</derivirana_varijabla>
  </DomainObject.Predmet.StrankaFormatedWithAdressOIB>
  <DomainObject.Predmet.StrankaWithAdress>
    <izvorni_sadrzaj>FINANCIJSKA AGENCIJA RC OSIJEK L.Jagera1-3,31000 Osijek</izvorni_sadrzaj>
    <derivirana_varijabla naziv="DomainObject.Predmet.StrankaWithAdress_1">FINANCIJSKA AGENCIJA RC OSIJEK L.Jagera1-3,31000 Osijek</derivirana_varijabla>
  </DomainObject.Predmet.StrankaWithAdress>
  <DomainObject.Predmet.StrankaWithAdressOIB>
    <izvorni_sadrzaj>FINANCIJSKA AGENCIJA RC OSIJEK, OIB 85821130368, L.Jagera1-3,31000 Osijek</izvorni_sadrzaj>
    <derivirana_varijabla naziv="DomainObject.Predmet.StrankaWithAdressOIB_1">FINANCIJSKA AGENCIJA RC OSIJEK, OIB 85821130368, L.Jagera1-3,31000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L.Jagera1-3, 31000 Osijek</item>
    </izvorni_sadrzaj>
    <derivirana_varijabla naziv="DomainObject.Predmet.StrankaListFormatedWithAdress_1">
      <item>FINANCIJSKA AGENCIJA RC OSIJEK, L.Jagera1-3, 31000 Osijek</item>
    </derivirana_varijabla>
  </DomainObject.Predmet.StrankaListFormatedWithAdress>
  <DomainObject.Predmet.StrankaListFormatedWithAdressOIB>
    <izvorni_sadrzaj>
      <item>FINANCIJSKA AGENCIJA RC OSIJEK, OIB 85821130368, L.Jagera1-3, 31000 Osijek</item>
    </izvorni_sadrzaj>
    <derivirana_varijabla naziv="DomainObject.Predmet.StrankaListFormatedWithAdressOIB_1">
      <item>FINANCIJSKA AGENCIJA RC OSIJEK, OIB 85821130368, L.Jagera1-3,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Dejan Petošić</item>
    </izvorni_sadrzaj>
    <derivirana_varijabla naziv="DomainObject.Predmet.ProtuStrankaListFormated_1">
      <item>Dejan Petošić</item>
    </derivirana_varijabla>
  </DomainObject.Predmet.ProtuStrankaListFormated>
  <DomainObject.Predmet.ProtuStrankaListFormatedOIB>
    <izvorni_sadrzaj>
      <item>Dejan Petošić, OIB 76060495976</item>
    </izvorni_sadrzaj>
    <derivirana_varijabla naziv="DomainObject.Predmet.ProtuStrankaListFormatedOIB_1">
      <item>Dejan Petošić, OIB 76060495976</item>
    </derivirana_varijabla>
  </DomainObject.Predmet.ProtuStrankaListFormatedOIB>
  <DomainObject.Predmet.ProtuStrankaListFormatedWithAdress>
    <izvorni_sadrzaj>
      <item>Dejan Petošić, Arslanovci 4, 34000 Požega</item>
    </izvorni_sadrzaj>
    <derivirana_varijabla naziv="DomainObject.Predmet.ProtuStrankaListFormatedWithAdress_1">
      <item>Dejan Petošić, Arslanovci 4, 34000 Požega</item>
    </derivirana_varijabla>
  </DomainObject.Predmet.ProtuStrankaListFormatedWithAdress>
  <DomainObject.Predmet.ProtuStrankaListFormatedWithAdressOIB>
    <izvorni_sadrzaj>
      <item>Dejan Petošić, OIB 76060495976, Arslanovci 4, 34000 Požega</item>
    </izvorni_sadrzaj>
    <derivirana_varijabla naziv="DomainObject.Predmet.ProtuStrankaListFormatedWithAdressOIB_1">
      <item>Dejan Petošić, OIB 76060495976, Arslanovci 4, 34000 Požega</item>
    </derivirana_varijabla>
  </DomainObject.Predmet.ProtuStrankaListFormatedWithAdressOIB>
  <DomainObject.Predmet.ProtuStrankaListNazivFormated>
    <izvorni_sadrzaj>
      <item>Dejan Petošić</item>
    </izvorni_sadrzaj>
    <derivirana_varijabla naziv="DomainObject.Predmet.ProtuStrankaListNazivFormated_1">
      <item>Dejan Petošić</item>
    </derivirana_varijabla>
  </DomainObject.Predmet.ProtuStrankaListNazivFormated>
  <DomainObject.Predmet.ProtuStrankaListNazivFormatedOIB>
    <izvorni_sadrzaj>
      <item>Dejan Petošić, OIB 76060495976</item>
    </izvorni_sadrzaj>
    <derivirana_varijabla naziv="DomainObject.Predmet.ProtuStrankaListNazivFormatedOIB_1">
      <item>Dejan Petošić, OIB 76060495976</item>
    </derivirana_varijabla>
  </DomainObject.Predmet.ProtuStrankaListNazivFormatedOIB>
  <DomainObject.Predmet.OstaliListFormated>
    <izvorni_sadrzaj>
      <item>Narodne novine</item>
      <item>Računovodstvo TS Osijek</item>
      <item>Gabrijel Zovak</item>
      <item>Milan Nakić</item>
      <item>Milan Šutalo</item>
    </izvorni_sadrzaj>
    <derivirana_varijabla naziv="DomainObject.Predmet.OstaliListFormated_1">
      <item>Narodne novine</item>
      <item>Računovodstvo TS Osijek</item>
      <item>Gabrijel Zovak</item>
      <item>Milan Nakić</item>
      <item>Milan Šutalo</item>
    </derivirana_varijabla>
  </DomainObject.Predmet.OstaliListFormated>
  <DomainObject.Predmet.OstaliListFormatedOIB>
    <izvorni_sadrzaj>
      <item>Narodne novine</item>
      <item>Računovodstvo TS Osijek</item>
      <item>Gabrijel Zovak</item>
      <item>Milan Nakić, OIB 11576973023</item>
      <item>Milan Šutalo, OIB 57207577276</item>
    </izvorni_sadrzaj>
    <derivirana_varijabla naziv="DomainObject.Predmet.OstaliListFormatedOIB_1">
      <item>Narodne novine</item>
      <item>Računovodstvo TS Osijek</item>
      <item>Gabrijel Zovak</item>
      <item>Milan Nakić, OIB 11576973023</item>
      <item>Milan Šutalo, OIB 57207577276</item>
    </derivirana_varijabla>
  </DomainObject.Predmet.OstaliListFormatedOIB>
  <DomainObject.Predmet.OstaliListFormatedWithAdress>
    <izvorni_sadrzaj>
      <item>Narodne novine, Savski gaj 13. put 6, 10000 Zagreb</item>
      <item>Računovodstvo TS Osijek, Zagrebačka 2, 31000 Osijek</item>
      <item>Gabrijel Zovak</item>
      <item>Milan Nakić, Josipa Juraja Strossmayera 20, 34550 Pakrac</item>
      <item>Milan Šutalo, Hrvatskih Branitelja 25 A, 34000 Požega</item>
    </izvorni_sadrzaj>
    <derivirana_varijabla naziv="DomainObject.Predmet.OstaliListFormatedWithAdress_1">
      <item>Narodne novine, Savski gaj 13. put 6, 10000 Zagreb</item>
      <item>Računovodstvo TS Osijek, Zagrebačka 2, 31000 Osijek</item>
      <item>Gabrijel Zovak</item>
      <item>Milan Nakić, Josipa Juraja Strossmayera 20, 34550 Pakrac</item>
      <item>Milan Šutalo, Hrvatskih Branitelja 25 A, 34000 Požega</item>
    </derivirana_varijabla>
  </DomainObject.Predmet.OstaliListFormatedWithAdress>
  <DomainObject.Predmet.OstaliListFormatedWithAdressOIB>
    <izvorni_sadrzaj>
      <item>Narodne novine, Savski gaj 13. put 6, 10000 Zagreb</item>
      <item>Računovodstvo TS Osijek, Zagrebačka 2, 31000 Osijek</item>
      <item>Gabrijel Zovak</item>
      <item>Milan Nakić, OIB 11576973023, Josipa Juraja Strossmayera 20, 34550 Pakrac</item>
      <item>Milan Šutalo, OIB 57207577276, Hrvatskih Branitelja 25 A, 34000 Požega</item>
    </izvorni_sadrzaj>
    <derivirana_varijabla naziv="DomainObject.Predmet.OstaliListFormatedWithAdressOIB_1">
      <item>Narodne novine, Savski gaj 13. put 6, 10000 Zagreb</item>
      <item>Računovodstvo TS Osijek, Zagrebačka 2, 31000 Osijek</item>
      <item>Gabrijel Zovak</item>
      <item>Milan Nakić, OIB 11576973023, Josipa Juraja Strossmayera 20, 34550 Pakrac</item>
      <item>Milan Šutalo, OIB 57207577276, Hrvatskih Branitelja 25 A, 34000 Požega</item>
    </derivirana_varijabla>
  </DomainObject.Predmet.OstaliListFormatedWithAdressOIB>
  <DomainObject.Predmet.OstaliListNazivFormated>
    <izvorni_sadrzaj>
      <item>Narodne novine</item>
      <item>Računovodstvo TS Osijek</item>
      <item>Gabrijel Zovak</item>
      <item>Milan Nakić</item>
      <item>Milan Šutalo</item>
    </izvorni_sadrzaj>
    <derivirana_varijabla naziv="DomainObject.Predmet.OstaliListNazivFormated_1">
      <item>Narodne novine</item>
      <item>Računovodstvo TS Osijek</item>
      <item>Gabrijel Zovak</item>
      <item>Milan Nakić</item>
      <item>Milan Šutalo</item>
    </derivirana_varijabla>
  </DomainObject.Predmet.OstaliListNazivFormated>
  <DomainObject.Predmet.OstaliListNazivFormatedOIB>
    <izvorni_sadrzaj>
      <item>Narodne novine</item>
      <item>Računovodstvo TS Osijek</item>
      <item>Gabrijel Zovak</item>
      <item>Milan Nakić, OIB 11576973023</item>
      <item>Milan Šutalo, OIB 57207577276</item>
    </izvorni_sadrzaj>
    <derivirana_varijabla naziv="DomainObject.Predmet.OstaliListNazivFormatedOIB_1">
      <item>Narodne novine</item>
      <item>Računovodstvo TS Osijek</item>
      <item>Gabrijel Zovak</item>
      <item>Milan Nakić, OIB 11576973023</item>
      <item>Milan Šutalo, OIB 57207577276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St-4/2015-206</izvorni_sadrzaj>
    <derivirana_varijabla naziv="DomainObject.PoslovniBrojDokumenta_1">St-4/2015-206</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Dejan Petošić</izvorni_sadrzaj>
    <derivirana_varijabla naziv="DomainObject.Predmet.ProtustrankaIDrugi_1">Dejan Petošić</derivirana_varijabla>
  </DomainObject.Predmet.ProtustrankaIDrugi>
  <DomainObject.Predmet.StrankaIDrugiAdressOIB>
    <izvorni_sadrzaj>FINANCIJSKA AGENCIJA RC OSIJEK, OIB 85821130368, L.Jagera1-3, 31000 Osijek</izvorni_sadrzaj>
    <derivirana_varijabla naziv="DomainObject.Predmet.StrankaIDrugiAdressOIB_1">FINANCIJSKA AGENCIJA RC OSIJEK, OIB 85821130368, L.Jagera1-3, 31000 Osijek</derivirana_varijabla>
  </DomainObject.Predmet.StrankaIDrugiAdressOIB>
  <DomainObject.Predmet.ProtustrankaIDrugiAdressOIB>
    <izvorni_sadrzaj>Dejan Petošić, OIB 76060495976, Arslanovci 4, 34000 Požega</izvorni_sadrzaj>
    <derivirana_varijabla naziv="DomainObject.Predmet.ProtustrankaIDrugiAdressOIB_1">Dejan Petošić, OIB 76060495976, Arslanovci 4,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studenog 2018.</izvorni_sadrzaj>
    <derivirana_varijabla naziv="DomainObject.Predmet.OdlukaRjesenje.DatumDonosenjaOdluke_1">15. studenog 2018.</derivirana_varijabla>
  </DomainObject.Predmet.OdlukaRjesenje.DatumDonosenjaOdluke>
  <DomainObject.Predmet.OdlukaRjesenje.DatumPravomocnosti>
    <izvorni_sadrzaj>3. prosinca 2018.</izvorni_sadrzaj>
    <derivirana_varijabla naziv="DomainObject.Predmet.OdlukaRjesenje.DatumPravomocnosti_1">3. prosinca 2018.</derivirana_varijabla>
  </DomainObject.Predmet.OdlukaRjesenje.DatumPravomocnosti>
  <DomainObject.Predmet.OdlukaRjesenje.Oznaka>
    <izvorni_sadrzaj>St-4/2015-197</izvorni_sadrzaj>
    <derivirana_varijabla naziv="DomainObject.Predmet.OdlukaRjesenje.Oznaka_1">St-4/2015-197</derivirana_varijabla>
  </DomainObject.Predmet.OdlukaRjesenje.Oznaka>
  <DomainObject.Predmet.SudioniciListNaziv>
    <izvorni_sadrzaj>
      <item>FINANCIJSKA AGENCIJA RC OSIJEK</item>
      <item>Dejan Petošić</item>
      <item>Narodne novine</item>
      <item>Računovodstvo TS Osijek</item>
      <item>Gabrijel Zovak</item>
      <item>Milan Nakić</item>
      <item>Milan Šutalo</item>
    </izvorni_sadrzaj>
    <derivirana_varijabla naziv="DomainObject.Predmet.SudioniciListNaziv_1">
      <item>FINANCIJSKA AGENCIJA RC OSIJEK</item>
      <item>Dejan Petošić</item>
      <item>Narodne novine</item>
      <item>Računovodstvo TS Osijek</item>
      <item>Gabrijel Zovak</item>
      <item>Milan Nakić</item>
      <item>Milan Šutalo</item>
    </derivirana_varijabla>
  </DomainObject.Predmet.SudioniciListNaziv>
  <DomainObject.Predmet.SudioniciListAdressOIB>
    <izvorni_sadrzaj>
      <item>FINANCIJSKA AGENCIJA RC OSIJEK, OIB 85821130368, L.Jagera1-3,31000 Osijek</item>
      <item>Dejan Petošić, OIB 76060495976, Arslanovci 4,34000 Požega</item>
      <item>Narodne novine, Savski gaj 13. put 6,10000 Zagreb</item>
      <item>Računovodstvo TS Osijek, Zagrebačka 2,31000 Osijek</item>
      <item>Gabrijel Zovak</item>
      <item>Milan Nakić, OIB 11576973023, Josipa Juraja Strossmayera 20,34550 Pakrac</item>
      <item>Milan Šutalo, OIB 57207577276, Hrvatskih Branitelja 25 A,34000 Požega</item>
    </izvorni_sadrzaj>
    <derivirana_varijabla naziv="DomainObject.Predmet.SudioniciListAdressOIB_1">
      <item>FINANCIJSKA AGENCIJA RC OSIJEK, OIB 85821130368, L.Jagera1-3,31000 Osijek</item>
      <item>Dejan Petošić, OIB 76060495976, Arslanovci 4,34000 Požega</item>
      <item>Narodne novine, Savski gaj 13. put 6,10000 Zagreb</item>
      <item>Računovodstvo TS Osijek, Zagrebačka 2,31000 Osijek</item>
      <item>Gabrijel Zovak</item>
      <item>Milan Nakić, OIB 11576973023, Josipa Juraja Strossmayera 20,34550 Pakrac</item>
      <item>Milan Šutalo, OIB 57207577276, Hrvatskih Branitelja 25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76060495976</item>
      <item>, OIB null</item>
      <item>, OIB null</item>
      <item>, OIB null</item>
      <item>, OIB 11576973023</item>
      <item>, OIB 57207577276</item>
    </izvorni_sadrzaj>
    <derivirana_varijabla naziv="DomainObject.Predmet.SudioniciListNazivOIB_1">
      <item>, OIB 85821130368</item>
      <item>, OIB 76060495976</item>
      <item>, OIB null</item>
      <item>, OIB null</item>
      <item>, OIB null</item>
      <item>, OIB 11576973023</item>
      <item>, OIB 57207577276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St-4/2015-203</izvorni_sadrzaj>
    <derivirana_varijabla naziv="DomainObject.PredzadnjaOdlukaIzPredmeta.Oznaka_1">St-4/2015-203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656</properties:Words>
  <properties:Characters>3297</properties:Characters>
  <properties:Lines>87</properties:Lines>
  <properties:Paragraphs>31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2019-01-30T08:08:00Z</dcterms:created>
  <dc:creator>wsadmin</dc:creator>
  <cp:lastModifiedBy>wsadmin</cp:lastModifiedBy>
  <dcterms:modified xmlns:xsi="http://www.w3.org/2001/XMLSchema-instance" xsi:type="dcterms:W3CDTF">2019-01-30T09:40:00Z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St-4/2015-206 / Odluka - Rješenje (Rješenje 30.01.2019. St-4-2015.docx)</vt:lpwstr>
  </prop:property>
  <prop:property name="CC_coloring" pid="4" fmtid="{D5CDD505-2E9C-101B-9397-08002B2CF9AE}">
    <vt:bool>false</vt:bool>
  </prop:property>
  <prop:property name="BrojStranica" pid="5" fmtid="{D5CDD505-2E9C-101B-9397-08002B2CF9AE}">
    <vt:i4>2</vt:i4>
  </prop:property>
</prop:Properties>
</file>