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50be4" w14:paraId="3850be4" w:rsidRDefault="00BE4845" w:rsidR="00010A00">
      <w:pPr>
        <w15:collapsed w:val="false"/>
        <w:rPr>
          <w:sz w:val="24"/>
          <w:szCs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E4845" w:rsidR="00BE4845" w:rsidRPr="00616BBE">
      <w:pPr>
        <w:rPr>
          <w:sz w:val="24"/>
          <w:szCs w:val="24"/>
        </w:rPr>
      </w:pPr>
    </w:p>
    <w:p w:rsidRDefault="0028353E" w:rsidR="0028353E" w:rsidRPr="00616BBE">
      <w:pPr>
        <w:rPr>
          <w:sz w:val="24"/>
          <w:szCs w:val="24"/>
        </w:rPr>
      </w:pPr>
      <w:r w:rsidRPr="00616BBE">
        <w:rPr>
          <w:sz w:val="24"/>
          <w:szCs w:val="24"/>
        </w:rPr>
        <w:t>Republika Hrvatska</w:t>
      </w:r>
    </w:p>
    <w:p w:rsidRDefault="0028353E" w:rsidR="0028353E" w:rsidRPr="00616BBE">
      <w:pPr>
        <w:rPr>
          <w:sz w:val="24"/>
          <w:szCs w:val="24"/>
        </w:rPr>
      </w:pPr>
      <w:r w:rsidRPr="00616BBE">
        <w:rPr>
          <w:sz w:val="24"/>
          <w:szCs w:val="24"/>
        </w:rPr>
        <w:t>Trgovački sud u Zagrebu</w:t>
      </w:r>
    </w:p>
    <w:p w:rsidRDefault="0028353E" w:rsidP="008A7C5A" w:rsidR="008A7C5A" w:rsidRPr="00616BBE">
      <w:pPr>
        <w:rPr>
          <w:sz w:val="24"/>
          <w:szCs w:val="24"/>
        </w:rPr>
      </w:pPr>
      <w:r w:rsidRPr="00616BBE">
        <w:rPr>
          <w:sz w:val="24"/>
          <w:szCs w:val="24"/>
        </w:rPr>
        <w:t xml:space="preserve">Zagreb, Amruševa 2/II                                                                          </w:t>
      </w:r>
      <w:r w:rsidR="00BE4845">
        <w:rPr>
          <w:sz w:val="24"/>
          <w:szCs w:val="24"/>
        </w:rPr>
        <w:t xml:space="preserve">    </w:t>
      </w:r>
      <w:r w:rsidR="00E9285F" w:rsidRPr="00616BBE">
        <w:rPr>
          <w:sz w:val="24"/>
          <w:szCs w:val="24"/>
        </w:rPr>
        <w:t>67. St</w:t>
      </w:r>
      <w:r w:rsidR="0007685D">
        <w:rPr>
          <w:sz w:val="24"/>
          <w:szCs w:val="24"/>
        </w:rPr>
        <w:t>-5156</w:t>
      </w:r>
      <w:r w:rsidR="0057667A" w:rsidRPr="00616BBE">
        <w:rPr>
          <w:sz w:val="24"/>
          <w:szCs w:val="24"/>
        </w:rPr>
        <w:t>/15</w:t>
      </w:r>
      <w:r w:rsidR="00BE4845">
        <w:rPr>
          <w:sz w:val="24"/>
          <w:szCs w:val="24"/>
        </w:rPr>
        <w:t>-33</w:t>
      </w:r>
      <w:r w:rsidR="008A7C5A" w:rsidRPr="00616BBE">
        <w:rPr>
          <w:sz w:val="24"/>
          <w:szCs w:val="24"/>
        </w:rPr>
        <w:t xml:space="preserve">                                                            </w:t>
      </w:r>
      <w:r w:rsidR="00010A00" w:rsidRPr="00616BBE">
        <w:rPr>
          <w:sz w:val="24"/>
          <w:szCs w:val="24"/>
        </w:rPr>
        <w:t xml:space="preserve">  </w:t>
      </w:r>
    </w:p>
    <w:p w:rsidRDefault="0028353E" w:rsidP="0048798E" w:rsidR="0028353E" w:rsidRPr="00616BBE">
      <w:pPr>
        <w:rPr>
          <w:sz w:val="24"/>
          <w:szCs w:val="24"/>
        </w:rPr>
      </w:pPr>
    </w:p>
    <w:p w:rsidRDefault="00950152" w:rsidP="00950152" w:rsidR="00950152" w:rsidRPr="00616BBE">
      <w:pPr>
        <w:jc w:val="center"/>
        <w:rPr>
          <w:sz w:val="24"/>
          <w:szCs w:val="24"/>
        </w:rPr>
      </w:pPr>
      <w:r w:rsidRPr="00616BBE">
        <w:rPr>
          <w:sz w:val="24"/>
          <w:szCs w:val="24"/>
        </w:rPr>
        <w:t>R E P U B L I K A   H R V A T S K A</w:t>
      </w:r>
    </w:p>
    <w:p w:rsidRDefault="000D5C36" w:rsidP="00DA622A" w:rsidR="000D5C36" w:rsidRPr="00616BBE">
      <w:pPr>
        <w:jc w:val="center"/>
        <w:rPr>
          <w:sz w:val="24"/>
          <w:szCs w:val="24"/>
        </w:rPr>
      </w:pPr>
    </w:p>
    <w:p w:rsidRDefault="008A7C5A" w:rsidP="00DA622A" w:rsidR="00DA622A" w:rsidRPr="00616BBE">
      <w:pPr>
        <w:jc w:val="center"/>
        <w:rPr>
          <w:sz w:val="24"/>
          <w:szCs w:val="24"/>
        </w:rPr>
      </w:pPr>
      <w:r w:rsidRPr="00616BBE">
        <w:rPr>
          <w:sz w:val="24"/>
          <w:szCs w:val="24"/>
        </w:rPr>
        <w:t>R J E Š E NJ E</w:t>
      </w:r>
    </w:p>
    <w:p w:rsidRDefault="00DA622A" w:rsidP="00DA622A" w:rsidR="00DA622A" w:rsidRPr="00616BBE">
      <w:pPr>
        <w:jc w:val="center"/>
        <w:rPr>
          <w:sz w:val="24"/>
          <w:szCs w:val="24"/>
        </w:rPr>
      </w:pPr>
    </w:p>
    <w:p w:rsidRDefault="008A7C5A" w:rsidP="00DA622A" w:rsidR="008A7C5A" w:rsidRPr="00616BBE">
      <w:pPr>
        <w:ind w:firstLine="720"/>
        <w:jc w:val="both"/>
        <w:rPr>
          <w:sz w:val="24"/>
          <w:szCs w:val="24"/>
        </w:rPr>
      </w:pPr>
      <w:r w:rsidRPr="00616BBE">
        <w:rPr>
          <w:sz w:val="24"/>
          <w:szCs w:val="24"/>
        </w:rPr>
        <w:t>Trgovački sud u Zagrebu</w:t>
      </w:r>
      <w:r w:rsidR="00950152" w:rsidRPr="00616BBE">
        <w:rPr>
          <w:sz w:val="24"/>
          <w:szCs w:val="24"/>
        </w:rPr>
        <w:t>,</w:t>
      </w:r>
      <w:r w:rsidRPr="00616BBE">
        <w:rPr>
          <w:sz w:val="24"/>
          <w:szCs w:val="24"/>
        </w:rPr>
        <w:t xml:space="preserve"> po</w:t>
      </w:r>
      <w:r w:rsidR="00010A00" w:rsidRPr="00616BBE">
        <w:rPr>
          <w:sz w:val="24"/>
          <w:szCs w:val="24"/>
        </w:rPr>
        <w:t xml:space="preserve"> sucu Gordanu Zubaku,</w:t>
      </w:r>
      <w:r w:rsidR="001A4FAE" w:rsidRPr="00616BBE">
        <w:rPr>
          <w:sz w:val="24"/>
          <w:szCs w:val="24"/>
        </w:rPr>
        <w:t xml:space="preserve"> u stečajnom</w:t>
      </w:r>
      <w:r w:rsidR="00DA622A" w:rsidRPr="00616BBE">
        <w:rPr>
          <w:sz w:val="24"/>
          <w:szCs w:val="24"/>
        </w:rPr>
        <w:t xml:space="preserve"> postupku </w:t>
      </w:r>
      <w:r w:rsidRPr="00616BBE">
        <w:rPr>
          <w:sz w:val="24"/>
          <w:szCs w:val="24"/>
        </w:rPr>
        <w:t>nad dužnikom</w:t>
      </w:r>
      <w:r w:rsidR="00517F61" w:rsidRPr="00616BBE">
        <w:rPr>
          <w:sz w:val="24"/>
          <w:szCs w:val="24"/>
        </w:rPr>
        <w:t xml:space="preserve"> </w:t>
      </w:r>
      <w:r w:rsidR="0007685D" w:rsidRPr="00C5207A">
        <w:rPr>
          <w:sz w:val="24"/>
          <w:szCs w:val="24"/>
          <w:lang w:val="pt-BR"/>
        </w:rPr>
        <w:t>F.K.T. INŽINJERING d.o.o.</w:t>
      </w:r>
      <w:r w:rsidR="0007685D">
        <w:rPr>
          <w:sz w:val="24"/>
          <w:szCs w:val="24"/>
          <w:lang w:val="pt-BR"/>
        </w:rPr>
        <w:t xml:space="preserve"> u stečaju</w:t>
      </w:r>
      <w:r w:rsidR="0007685D" w:rsidRPr="00C5207A">
        <w:rPr>
          <w:sz w:val="24"/>
          <w:szCs w:val="24"/>
          <w:lang w:val="pt-BR"/>
        </w:rPr>
        <w:t>, Ivanić-Grad, Vukovarska 1, OIB: 64936768836</w:t>
      </w:r>
      <w:r w:rsidR="00DA622A" w:rsidRPr="00616BBE">
        <w:rPr>
          <w:sz w:val="24"/>
          <w:szCs w:val="24"/>
        </w:rPr>
        <w:t xml:space="preserve">, nakon </w:t>
      </w:r>
      <w:r w:rsidR="009A0D04" w:rsidRPr="00616BBE">
        <w:rPr>
          <w:sz w:val="24"/>
          <w:szCs w:val="24"/>
        </w:rPr>
        <w:t xml:space="preserve">održanog </w:t>
      </w:r>
      <w:r w:rsidR="00DA622A" w:rsidRPr="00616BBE">
        <w:rPr>
          <w:sz w:val="24"/>
          <w:szCs w:val="24"/>
        </w:rPr>
        <w:t>općeg</w:t>
      </w:r>
      <w:r w:rsidR="009A0D04" w:rsidRPr="00616BBE">
        <w:rPr>
          <w:sz w:val="24"/>
          <w:szCs w:val="24"/>
        </w:rPr>
        <w:t xml:space="preserve"> ispitnog ročišta</w:t>
      </w:r>
      <w:r w:rsidR="00B635E7" w:rsidRPr="00616BBE">
        <w:rPr>
          <w:sz w:val="24"/>
          <w:szCs w:val="24"/>
        </w:rPr>
        <w:t xml:space="preserve">, </w:t>
      </w:r>
      <w:r w:rsidR="0007685D">
        <w:rPr>
          <w:sz w:val="24"/>
          <w:szCs w:val="24"/>
        </w:rPr>
        <w:t>6. travnja</w:t>
      </w:r>
      <w:r w:rsidR="000D5C36" w:rsidRPr="00616BBE">
        <w:rPr>
          <w:sz w:val="24"/>
          <w:szCs w:val="24"/>
        </w:rPr>
        <w:t xml:space="preserve"> 2016</w:t>
      </w:r>
      <w:r w:rsidR="009A0D04" w:rsidRPr="00616BBE">
        <w:rPr>
          <w:sz w:val="24"/>
          <w:szCs w:val="24"/>
        </w:rPr>
        <w:t>.,</w:t>
      </w:r>
    </w:p>
    <w:p w:rsidRDefault="008A7C5A" w:rsidP="008A7C5A" w:rsidR="008A7C5A" w:rsidRPr="00616BBE">
      <w:pPr>
        <w:jc w:val="both"/>
        <w:rPr>
          <w:sz w:val="24"/>
          <w:szCs w:val="24"/>
        </w:rPr>
      </w:pPr>
    </w:p>
    <w:p w:rsidRDefault="008A7C5A" w:rsidP="008A7C5A" w:rsidR="008A7C5A" w:rsidRPr="00616BBE">
      <w:pPr>
        <w:jc w:val="center"/>
        <w:rPr>
          <w:sz w:val="24"/>
          <w:szCs w:val="24"/>
        </w:rPr>
      </w:pPr>
      <w:r w:rsidRPr="00616BBE">
        <w:rPr>
          <w:sz w:val="24"/>
          <w:szCs w:val="24"/>
        </w:rPr>
        <w:t>r i j e š i o  j e</w:t>
      </w:r>
    </w:p>
    <w:p w:rsidRDefault="008A7C5A" w:rsidP="0048798E" w:rsidR="008A7C5A" w:rsidRPr="00616BBE">
      <w:pPr>
        <w:rPr>
          <w:b/>
          <w:sz w:val="24"/>
          <w:szCs w:val="24"/>
        </w:rPr>
      </w:pPr>
    </w:p>
    <w:p w:rsidRDefault="00B75B61" w:rsidP="00B75B61" w:rsidR="00B75B61" w:rsidRPr="00616BBE">
      <w:pPr>
        <w:ind w:left="720"/>
        <w:jc w:val="both"/>
        <w:rPr>
          <w:sz w:val="24"/>
          <w:szCs w:val="24"/>
        </w:rPr>
      </w:pPr>
      <w:r w:rsidRPr="00616BBE">
        <w:rPr>
          <w:sz w:val="24"/>
          <w:szCs w:val="24"/>
        </w:rPr>
        <w:t>I.  Utvrđene tražbine viših isplatnih redova:</w:t>
      </w:r>
    </w:p>
    <w:p w:rsidRDefault="00CA6133" w:rsidP="000D5C36" w:rsidR="00CA6133" w:rsidRPr="00616BBE">
      <w:pPr>
        <w:jc w:val="both"/>
        <w:rPr>
          <w:sz w:val="24"/>
          <w:szCs w:val="24"/>
        </w:rPr>
      </w:pPr>
    </w:p>
    <w:p w:rsidRDefault="001A4FAE" w:rsidP="00CA6133" w:rsidR="00CA6133" w:rsidRPr="00616BBE">
      <w:pPr>
        <w:ind w:firstLine="294" w:left="426"/>
        <w:jc w:val="both"/>
        <w:rPr>
          <w:sz w:val="24"/>
          <w:szCs w:val="24"/>
        </w:rPr>
      </w:pPr>
      <w:r w:rsidRPr="00616BBE">
        <w:rPr>
          <w:sz w:val="24"/>
          <w:szCs w:val="24"/>
        </w:rPr>
        <w:t>Prvi</w:t>
      </w:r>
      <w:r w:rsidR="00831180" w:rsidRPr="00616BBE">
        <w:rPr>
          <w:sz w:val="24"/>
          <w:szCs w:val="24"/>
        </w:rPr>
        <w:t xml:space="preserve"> viši isplatni red</w:t>
      </w:r>
    </w:p>
    <w:p w:rsidRDefault="00831180" w:rsidP="00831180" w:rsidR="00831180" w:rsidRPr="00616BBE">
      <w:pPr>
        <w:jc w:val="both"/>
        <w:rPr>
          <w:b/>
          <w:sz w:val="24"/>
          <w:szCs w:val="24"/>
        </w:rPr>
      </w:pPr>
    </w:p>
    <w:p w:rsidRDefault="0007685D" w:rsidP="0007685D" w:rsidR="0007685D">
      <w:pPr>
        <w:pStyle w:val="Odlomakpopisa"/>
        <w:numPr>
          <w:ilvl w:val="0"/>
          <w:numId w:val="26"/>
        </w:numPr>
        <w:jc w:val="both"/>
        <w:rPr>
          <w:rFonts w:hAnsi="Times New Roman" w:ascii="Times New Roman"/>
          <w:bCs/>
          <w:sz w:val="24"/>
          <w:szCs w:val="24"/>
        </w:rPr>
      </w:pPr>
      <w:r>
        <w:rPr>
          <w:rFonts w:hAnsi="Times New Roman" w:ascii="Times New Roman"/>
          <w:bCs/>
          <w:sz w:val="24"/>
          <w:szCs w:val="24"/>
        </w:rPr>
        <w:t>Ivo Filipović iz Ivanić Grada, Dolanec 2, OIB: 37234941773, u iznosu od 24.021,31 kn,</w:t>
      </w:r>
    </w:p>
    <w:p w:rsidRDefault="0007685D" w:rsidP="0007685D" w:rsidR="0007685D">
      <w:pPr>
        <w:pStyle w:val="Odlomakpopisa"/>
        <w:numPr>
          <w:ilvl w:val="0"/>
          <w:numId w:val="26"/>
        </w:numPr>
        <w:jc w:val="both"/>
        <w:rPr>
          <w:rFonts w:hAnsi="Times New Roman" w:ascii="Times New Roman"/>
          <w:bCs/>
          <w:sz w:val="24"/>
          <w:szCs w:val="24"/>
        </w:rPr>
      </w:pPr>
      <w:r>
        <w:rPr>
          <w:rFonts w:hAnsi="Times New Roman" w:ascii="Times New Roman"/>
          <w:bCs/>
          <w:sz w:val="24"/>
          <w:szCs w:val="24"/>
        </w:rPr>
        <w:t>Zdenko Galušić iz Ivanić Grada, Franje Jurinca 1, OIB: 07660594879, u iznosu od 18.301,05 kn,</w:t>
      </w:r>
    </w:p>
    <w:p w:rsidRDefault="0007685D" w:rsidP="0007685D" w:rsidR="0007685D">
      <w:pPr>
        <w:pStyle w:val="Odlomakpopisa"/>
        <w:numPr>
          <w:ilvl w:val="0"/>
          <w:numId w:val="26"/>
        </w:numPr>
        <w:jc w:val="both"/>
        <w:rPr>
          <w:rFonts w:hAnsi="Times New Roman" w:ascii="Times New Roman"/>
          <w:bCs/>
          <w:sz w:val="24"/>
          <w:szCs w:val="24"/>
        </w:rPr>
      </w:pPr>
      <w:r>
        <w:rPr>
          <w:rFonts w:hAnsi="Times New Roman" w:ascii="Times New Roman"/>
          <w:bCs/>
          <w:sz w:val="24"/>
          <w:szCs w:val="24"/>
        </w:rPr>
        <w:t>Drago Tadić iz Bjelovara, Novoseljanska 292, OIB: 38467241864, u iznosu od 14.817,43 kn,</w:t>
      </w:r>
    </w:p>
    <w:p w:rsidRDefault="0007685D" w:rsidP="0007685D" w:rsidR="0007685D">
      <w:pPr>
        <w:pStyle w:val="Odlomakpopisa"/>
        <w:numPr>
          <w:ilvl w:val="0"/>
          <w:numId w:val="26"/>
        </w:numPr>
        <w:jc w:val="both"/>
        <w:rPr>
          <w:rFonts w:hAnsi="Times New Roman" w:ascii="Times New Roman"/>
          <w:bCs/>
          <w:sz w:val="24"/>
          <w:szCs w:val="24"/>
        </w:rPr>
      </w:pPr>
      <w:r>
        <w:rPr>
          <w:rFonts w:hAnsi="Times New Roman" w:ascii="Times New Roman"/>
          <w:bCs/>
          <w:sz w:val="24"/>
          <w:szCs w:val="24"/>
        </w:rPr>
        <w:t>Milan Tadić iz Ivanić Grada, 2. Omlad. odvojak 32, OIB: 78939485671, u iznosu od 24.593,25 kn,</w:t>
      </w:r>
    </w:p>
    <w:p w:rsidRDefault="0007685D" w:rsidP="0007685D" w:rsidR="0007685D">
      <w:pPr>
        <w:pStyle w:val="Odlomakpopisa"/>
        <w:numPr>
          <w:ilvl w:val="0"/>
          <w:numId w:val="26"/>
        </w:numPr>
        <w:jc w:val="both"/>
        <w:rPr>
          <w:rFonts w:hAnsi="Times New Roman" w:ascii="Times New Roman"/>
          <w:bCs/>
          <w:sz w:val="24"/>
          <w:szCs w:val="24"/>
        </w:rPr>
      </w:pPr>
      <w:r>
        <w:rPr>
          <w:rFonts w:hAnsi="Times New Roman" w:ascii="Times New Roman"/>
          <w:bCs/>
          <w:sz w:val="24"/>
          <w:szCs w:val="24"/>
        </w:rPr>
        <w:t>Mirjana Futvić-Mihalić iz Ivanić Grada, Lonjska 15, OIB: 96950451236, u iznosu od 24.556,19 kn,</w:t>
      </w:r>
    </w:p>
    <w:p w:rsidRDefault="0007685D" w:rsidP="0007685D" w:rsidR="0007685D">
      <w:pPr>
        <w:pStyle w:val="Odlomakpopisa"/>
        <w:numPr>
          <w:ilvl w:val="0"/>
          <w:numId w:val="26"/>
        </w:numPr>
        <w:jc w:val="both"/>
        <w:rPr>
          <w:rFonts w:hAnsi="Times New Roman" w:ascii="Times New Roman"/>
          <w:bCs/>
          <w:sz w:val="24"/>
          <w:szCs w:val="24"/>
        </w:rPr>
      </w:pPr>
      <w:r>
        <w:rPr>
          <w:rFonts w:hAnsi="Times New Roman" w:ascii="Times New Roman"/>
          <w:bCs/>
          <w:sz w:val="24"/>
          <w:szCs w:val="24"/>
        </w:rPr>
        <w:t>Tea Tadić iz Ivanić Grada, Omladinska 26, OIB: 49415573897, u iznosu od 20.391,60 kn.</w:t>
      </w:r>
    </w:p>
    <w:p w:rsidRDefault="001A4FAE" w:rsidP="001A4FAE" w:rsidR="001A4FAE" w:rsidRPr="00616BBE">
      <w:pPr>
        <w:ind w:left="360"/>
        <w:rPr>
          <w:sz w:val="24"/>
          <w:szCs w:val="24"/>
        </w:rPr>
      </w:pPr>
      <w:r w:rsidRPr="00616BBE">
        <w:rPr>
          <w:sz w:val="24"/>
          <w:szCs w:val="24"/>
        </w:rPr>
        <w:t xml:space="preserve">      Drugi viši isplatni red</w:t>
      </w:r>
    </w:p>
    <w:p w:rsidRDefault="001A4FAE" w:rsidP="001A4FAE" w:rsidR="001A4FAE" w:rsidRPr="00616BBE">
      <w:pPr>
        <w:ind w:left="360"/>
        <w:rPr>
          <w:sz w:val="24"/>
          <w:szCs w:val="24"/>
        </w:rPr>
      </w:pPr>
    </w:p>
    <w:p w:rsidRDefault="0007685D" w:rsidP="0007685D" w:rsidR="0007685D" w:rsidRPr="008F3350">
      <w:pPr>
        <w:pStyle w:val="Odlomakpopisa"/>
        <w:numPr>
          <w:ilvl w:val="0"/>
          <w:numId w:val="31"/>
        </w:numPr>
        <w:jc w:val="both"/>
        <w:rPr>
          <w:sz w:val="24"/>
          <w:szCs w:val="24"/>
        </w:rPr>
      </w:pPr>
      <w:r>
        <w:rPr>
          <w:rFonts w:hAnsi="Times New Roman" w:ascii="Times New Roman"/>
          <w:sz w:val="24"/>
          <w:szCs w:val="24"/>
        </w:rPr>
        <w:t>Banka kovanica d.d., Varaždin, P. Preradovića 29, u iznosu od 2.079.584,99 kn,</w:t>
      </w:r>
    </w:p>
    <w:p w:rsidRDefault="0007685D" w:rsidP="0007685D" w:rsidR="0007685D" w:rsidRPr="00ED0CBC">
      <w:pPr>
        <w:pStyle w:val="Odlomakpopisa"/>
        <w:numPr>
          <w:ilvl w:val="0"/>
          <w:numId w:val="31"/>
        </w:numPr>
        <w:jc w:val="both"/>
        <w:rPr>
          <w:sz w:val="24"/>
          <w:szCs w:val="24"/>
        </w:rPr>
      </w:pPr>
      <w:r>
        <w:rPr>
          <w:rFonts w:hAnsi="Times New Roman" w:ascii="Times New Roman"/>
          <w:sz w:val="24"/>
          <w:szCs w:val="24"/>
        </w:rPr>
        <w:t>Palić inženjering d.o.o., Zagreb, Medovićeva 7, u iznosu od 65.707,60 kn,</w:t>
      </w:r>
    </w:p>
    <w:p w:rsidRDefault="0007685D" w:rsidP="0007685D" w:rsidR="0007685D" w:rsidRPr="00ED0CBC">
      <w:pPr>
        <w:pStyle w:val="Odlomakpopisa"/>
        <w:numPr>
          <w:ilvl w:val="0"/>
          <w:numId w:val="31"/>
        </w:numPr>
        <w:jc w:val="both"/>
        <w:rPr>
          <w:sz w:val="24"/>
          <w:szCs w:val="24"/>
        </w:rPr>
      </w:pPr>
      <w:r>
        <w:rPr>
          <w:rFonts w:hAnsi="Times New Roman" w:ascii="Times New Roman"/>
          <w:sz w:val="24"/>
          <w:szCs w:val="24"/>
        </w:rPr>
        <w:t>Hrvatske šume d.o.o., Zagreb, Lj. F. Vukotinovića 2, u iznosu od 47.888,65 kn,</w:t>
      </w:r>
    </w:p>
    <w:p w:rsidRDefault="0007685D" w:rsidP="0007685D" w:rsidR="0007685D" w:rsidRPr="00ED0CBC">
      <w:pPr>
        <w:pStyle w:val="Odlomakpopisa"/>
        <w:numPr>
          <w:ilvl w:val="0"/>
          <w:numId w:val="31"/>
        </w:numPr>
        <w:jc w:val="both"/>
        <w:rPr>
          <w:sz w:val="24"/>
          <w:szCs w:val="24"/>
        </w:rPr>
      </w:pPr>
      <w:r>
        <w:rPr>
          <w:rFonts w:hAnsi="Times New Roman" w:ascii="Times New Roman"/>
          <w:sz w:val="24"/>
          <w:szCs w:val="24"/>
        </w:rPr>
        <w:t xml:space="preserve">HEP – operator distribucijskog sustava d.o.o., </w:t>
      </w:r>
      <w:r w:rsidRPr="00F42616">
        <w:rPr>
          <w:rFonts w:hAnsi="Times New Roman" w:ascii="Times New Roman"/>
          <w:sz w:val="24"/>
          <w:szCs w:val="24"/>
        </w:rPr>
        <w:t>Elektra Križ, Križ, Trg Sv. Križa 7,</w:t>
      </w:r>
      <w:r>
        <w:rPr>
          <w:rFonts w:hAnsi="Times New Roman" w:ascii="Times New Roman"/>
          <w:sz w:val="24"/>
          <w:szCs w:val="24"/>
        </w:rPr>
        <w:t xml:space="preserve"> u iznosu od 4.274,94 kn,</w:t>
      </w:r>
    </w:p>
    <w:p w:rsidRDefault="0007685D" w:rsidP="0007685D" w:rsidR="0007685D" w:rsidRPr="00ED0CBC">
      <w:pPr>
        <w:pStyle w:val="Odlomakpopisa"/>
        <w:numPr>
          <w:ilvl w:val="0"/>
          <w:numId w:val="31"/>
        </w:numPr>
        <w:jc w:val="both"/>
        <w:rPr>
          <w:sz w:val="24"/>
          <w:szCs w:val="24"/>
        </w:rPr>
      </w:pPr>
      <w:r>
        <w:rPr>
          <w:rFonts w:hAnsi="Times New Roman" w:ascii="Times New Roman"/>
          <w:sz w:val="24"/>
          <w:szCs w:val="24"/>
        </w:rPr>
        <w:lastRenderedPageBreak/>
        <w:t>Suvlasnici stambene zgrada Ozaljska 87, Zagreb koje zastupa upravitelj Gradsko stambeno komunalno gospodarstvo d.o.o., Zagreb, Savska cesta 1, u iznosu od 4.908,35 kn,</w:t>
      </w:r>
    </w:p>
    <w:p w:rsidRDefault="0007685D" w:rsidP="0007685D" w:rsidR="0007685D" w:rsidRPr="00ED0CBC">
      <w:pPr>
        <w:pStyle w:val="Odlomakpopisa"/>
        <w:numPr>
          <w:ilvl w:val="0"/>
          <w:numId w:val="31"/>
        </w:numPr>
        <w:jc w:val="both"/>
        <w:rPr>
          <w:sz w:val="24"/>
          <w:szCs w:val="24"/>
        </w:rPr>
      </w:pPr>
      <w:r>
        <w:rPr>
          <w:rFonts w:hAnsi="Times New Roman" w:ascii="Times New Roman"/>
          <w:sz w:val="24"/>
          <w:szCs w:val="24"/>
        </w:rPr>
        <w:t>Zagrebački holding d.o.o., Zagreb, Ulica grada Vukovara 41, u iznosu od 1.986,80 kn,</w:t>
      </w:r>
    </w:p>
    <w:p w:rsidRDefault="0007685D" w:rsidP="0007685D" w:rsidR="0007685D" w:rsidRPr="00887483">
      <w:pPr>
        <w:pStyle w:val="Odlomakpopisa"/>
        <w:numPr>
          <w:ilvl w:val="0"/>
          <w:numId w:val="31"/>
        </w:numPr>
        <w:jc w:val="both"/>
        <w:rPr>
          <w:sz w:val="24"/>
          <w:szCs w:val="24"/>
        </w:rPr>
      </w:pPr>
      <w:r>
        <w:rPr>
          <w:rFonts w:hAnsi="Times New Roman" w:ascii="Times New Roman"/>
          <w:sz w:val="24"/>
          <w:szCs w:val="24"/>
        </w:rPr>
        <w:t>Financijska agencija, Zagreb, Ulica grada Vukovara 70, u iznosu od 9.618,35 kn,</w:t>
      </w:r>
    </w:p>
    <w:p w:rsidRDefault="0007685D" w:rsidP="0007685D" w:rsidR="0007685D" w:rsidRPr="00887483">
      <w:pPr>
        <w:pStyle w:val="Odlomakpopisa"/>
        <w:numPr>
          <w:ilvl w:val="0"/>
          <w:numId w:val="31"/>
        </w:numPr>
        <w:jc w:val="both"/>
        <w:rPr>
          <w:sz w:val="24"/>
          <w:szCs w:val="24"/>
        </w:rPr>
      </w:pPr>
      <w:r>
        <w:rPr>
          <w:rFonts w:hAnsi="Times New Roman" w:ascii="Times New Roman"/>
          <w:sz w:val="24"/>
          <w:szCs w:val="24"/>
        </w:rPr>
        <w:t>Vargola d.o.o., Split, Zoranićeva 3, u iznosu od 26.110,03 kn,</w:t>
      </w:r>
    </w:p>
    <w:p w:rsidRDefault="0007685D" w:rsidP="0007685D" w:rsidR="0007685D" w:rsidRPr="00887483">
      <w:pPr>
        <w:pStyle w:val="Odlomakpopisa"/>
        <w:numPr>
          <w:ilvl w:val="0"/>
          <w:numId w:val="31"/>
        </w:numPr>
        <w:jc w:val="both"/>
        <w:rPr>
          <w:sz w:val="24"/>
          <w:szCs w:val="24"/>
        </w:rPr>
      </w:pPr>
      <w:r>
        <w:rPr>
          <w:rFonts w:hAnsi="Times New Roman" w:ascii="Times New Roman"/>
          <w:sz w:val="24"/>
          <w:szCs w:val="24"/>
        </w:rPr>
        <w:t>Zlatko Visković vl. obrta Visković iz Pakraca, P. Polaka 25, u iznosu od 53.278,07 kn,</w:t>
      </w:r>
    </w:p>
    <w:p w:rsidRDefault="0007685D" w:rsidP="0007685D" w:rsidR="0007685D" w:rsidRPr="00887483">
      <w:pPr>
        <w:pStyle w:val="Odlomakpopisa"/>
        <w:numPr>
          <w:ilvl w:val="0"/>
          <w:numId w:val="31"/>
        </w:numPr>
        <w:jc w:val="both"/>
        <w:rPr>
          <w:sz w:val="24"/>
          <w:szCs w:val="24"/>
        </w:rPr>
      </w:pPr>
      <w:r>
        <w:rPr>
          <w:rFonts w:hAnsi="Times New Roman" w:ascii="Times New Roman"/>
          <w:sz w:val="24"/>
          <w:szCs w:val="24"/>
        </w:rPr>
        <w:t>Terra uluslararasi tasimacilik ve dis tic LTD. STIx, Turska, Istanbul, u iznosu od 15.636,75 kn,</w:t>
      </w:r>
    </w:p>
    <w:p w:rsidRDefault="0007685D" w:rsidP="0007685D" w:rsidR="0007685D" w:rsidRPr="00887483">
      <w:pPr>
        <w:pStyle w:val="Odlomakpopisa"/>
        <w:numPr>
          <w:ilvl w:val="0"/>
          <w:numId w:val="31"/>
        </w:numPr>
        <w:jc w:val="both"/>
        <w:rPr>
          <w:sz w:val="24"/>
          <w:szCs w:val="24"/>
        </w:rPr>
      </w:pPr>
      <w:r>
        <w:rPr>
          <w:rFonts w:hAnsi="Times New Roman" w:ascii="Times New Roman"/>
          <w:sz w:val="24"/>
          <w:szCs w:val="24"/>
        </w:rPr>
        <w:t>Lipapromet d.o.o., Zagreb, Radnička cesta 220a, u iznosu od 94.325,42 kn,</w:t>
      </w:r>
    </w:p>
    <w:p w:rsidRDefault="0007685D" w:rsidP="0007685D" w:rsidR="0007685D" w:rsidRPr="00887483">
      <w:pPr>
        <w:pStyle w:val="Odlomakpopisa"/>
        <w:numPr>
          <w:ilvl w:val="0"/>
          <w:numId w:val="31"/>
        </w:numPr>
        <w:jc w:val="both"/>
        <w:rPr>
          <w:sz w:val="24"/>
          <w:szCs w:val="24"/>
        </w:rPr>
      </w:pPr>
      <w:r>
        <w:rPr>
          <w:rFonts w:hAnsi="Times New Roman" w:ascii="Times New Roman"/>
          <w:sz w:val="24"/>
          <w:szCs w:val="24"/>
        </w:rPr>
        <w:t>Stjepan Čonka iz Slavonskog Broda, Rozinka 42, u iznosu od 46.499,11 kn,</w:t>
      </w:r>
    </w:p>
    <w:p w:rsidRDefault="0007685D" w:rsidP="0007685D" w:rsidR="0007685D" w:rsidRPr="00887483">
      <w:pPr>
        <w:pStyle w:val="Odlomakpopisa"/>
        <w:numPr>
          <w:ilvl w:val="0"/>
          <w:numId w:val="31"/>
        </w:numPr>
        <w:jc w:val="both"/>
        <w:rPr>
          <w:sz w:val="24"/>
          <w:szCs w:val="24"/>
        </w:rPr>
      </w:pPr>
      <w:r>
        <w:rPr>
          <w:rFonts w:hAnsi="Times New Roman" w:ascii="Times New Roman"/>
          <w:sz w:val="24"/>
          <w:szCs w:val="24"/>
        </w:rPr>
        <w:t>Croatia osiguranje d.d., Zagreb, Miramarska 22, u iznosu od 39.183,48 kn,</w:t>
      </w:r>
    </w:p>
    <w:p w:rsidRDefault="0007685D" w:rsidP="0007685D" w:rsidR="0007685D" w:rsidRPr="00887483">
      <w:pPr>
        <w:pStyle w:val="Odlomakpopisa"/>
        <w:numPr>
          <w:ilvl w:val="0"/>
          <w:numId w:val="31"/>
        </w:numPr>
        <w:jc w:val="both"/>
        <w:rPr>
          <w:sz w:val="24"/>
          <w:szCs w:val="24"/>
        </w:rPr>
      </w:pPr>
      <w:r>
        <w:rPr>
          <w:rFonts w:hAnsi="Times New Roman" w:ascii="Times New Roman"/>
          <w:sz w:val="24"/>
          <w:szCs w:val="24"/>
        </w:rPr>
        <w:t>VIPnet d.o.o., Zagreb, Vrtni put 1, u iznosu od 55.045,26 kn,</w:t>
      </w:r>
    </w:p>
    <w:p w:rsidRDefault="0007685D" w:rsidP="0007685D" w:rsidR="0007685D" w:rsidRPr="00887483">
      <w:pPr>
        <w:pStyle w:val="Odlomakpopisa"/>
        <w:numPr>
          <w:ilvl w:val="0"/>
          <w:numId w:val="31"/>
        </w:numPr>
        <w:jc w:val="both"/>
        <w:rPr>
          <w:sz w:val="24"/>
          <w:szCs w:val="24"/>
        </w:rPr>
      </w:pPr>
      <w:r>
        <w:rPr>
          <w:rFonts w:hAnsi="Times New Roman" w:ascii="Times New Roman"/>
          <w:sz w:val="24"/>
          <w:szCs w:val="24"/>
        </w:rPr>
        <w:t>Elektrometal d.o.o., Zagreb, Ferde Rusana 21, u iznosu od 91.814,95 kn,</w:t>
      </w:r>
    </w:p>
    <w:p w:rsidRDefault="0007685D" w:rsidP="0007685D" w:rsidR="0007685D" w:rsidRPr="00887483">
      <w:pPr>
        <w:pStyle w:val="Odlomakpopisa"/>
        <w:numPr>
          <w:ilvl w:val="0"/>
          <w:numId w:val="31"/>
        </w:numPr>
        <w:jc w:val="both"/>
        <w:rPr>
          <w:sz w:val="24"/>
          <w:szCs w:val="24"/>
        </w:rPr>
      </w:pPr>
      <w:r>
        <w:rPr>
          <w:rFonts w:hAnsi="Times New Roman" w:ascii="Times New Roman"/>
          <w:sz w:val="24"/>
          <w:szCs w:val="24"/>
        </w:rPr>
        <w:t>KD Vodovod i kanalizacija d.o.o., Rijeka, Dolac 14, u iznosu od 5.917,41 kn,</w:t>
      </w:r>
    </w:p>
    <w:p w:rsidRDefault="0007685D" w:rsidP="0007685D" w:rsidR="0007685D" w:rsidRPr="00FA7018">
      <w:pPr>
        <w:pStyle w:val="Odlomakpopisa"/>
        <w:numPr>
          <w:ilvl w:val="0"/>
          <w:numId w:val="31"/>
        </w:numPr>
        <w:jc w:val="both"/>
        <w:rPr>
          <w:sz w:val="24"/>
          <w:szCs w:val="24"/>
        </w:rPr>
      </w:pPr>
      <w:r>
        <w:rPr>
          <w:rFonts w:hAnsi="Times New Roman" w:ascii="Times New Roman"/>
          <w:sz w:val="24"/>
          <w:szCs w:val="24"/>
        </w:rPr>
        <w:t>DOKA Hrvatska d.o.o., Zagreb, Radnička cesta 173/g, u iznosu od 321.425,54 kn,</w:t>
      </w:r>
    </w:p>
    <w:p w:rsidRDefault="0007685D" w:rsidP="0007685D" w:rsidR="0007685D" w:rsidRPr="00FA7018">
      <w:pPr>
        <w:pStyle w:val="Odlomakpopisa"/>
        <w:numPr>
          <w:ilvl w:val="0"/>
          <w:numId w:val="31"/>
        </w:numPr>
        <w:jc w:val="both"/>
        <w:rPr>
          <w:sz w:val="24"/>
          <w:szCs w:val="24"/>
        </w:rPr>
      </w:pPr>
      <w:r>
        <w:rPr>
          <w:rFonts w:hAnsi="Times New Roman" w:ascii="Times New Roman"/>
          <w:sz w:val="24"/>
          <w:szCs w:val="24"/>
        </w:rPr>
        <w:t>Republika Hrvatska, Ministarstvo financija, Porezna uprava, u iznosu od 2.344.982,12 kn,</w:t>
      </w:r>
    </w:p>
    <w:p w:rsidRDefault="0007685D" w:rsidP="0007685D" w:rsidR="0007685D" w:rsidRPr="00FA7018">
      <w:pPr>
        <w:pStyle w:val="Odlomakpopisa"/>
        <w:numPr>
          <w:ilvl w:val="0"/>
          <w:numId w:val="31"/>
        </w:numPr>
        <w:jc w:val="both"/>
        <w:rPr>
          <w:sz w:val="24"/>
          <w:szCs w:val="24"/>
        </w:rPr>
      </w:pPr>
      <w:r>
        <w:rPr>
          <w:rFonts w:hAnsi="Times New Roman" w:ascii="Times New Roman"/>
          <w:sz w:val="24"/>
          <w:szCs w:val="24"/>
        </w:rPr>
        <w:t>Iliric-dsw d.o.o., Zadar, Put Petrića 45/d, u iznosu od 21.775,96 kn,</w:t>
      </w:r>
    </w:p>
    <w:p w:rsidRDefault="0007685D" w:rsidP="0007685D" w:rsidR="0007685D" w:rsidRPr="00FA7018">
      <w:pPr>
        <w:pStyle w:val="Odlomakpopisa"/>
        <w:numPr>
          <w:ilvl w:val="0"/>
          <w:numId w:val="31"/>
        </w:numPr>
        <w:jc w:val="both"/>
        <w:rPr>
          <w:sz w:val="24"/>
          <w:szCs w:val="24"/>
        </w:rPr>
      </w:pPr>
      <w:r>
        <w:rPr>
          <w:rFonts w:hAnsi="Times New Roman" w:ascii="Times New Roman"/>
          <w:sz w:val="24"/>
          <w:szCs w:val="24"/>
        </w:rPr>
        <w:t>Iliric d.o.o., Zadar, Put Petrića 45/d, u iznosu od 12.080,81 kn,</w:t>
      </w:r>
    </w:p>
    <w:p w:rsidRDefault="0007685D" w:rsidP="0007685D" w:rsidR="0007685D" w:rsidRPr="00FA7018">
      <w:pPr>
        <w:pStyle w:val="Odlomakpopisa"/>
        <w:numPr>
          <w:ilvl w:val="0"/>
          <w:numId w:val="31"/>
        </w:numPr>
        <w:jc w:val="both"/>
        <w:rPr>
          <w:sz w:val="24"/>
          <w:szCs w:val="24"/>
        </w:rPr>
      </w:pPr>
      <w:r>
        <w:rPr>
          <w:rFonts w:hAnsi="Times New Roman" w:ascii="Times New Roman"/>
          <w:sz w:val="24"/>
          <w:szCs w:val="24"/>
        </w:rPr>
        <w:t>Wiener osiguranje Vienna insurance group d.d., Zagreb, Slovenska ulica 24, u iznosu od 1.259,37 kn,</w:t>
      </w:r>
    </w:p>
    <w:p w:rsidRDefault="0007685D" w:rsidP="0007685D" w:rsidR="0007685D" w:rsidRPr="00FA7018">
      <w:pPr>
        <w:pStyle w:val="Odlomakpopisa"/>
        <w:numPr>
          <w:ilvl w:val="0"/>
          <w:numId w:val="31"/>
        </w:numPr>
        <w:jc w:val="both"/>
        <w:rPr>
          <w:sz w:val="24"/>
          <w:szCs w:val="24"/>
        </w:rPr>
      </w:pPr>
      <w:r>
        <w:rPr>
          <w:rFonts w:hAnsi="Times New Roman" w:ascii="Times New Roman"/>
          <w:sz w:val="24"/>
          <w:szCs w:val="24"/>
        </w:rPr>
        <w:t>F.K.T. d.o.o. u stečaju, Ivanić-Grad, Kralja Tomislava 40, u iznosu od 1.903.592,89 kn,</w:t>
      </w:r>
    </w:p>
    <w:p w:rsidRDefault="0007685D" w:rsidP="0007685D" w:rsidR="0007685D" w:rsidRPr="00FA7018">
      <w:pPr>
        <w:pStyle w:val="Odlomakpopisa"/>
        <w:numPr>
          <w:ilvl w:val="0"/>
          <w:numId w:val="31"/>
        </w:numPr>
        <w:jc w:val="both"/>
        <w:rPr>
          <w:sz w:val="24"/>
          <w:szCs w:val="24"/>
        </w:rPr>
      </w:pPr>
      <w:r w:rsidRPr="00FA7018">
        <w:rPr>
          <w:rFonts w:hAnsi="Times New Roman" w:ascii="Times New Roman"/>
          <w:sz w:val="24"/>
          <w:szCs w:val="24"/>
        </w:rPr>
        <w:t xml:space="preserve"> Fratea d.o.o., Zagreb, Stenjevečka 8/c, u iznosu od 936.927,61 kn,</w:t>
      </w:r>
    </w:p>
    <w:p w:rsidRDefault="0007685D" w:rsidP="0007685D" w:rsidR="0007685D" w:rsidRPr="00F825E0">
      <w:pPr>
        <w:pStyle w:val="Odlomakpopisa"/>
        <w:numPr>
          <w:ilvl w:val="0"/>
          <w:numId w:val="31"/>
        </w:numPr>
        <w:jc w:val="both"/>
        <w:rPr>
          <w:rFonts w:hAnsi="Times New Roman" w:ascii="Times New Roman"/>
          <w:sz w:val="24"/>
          <w:szCs w:val="24"/>
        </w:rPr>
      </w:pPr>
      <w:r w:rsidRPr="00F825E0">
        <w:rPr>
          <w:rFonts w:hAnsi="Times New Roman" w:ascii="Times New Roman"/>
          <w:sz w:val="24"/>
          <w:szCs w:val="24"/>
        </w:rPr>
        <w:t xml:space="preserve"> Financijska agencija, Zagreb, Ulica grada Vukovara 70, u iznosu od 219,44 kn</w:t>
      </w:r>
    </w:p>
    <w:p w:rsidRDefault="0007685D" w:rsidP="0007685D" w:rsidR="0007685D" w:rsidRPr="00F825E0">
      <w:pPr>
        <w:pStyle w:val="Odlomakpopisa"/>
        <w:numPr>
          <w:ilvl w:val="0"/>
          <w:numId w:val="31"/>
        </w:numPr>
        <w:jc w:val="both"/>
        <w:rPr>
          <w:rFonts w:hAnsi="Times New Roman" w:ascii="Times New Roman"/>
          <w:sz w:val="24"/>
          <w:szCs w:val="24"/>
        </w:rPr>
      </w:pPr>
      <w:r w:rsidRPr="00F825E0">
        <w:rPr>
          <w:rFonts w:hAnsi="Times New Roman" w:ascii="Times New Roman"/>
          <w:sz w:val="24"/>
          <w:szCs w:val="24"/>
        </w:rPr>
        <w:t xml:space="preserve"> HEP – operator distribucijskog sustava d.o.o., Elektroprimorje Rijeka, Rijeka, Viktora Cara Emina 2, u iznosu od 14.810,13 kn,</w:t>
      </w:r>
    </w:p>
    <w:p w:rsidRDefault="0007685D" w:rsidP="0007685D" w:rsidR="0007685D" w:rsidRPr="00F825E0">
      <w:pPr>
        <w:pStyle w:val="Odlomakpopisa"/>
        <w:numPr>
          <w:ilvl w:val="0"/>
          <w:numId w:val="31"/>
        </w:numPr>
        <w:jc w:val="both"/>
        <w:rPr>
          <w:rFonts w:hAnsi="Times New Roman" w:ascii="Times New Roman"/>
          <w:sz w:val="24"/>
          <w:szCs w:val="24"/>
        </w:rPr>
      </w:pPr>
      <w:r w:rsidRPr="00F825E0">
        <w:rPr>
          <w:rFonts w:hAnsi="Times New Roman" w:ascii="Times New Roman"/>
          <w:sz w:val="24"/>
          <w:szCs w:val="24"/>
        </w:rPr>
        <w:t>Bernard Mlinar vl. obrta Alati Mlinar iz Kerestinca, Svetonedjeljska cesta 70, u iznosu od 851,20 kn,</w:t>
      </w:r>
    </w:p>
    <w:p w:rsidRDefault="0007685D" w:rsidP="0007685D" w:rsidR="0007685D" w:rsidRPr="00F825E0">
      <w:pPr>
        <w:pStyle w:val="Odlomakpopisa"/>
        <w:numPr>
          <w:ilvl w:val="0"/>
          <w:numId w:val="31"/>
        </w:numPr>
        <w:jc w:val="both"/>
        <w:rPr>
          <w:rFonts w:hAnsi="Times New Roman" w:ascii="Times New Roman"/>
          <w:sz w:val="24"/>
          <w:szCs w:val="24"/>
        </w:rPr>
      </w:pPr>
      <w:r w:rsidRPr="00F825E0">
        <w:rPr>
          <w:rFonts w:hAnsi="Times New Roman" w:ascii="Times New Roman"/>
          <w:sz w:val="24"/>
          <w:szCs w:val="24"/>
        </w:rPr>
        <w:t>HEP – operator distribucijskog sustava d.o.o., Elektra Zagreb, u iznosu od 319,94 kn,</w:t>
      </w:r>
    </w:p>
    <w:p w:rsidRDefault="0007685D" w:rsidP="0007685D" w:rsidR="0007685D" w:rsidRPr="00F825E0">
      <w:pPr>
        <w:pStyle w:val="Odlomakpopisa"/>
        <w:numPr>
          <w:ilvl w:val="0"/>
          <w:numId w:val="31"/>
        </w:numPr>
        <w:jc w:val="both"/>
        <w:rPr>
          <w:rFonts w:hAnsi="Times New Roman" w:ascii="Times New Roman"/>
          <w:sz w:val="24"/>
          <w:szCs w:val="24"/>
        </w:rPr>
      </w:pPr>
      <w:r w:rsidRPr="00F825E0">
        <w:rPr>
          <w:rFonts w:hAnsi="Times New Roman" w:ascii="Times New Roman"/>
          <w:sz w:val="24"/>
          <w:szCs w:val="24"/>
        </w:rPr>
        <w:t>Odvjetnik Damir Barišić iz Koprivnice, Basaričekova 27, u iznosu od 34.169,61 kn,</w:t>
      </w:r>
    </w:p>
    <w:p w:rsidRDefault="0007685D" w:rsidP="0007685D" w:rsidR="0007685D" w:rsidRPr="00F825E0">
      <w:pPr>
        <w:pStyle w:val="Odlomakpopisa"/>
        <w:numPr>
          <w:ilvl w:val="0"/>
          <w:numId w:val="31"/>
        </w:numPr>
        <w:jc w:val="both"/>
        <w:rPr>
          <w:rFonts w:hAnsi="Times New Roman" w:ascii="Times New Roman"/>
          <w:sz w:val="24"/>
          <w:szCs w:val="24"/>
        </w:rPr>
      </w:pPr>
      <w:r w:rsidRPr="00F825E0">
        <w:rPr>
          <w:rFonts w:hAnsi="Times New Roman" w:ascii="Times New Roman"/>
          <w:sz w:val="24"/>
          <w:szCs w:val="24"/>
        </w:rPr>
        <w:t>Grad Zagreb, Trg Stjepana Radića 1, u iznosu od 485,84 kn,</w:t>
      </w:r>
    </w:p>
    <w:p w:rsidRDefault="0007685D" w:rsidP="0007685D" w:rsidR="0007685D" w:rsidRPr="00F825E0">
      <w:pPr>
        <w:pStyle w:val="Odlomakpopisa"/>
        <w:numPr>
          <w:ilvl w:val="0"/>
          <w:numId w:val="31"/>
        </w:numPr>
        <w:jc w:val="both"/>
        <w:rPr>
          <w:rFonts w:hAnsi="Times New Roman" w:ascii="Times New Roman"/>
          <w:sz w:val="24"/>
          <w:szCs w:val="24"/>
        </w:rPr>
      </w:pPr>
      <w:r w:rsidRPr="00F825E0">
        <w:rPr>
          <w:rFonts w:hAnsi="Times New Roman" w:ascii="Times New Roman"/>
          <w:sz w:val="24"/>
          <w:szCs w:val="24"/>
        </w:rPr>
        <w:t>PERI oplate i skele d.o.o., Donji Stupnik, Dolenica 20, u iznosu od 278.109,88 kn,</w:t>
      </w:r>
    </w:p>
    <w:p w:rsidRDefault="0007685D" w:rsidP="0007685D" w:rsidR="0007685D" w:rsidRPr="00F825E0">
      <w:pPr>
        <w:pStyle w:val="Odlomakpopisa"/>
        <w:numPr>
          <w:ilvl w:val="0"/>
          <w:numId w:val="31"/>
        </w:numPr>
        <w:jc w:val="both"/>
        <w:rPr>
          <w:sz w:val="24"/>
          <w:szCs w:val="24"/>
        </w:rPr>
      </w:pPr>
      <w:r w:rsidRPr="00F825E0">
        <w:rPr>
          <w:rFonts w:hAnsi="Times New Roman" w:ascii="Times New Roman"/>
          <w:sz w:val="24"/>
          <w:szCs w:val="24"/>
        </w:rPr>
        <w:t>Arena projekt d.o.o., Zagreb, Jaruščica 7, u iznosu od 520.547,09 kn,</w:t>
      </w:r>
    </w:p>
    <w:p w:rsidRDefault="0007685D" w:rsidP="0007685D" w:rsidR="0007685D" w:rsidRPr="00F825E0">
      <w:pPr>
        <w:pStyle w:val="Odlomakpopisa"/>
        <w:numPr>
          <w:ilvl w:val="0"/>
          <w:numId w:val="31"/>
        </w:numPr>
        <w:jc w:val="both"/>
        <w:rPr>
          <w:sz w:val="24"/>
          <w:szCs w:val="24"/>
        </w:rPr>
      </w:pPr>
      <w:r>
        <w:rPr>
          <w:rFonts w:hAnsi="Times New Roman" w:ascii="Times New Roman"/>
          <w:sz w:val="24"/>
          <w:szCs w:val="24"/>
        </w:rPr>
        <w:t>TFK upravljanje d.o.o., Zagreb, Jaruščica 7, u iznosu od 1.202.383,45 kn,</w:t>
      </w:r>
    </w:p>
    <w:p w:rsidRDefault="0007685D" w:rsidP="0007685D" w:rsidR="0007685D" w:rsidRPr="00036DEF">
      <w:pPr>
        <w:pStyle w:val="Odlomakpopisa"/>
        <w:numPr>
          <w:ilvl w:val="0"/>
          <w:numId w:val="31"/>
        </w:numPr>
        <w:jc w:val="both"/>
        <w:rPr>
          <w:sz w:val="24"/>
          <w:szCs w:val="24"/>
        </w:rPr>
      </w:pPr>
      <w:r>
        <w:rPr>
          <w:rFonts w:hAnsi="Times New Roman" w:ascii="Times New Roman"/>
          <w:sz w:val="24"/>
          <w:szCs w:val="24"/>
        </w:rPr>
        <w:lastRenderedPageBreak/>
        <w:t>Gradska plinara opskrba Zagreb – opskrba d.o.o., Zagreb, Radnička cesta 1, u iznosu od 784,61 kn,</w:t>
      </w:r>
    </w:p>
    <w:p w:rsidRDefault="0007685D" w:rsidP="0007685D" w:rsidR="0007685D" w:rsidRPr="0007685D">
      <w:pPr>
        <w:ind w:left="360"/>
        <w:jc w:val="both"/>
        <w:rPr>
          <w:sz w:val="24"/>
          <w:szCs w:val="24"/>
        </w:rPr>
      </w:pPr>
      <w:r>
        <w:rPr>
          <w:sz w:val="24"/>
          <w:szCs w:val="24"/>
        </w:rPr>
        <w:t xml:space="preserve">35. </w:t>
      </w:r>
      <w:r w:rsidRPr="0007685D">
        <w:rPr>
          <w:sz w:val="24"/>
          <w:szCs w:val="24"/>
        </w:rPr>
        <w:t>Instal grupa d.o.o., Zagreb, Mije Silobad, Bolšića 6, u iznosu od 85.187,86 kn,</w:t>
      </w:r>
    </w:p>
    <w:p w:rsidRDefault="0007685D" w:rsidP="0007685D" w:rsidR="008A7C5A">
      <w:pPr>
        <w:jc w:val="both"/>
        <w:rPr>
          <w:sz w:val="24"/>
          <w:szCs w:val="24"/>
        </w:rPr>
      </w:pPr>
      <w:r>
        <w:rPr>
          <w:sz w:val="24"/>
          <w:szCs w:val="24"/>
        </w:rPr>
        <w:t xml:space="preserve">      36. Petrol plin d.o.o., Šibenik, Put Bioca 15, u iznosu od 29.068,06 kn.</w:t>
      </w:r>
    </w:p>
    <w:p w:rsidRDefault="0007685D" w:rsidP="0007685D" w:rsidR="0007685D">
      <w:pPr>
        <w:jc w:val="both"/>
        <w:rPr>
          <w:sz w:val="24"/>
          <w:szCs w:val="24"/>
        </w:rPr>
      </w:pPr>
      <w:r>
        <w:rPr>
          <w:sz w:val="24"/>
          <w:szCs w:val="24"/>
        </w:rPr>
        <w:tab/>
      </w:r>
    </w:p>
    <w:p w:rsidRDefault="0007685D" w:rsidP="0007685D" w:rsidR="0007685D">
      <w:pPr>
        <w:jc w:val="both"/>
        <w:rPr>
          <w:sz w:val="24"/>
          <w:szCs w:val="24"/>
        </w:rPr>
      </w:pPr>
      <w:r>
        <w:rPr>
          <w:sz w:val="24"/>
          <w:szCs w:val="24"/>
        </w:rPr>
        <w:tab/>
        <w:t>II. Osporene tražbine</w:t>
      </w:r>
    </w:p>
    <w:p w:rsidRDefault="009816AC" w:rsidP="0007685D" w:rsidR="009816AC">
      <w:pPr>
        <w:jc w:val="both"/>
        <w:rPr>
          <w:sz w:val="24"/>
          <w:szCs w:val="24"/>
        </w:rPr>
      </w:pPr>
    </w:p>
    <w:p w:rsidRDefault="009816AC" w:rsidP="009816AC" w:rsidR="009816AC">
      <w:pPr>
        <w:jc w:val="both"/>
        <w:rPr>
          <w:sz w:val="24"/>
          <w:szCs w:val="24"/>
        </w:rPr>
      </w:pPr>
      <w:r>
        <w:rPr>
          <w:sz w:val="24"/>
          <w:szCs w:val="24"/>
        </w:rPr>
        <w:tab/>
        <w:t>Drugi viši isplatni red</w:t>
      </w:r>
    </w:p>
    <w:p w:rsidRDefault="009816AC" w:rsidP="009816AC" w:rsidR="009816AC">
      <w:pPr>
        <w:jc w:val="both"/>
        <w:rPr>
          <w:sz w:val="24"/>
          <w:szCs w:val="24"/>
        </w:rPr>
      </w:pPr>
    </w:p>
    <w:p w:rsidRDefault="009816AC" w:rsidP="009816AC" w:rsidR="009816AC">
      <w:pPr>
        <w:ind w:firstLine="720"/>
        <w:jc w:val="both"/>
        <w:rPr>
          <w:sz w:val="24"/>
          <w:szCs w:val="24"/>
        </w:rPr>
      </w:pPr>
      <w:r>
        <w:rPr>
          <w:sz w:val="24"/>
          <w:szCs w:val="24"/>
        </w:rPr>
        <w:t xml:space="preserve">34. </w:t>
      </w:r>
      <w:r w:rsidRPr="009816AC">
        <w:rPr>
          <w:sz w:val="24"/>
          <w:szCs w:val="24"/>
        </w:rPr>
        <w:t>Prvostolni kaptol zagrebački iz Zagreba, Kanonički dvor 19, u iznosu od 85.231,25 kn.</w:t>
      </w:r>
    </w:p>
    <w:p w:rsidRDefault="009816AC" w:rsidP="009816AC" w:rsidR="009816AC" w:rsidRPr="009816AC">
      <w:pPr>
        <w:ind w:firstLine="720"/>
        <w:jc w:val="both"/>
        <w:rPr>
          <w:sz w:val="24"/>
          <w:szCs w:val="24"/>
        </w:rPr>
      </w:pPr>
      <w:r w:rsidRPr="009816AC">
        <w:rPr>
          <w:sz w:val="24"/>
          <w:szCs w:val="24"/>
        </w:rPr>
        <w:t>Upućuje se stečajni vjerovnik Prvostolni kaptol zagrebački iz Zagreba, Kanonički dvor 19</w:t>
      </w:r>
      <w:r>
        <w:rPr>
          <w:sz w:val="24"/>
          <w:szCs w:val="24"/>
        </w:rPr>
        <w:t xml:space="preserve">, </w:t>
      </w:r>
      <w:r w:rsidRPr="009816AC">
        <w:rPr>
          <w:sz w:val="24"/>
          <w:szCs w:val="24"/>
        </w:rPr>
        <w:t xml:space="preserve"> </w:t>
      </w:r>
      <w:r>
        <w:rPr>
          <w:sz w:val="23"/>
          <w:szCs w:val="23"/>
        </w:rPr>
        <w:t xml:space="preserve">u roku od osam dana od dana pravomoćnosti rješenja o upućivanju u parnicu, odnosno primitka drugostupanjske odluke </w:t>
      </w:r>
      <w:r w:rsidRPr="009816AC">
        <w:rPr>
          <w:sz w:val="24"/>
          <w:szCs w:val="24"/>
        </w:rPr>
        <w:t xml:space="preserve"> </w:t>
      </w:r>
      <w:r>
        <w:rPr>
          <w:sz w:val="24"/>
          <w:szCs w:val="24"/>
        </w:rPr>
        <w:t>na</w:t>
      </w:r>
      <w:r w:rsidRPr="009816AC">
        <w:rPr>
          <w:sz w:val="24"/>
          <w:szCs w:val="24"/>
        </w:rPr>
        <w:t xml:space="preserve"> parnicu radi utvrđenja osnovanom osporene tražbine.</w:t>
      </w:r>
    </w:p>
    <w:p w:rsidRDefault="009816AC" w:rsidP="009816AC" w:rsidR="009816AC" w:rsidRPr="009816AC">
      <w:pPr>
        <w:ind w:firstLine="720"/>
        <w:jc w:val="both"/>
        <w:rPr>
          <w:sz w:val="24"/>
          <w:szCs w:val="24"/>
        </w:rPr>
      </w:pPr>
      <w:r w:rsidRPr="009816AC">
        <w:rPr>
          <w:sz w:val="24"/>
          <w:szCs w:val="24"/>
        </w:rPr>
        <w:t xml:space="preserve">Ako stečajni vjerovnik ne pokrene/nastavi parnicu u dodijeljenom roku, smatrat će se da je odustao od prava na vođenje parnice. </w:t>
      </w:r>
    </w:p>
    <w:p w:rsidRDefault="0007685D" w:rsidP="009816AC" w:rsidR="0007685D">
      <w:pPr>
        <w:rPr>
          <w:sz w:val="24"/>
          <w:szCs w:val="24"/>
        </w:rPr>
      </w:pPr>
    </w:p>
    <w:p w:rsidRDefault="0007685D" w:rsidP="008A7C5A" w:rsidR="0007685D">
      <w:pPr>
        <w:jc w:val="center"/>
        <w:rPr>
          <w:sz w:val="24"/>
          <w:szCs w:val="24"/>
        </w:rPr>
      </w:pPr>
      <w:r>
        <w:rPr>
          <w:sz w:val="24"/>
          <w:szCs w:val="24"/>
        </w:rPr>
        <w:t>Obrazloženje</w:t>
      </w:r>
    </w:p>
    <w:p w:rsidRDefault="0007685D" w:rsidP="008A7C5A" w:rsidR="0007685D" w:rsidRPr="00616BBE">
      <w:pPr>
        <w:jc w:val="center"/>
        <w:rPr>
          <w:sz w:val="24"/>
          <w:szCs w:val="24"/>
        </w:rPr>
      </w:pPr>
    </w:p>
    <w:p w:rsidRDefault="008A7C5A" w:rsidP="00B75B61" w:rsidR="00502F81">
      <w:pPr>
        <w:ind w:firstLine="720"/>
        <w:jc w:val="both"/>
        <w:rPr>
          <w:sz w:val="24"/>
          <w:szCs w:val="24"/>
        </w:rPr>
      </w:pPr>
      <w:r w:rsidRPr="00616BBE">
        <w:rPr>
          <w:sz w:val="24"/>
          <w:szCs w:val="24"/>
        </w:rPr>
        <w:t>Na</w:t>
      </w:r>
      <w:r w:rsidR="009A0D04" w:rsidRPr="00616BBE">
        <w:rPr>
          <w:sz w:val="24"/>
          <w:szCs w:val="24"/>
        </w:rPr>
        <w:t xml:space="preserve"> </w:t>
      </w:r>
      <w:r w:rsidRPr="00616BBE">
        <w:rPr>
          <w:sz w:val="24"/>
          <w:szCs w:val="24"/>
        </w:rPr>
        <w:t>ispitnom ročištu odr</w:t>
      </w:r>
      <w:r w:rsidR="00537A4E" w:rsidRPr="00616BBE">
        <w:rPr>
          <w:sz w:val="24"/>
          <w:szCs w:val="24"/>
        </w:rPr>
        <w:t>žanom</w:t>
      </w:r>
      <w:r w:rsidR="009A0D04" w:rsidRPr="00616BBE">
        <w:rPr>
          <w:sz w:val="24"/>
          <w:szCs w:val="24"/>
        </w:rPr>
        <w:t xml:space="preserve"> </w:t>
      </w:r>
      <w:r w:rsidR="009816AC">
        <w:rPr>
          <w:sz w:val="24"/>
          <w:szCs w:val="24"/>
        </w:rPr>
        <w:t>6. travnja</w:t>
      </w:r>
      <w:r w:rsidR="00A00916" w:rsidRPr="00616BBE">
        <w:rPr>
          <w:sz w:val="24"/>
          <w:szCs w:val="24"/>
        </w:rPr>
        <w:t xml:space="preserve"> 2016</w:t>
      </w:r>
      <w:r w:rsidR="000D5C36" w:rsidRPr="00616BBE">
        <w:rPr>
          <w:sz w:val="24"/>
          <w:szCs w:val="24"/>
        </w:rPr>
        <w:t>.</w:t>
      </w:r>
      <w:r w:rsidRPr="00616BBE">
        <w:rPr>
          <w:sz w:val="24"/>
          <w:szCs w:val="24"/>
        </w:rPr>
        <w:t xml:space="preserve"> ispitane su sve prijavljene tražbine prema iznosima i redu koje su prijavljene u roku</w:t>
      </w:r>
      <w:r w:rsidR="00B75B61" w:rsidRPr="00616BBE">
        <w:rPr>
          <w:sz w:val="24"/>
          <w:szCs w:val="24"/>
        </w:rPr>
        <w:t>.</w:t>
      </w:r>
      <w:r w:rsidR="006145FE" w:rsidRPr="006145FE">
        <w:rPr>
          <w:sz w:val="24"/>
          <w:szCs w:val="24"/>
        </w:rPr>
        <w:t xml:space="preserve">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616BBE" w:rsidP="006145FE" w:rsidR="00616BBE">
      <w:pPr>
        <w:jc w:val="both"/>
        <w:rPr>
          <w:sz w:val="24"/>
          <w:szCs w:val="24"/>
        </w:rPr>
      </w:pPr>
    </w:p>
    <w:p w:rsidRDefault="00616BBE" w:rsidP="00616BBE" w:rsidR="00616BBE">
      <w:pPr>
        <w:ind w:firstLine="720"/>
        <w:jc w:val="both"/>
        <w:rPr>
          <w:sz w:val="24"/>
          <w:szCs w:val="24"/>
        </w:rPr>
      </w:pPr>
      <w:r w:rsidRPr="00616BBE">
        <w:rPr>
          <w:sz w:val="24"/>
          <w:szCs w:val="24"/>
        </w:rPr>
        <w:t>Tražbine navedene u točki I. izreke ovog rješenja, kao utvrđene, stečajni upravitelj je priznao, a stečajni vjerovnici koji su bili nazočni ročištu nisu tražbine osporili te</w:t>
      </w:r>
      <w:r w:rsidR="009816AC">
        <w:rPr>
          <w:sz w:val="24"/>
          <w:szCs w:val="24"/>
        </w:rPr>
        <w:t xml:space="preserve"> se na temelju odredbe čl. 263.</w:t>
      </w:r>
      <w:r w:rsidRPr="00616BBE">
        <w:rPr>
          <w:sz w:val="24"/>
          <w:szCs w:val="24"/>
        </w:rPr>
        <w:t xml:space="preserve"> </w:t>
      </w:r>
      <w:r w:rsidR="006145FE">
        <w:rPr>
          <w:sz w:val="24"/>
          <w:szCs w:val="24"/>
        </w:rPr>
        <w:t>SZ-a</w:t>
      </w:r>
      <w:r w:rsidR="009816AC">
        <w:rPr>
          <w:sz w:val="24"/>
          <w:szCs w:val="24"/>
        </w:rPr>
        <w:t xml:space="preserve">  </w:t>
      </w:r>
      <w:r w:rsidRPr="00616BBE">
        <w:rPr>
          <w:sz w:val="24"/>
          <w:szCs w:val="24"/>
        </w:rPr>
        <w:t>tražbine navedene pod točkom I. izreke ovog rješenja smatraju utvrđenim.</w:t>
      </w:r>
    </w:p>
    <w:p w:rsidRDefault="00B64CF7" w:rsidP="00616BBE" w:rsidR="00B64CF7">
      <w:pPr>
        <w:ind w:firstLine="720"/>
        <w:jc w:val="both"/>
        <w:rPr>
          <w:sz w:val="24"/>
          <w:szCs w:val="24"/>
        </w:rPr>
      </w:pPr>
    </w:p>
    <w:p w:rsidRDefault="00B64CF7" w:rsidP="006145FE" w:rsidR="00B64CF7">
      <w:pPr>
        <w:ind w:firstLine="720"/>
        <w:jc w:val="both"/>
        <w:rPr>
          <w:bCs/>
          <w:sz w:val="24"/>
          <w:szCs w:val="24"/>
        </w:rPr>
      </w:pPr>
      <w:r>
        <w:rPr>
          <w:sz w:val="24"/>
          <w:szCs w:val="24"/>
        </w:rPr>
        <w:t>Tražbinu</w:t>
      </w:r>
      <w:r w:rsidRPr="00B64CF7">
        <w:rPr>
          <w:sz w:val="24"/>
          <w:szCs w:val="24"/>
        </w:rPr>
        <w:t xml:space="preserve"> drugog višeg isplatnog reda, n</w:t>
      </w:r>
      <w:r>
        <w:rPr>
          <w:sz w:val="24"/>
          <w:szCs w:val="24"/>
        </w:rPr>
        <w:t>avedenu</w:t>
      </w:r>
      <w:r w:rsidRPr="00B64CF7">
        <w:rPr>
          <w:sz w:val="24"/>
          <w:szCs w:val="24"/>
        </w:rPr>
        <w:t xml:space="preserve"> u točki II. izreke, osporio je stečajni upravitelj. Tako je stečajni upravitelj osporio tražbinu stečajnog vjerovnika</w:t>
      </w:r>
      <w:r w:rsidRPr="00B64CF7">
        <w:rPr>
          <w:bCs/>
          <w:sz w:val="24"/>
          <w:szCs w:val="24"/>
        </w:rPr>
        <w:t xml:space="preserve">  Prvostolni kaptol zagrebački iz Zagreba, Kanonički dvor 19, u iznosu od 85.231,25 kn, a kao razlog osporavanja naveo je</w:t>
      </w:r>
      <w:r>
        <w:rPr>
          <w:bCs/>
          <w:sz w:val="24"/>
          <w:szCs w:val="24"/>
        </w:rPr>
        <w:t xml:space="preserve"> da</w:t>
      </w:r>
      <w:r w:rsidRPr="00B64CF7">
        <w:rPr>
          <w:bCs/>
          <w:sz w:val="24"/>
          <w:szCs w:val="24"/>
        </w:rPr>
        <w:t xml:space="preserve"> se radi o specifikaciji parničnog troška u postupku P-1527/13 Trgovačkog suda u Zagrebu, koji postupak nije pravomoćno okončan</w:t>
      </w:r>
      <w:r>
        <w:rPr>
          <w:bCs/>
          <w:sz w:val="24"/>
          <w:szCs w:val="24"/>
        </w:rPr>
        <w:t xml:space="preserve">. </w:t>
      </w:r>
      <w:r w:rsidRPr="00B64CF7">
        <w:rPr>
          <w:bCs/>
          <w:sz w:val="24"/>
          <w:szCs w:val="24"/>
        </w:rPr>
        <w:t xml:space="preserve">Stečajni upravitelj je na </w:t>
      </w:r>
      <w:r>
        <w:rPr>
          <w:bCs/>
          <w:sz w:val="24"/>
          <w:szCs w:val="24"/>
        </w:rPr>
        <w:t>ispitnom ročištu dodao da ova osporena tražbina nije</w:t>
      </w:r>
      <w:r w:rsidR="009D6E98">
        <w:rPr>
          <w:bCs/>
          <w:sz w:val="24"/>
          <w:szCs w:val="24"/>
        </w:rPr>
        <w:t xml:space="preserve"> prijavljena</w:t>
      </w:r>
      <w:r w:rsidRPr="00B64CF7">
        <w:rPr>
          <w:bCs/>
          <w:sz w:val="24"/>
          <w:szCs w:val="24"/>
        </w:rPr>
        <w:t xml:space="preserve"> na temelju ovršne isprave.</w:t>
      </w:r>
      <w:r>
        <w:rPr>
          <w:bCs/>
          <w:sz w:val="24"/>
          <w:szCs w:val="24"/>
        </w:rPr>
        <w:t xml:space="preserve"> Prema čl. 266. st. 1. SZ-a</w:t>
      </w:r>
      <w:r w:rsidRPr="00B64CF7">
        <w:rPr>
          <w:bCs/>
          <w:sz w:val="24"/>
          <w:szCs w:val="24"/>
        </w:rPr>
        <w:t xml:space="preserve"> </w:t>
      </w:r>
      <w:r>
        <w:rPr>
          <w:bCs/>
          <w:sz w:val="24"/>
          <w:szCs w:val="24"/>
        </w:rPr>
        <w:t>a</w:t>
      </w:r>
      <w:r w:rsidRPr="00B64CF7">
        <w:rPr>
          <w:bCs/>
          <w:sz w:val="24"/>
          <w:szCs w:val="24"/>
        </w:rPr>
        <w:t>ko je stečajni upravitelj osporio tražbinu, sud će vjerovnika uputiti na parnicu protiv stečajnoga dužnika radi utvrđivanja osporene tražbine</w:t>
      </w:r>
      <w:r>
        <w:rPr>
          <w:bCs/>
          <w:sz w:val="24"/>
          <w:szCs w:val="24"/>
        </w:rPr>
        <w:t>. Odredbom čl. 269.</w:t>
      </w:r>
      <w:r w:rsidR="006145FE">
        <w:rPr>
          <w:bCs/>
          <w:sz w:val="24"/>
          <w:szCs w:val="24"/>
        </w:rPr>
        <w:t xml:space="preserve"> st. 1.</w:t>
      </w:r>
      <w:r>
        <w:rPr>
          <w:bCs/>
          <w:sz w:val="24"/>
          <w:szCs w:val="24"/>
        </w:rPr>
        <w:t xml:space="preserve"> propisano je </w:t>
      </w:r>
      <w:r w:rsidR="006145FE">
        <w:rPr>
          <w:bCs/>
          <w:sz w:val="24"/>
          <w:szCs w:val="24"/>
        </w:rPr>
        <w:t>da a</w:t>
      </w:r>
      <w:r w:rsidRPr="00B64CF7">
        <w:rPr>
          <w:bCs/>
          <w:sz w:val="24"/>
          <w:szCs w:val="24"/>
        </w:rPr>
        <w:t xml:space="preserve">ko je u vrijeme otvaranja stečajnoga postupka već pokrenut parnični postupak o tražbini pred državnim ili arbitražnim sudom, postupak radi utvrđivanja tražbine nastavit će se preuzimanjem te parnice. Prijedlog za nastavak parnice iz stavka 1. ovoga članka može podnijeti vjerovnik čija je tražbina osporena, u roku od osam dana od dana pravomoćnosti rješenja o </w:t>
      </w:r>
      <w:r w:rsidRPr="00B64CF7">
        <w:rPr>
          <w:bCs/>
          <w:sz w:val="24"/>
          <w:szCs w:val="24"/>
        </w:rPr>
        <w:lastRenderedPageBreak/>
        <w:t>upućivanju na parnicu odnosno primitka drugostupanjske odluke. Osporavatelj parnicu nastavlja u ime i za račun dužnika</w:t>
      </w:r>
      <w:r w:rsidR="006145FE">
        <w:rPr>
          <w:bCs/>
          <w:sz w:val="24"/>
          <w:szCs w:val="24"/>
        </w:rPr>
        <w:t xml:space="preserve"> (stavak 2.)</w:t>
      </w:r>
      <w:r w:rsidRPr="00B64CF7">
        <w:rPr>
          <w:bCs/>
          <w:sz w:val="24"/>
          <w:szCs w:val="24"/>
        </w:rPr>
        <w:t>.</w:t>
      </w:r>
      <w:r w:rsidR="006145FE">
        <w:rPr>
          <w:bCs/>
          <w:sz w:val="24"/>
          <w:szCs w:val="24"/>
        </w:rPr>
        <w:t xml:space="preserve"> </w:t>
      </w:r>
    </w:p>
    <w:p w:rsidRDefault="00B64CF7" w:rsidP="00B64CF7" w:rsidR="00B64CF7">
      <w:pPr>
        <w:ind w:firstLine="720"/>
        <w:jc w:val="both"/>
        <w:rPr>
          <w:bCs/>
          <w:sz w:val="24"/>
          <w:szCs w:val="24"/>
        </w:rPr>
      </w:pPr>
    </w:p>
    <w:p w:rsidRDefault="006145FE" w:rsidP="00B64CF7" w:rsidR="00B64CF7" w:rsidRPr="00B64CF7">
      <w:pPr>
        <w:ind w:firstLine="720"/>
        <w:jc w:val="both"/>
        <w:rPr>
          <w:bCs/>
          <w:sz w:val="24"/>
          <w:szCs w:val="24"/>
        </w:rPr>
      </w:pPr>
      <w:r>
        <w:rPr>
          <w:bCs/>
          <w:sz w:val="24"/>
          <w:szCs w:val="24"/>
        </w:rPr>
        <w:t>Kako navedena osporena tražbina nije prijavljena</w:t>
      </w:r>
      <w:r w:rsidR="00B64CF7" w:rsidRPr="00B64CF7">
        <w:rPr>
          <w:bCs/>
          <w:sz w:val="24"/>
          <w:szCs w:val="24"/>
        </w:rPr>
        <w:t xml:space="preserve"> na temelju ovršne isprave, sud je</w:t>
      </w:r>
      <w:r>
        <w:rPr>
          <w:bCs/>
          <w:sz w:val="24"/>
          <w:szCs w:val="24"/>
        </w:rPr>
        <w:t xml:space="preserve"> vjerovnika, čija je</w:t>
      </w:r>
      <w:r w:rsidR="009D6E98">
        <w:rPr>
          <w:bCs/>
          <w:sz w:val="24"/>
          <w:szCs w:val="24"/>
        </w:rPr>
        <w:t xml:space="preserve"> tražbina osporena</w:t>
      </w:r>
      <w:r w:rsidR="00B64CF7" w:rsidRPr="00B64CF7">
        <w:rPr>
          <w:bCs/>
          <w:sz w:val="24"/>
          <w:szCs w:val="24"/>
        </w:rPr>
        <w:t>, uputio na parnicu radi utvrđenja osnovanom osporene tražbine (točka II. izreke).</w:t>
      </w:r>
    </w:p>
    <w:p w:rsidRDefault="000D5C36" w:rsidP="006145FE" w:rsidR="000D5C36" w:rsidRPr="00616BBE">
      <w:pPr>
        <w:jc w:val="both"/>
        <w:rPr>
          <w:sz w:val="24"/>
          <w:szCs w:val="24"/>
        </w:rPr>
      </w:pPr>
    </w:p>
    <w:p w:rsidRDefault="00E36493" w:rsidP="008A7C5A" w:rsidR="008A7C5A" w:rsidRPr="00616BBE">
      <w:pPr>
        <w:jc w:val="center"/>
        <w:rPr>
          <w:sz w:val="24"/>
          <w:szCs w:val="24"/>
        </w:rPr>
      </w:pPr>
      <w:r w:rsidRPr="00616BBE">
        <w:rPr>
          <w:sz w:val="24"/>
          <w:szCs w:val="24"/>
        </w:rPr>
        <w:t xml:space="preserve">U </w:t>
      </w:r>
      <w:r w:rsidR="008A7C5A" w:rsidRPr="00616BBE">
        <w:rPr>
          <w:sz w:val="24"/>
          <w:szCs w:val="24"/>
        </w:rPr>
        <w:t>Z</w:t>
      </w:r>
      <w:r w:rsidR="009A0D04" w:rsidRPr="00616BBE">
        <w:rPr>
          <w:sz w:val="24"/>
          <w:szCs w:val="24"/>
        </w:rPr>
        <w:t xml:space="preserve">agrebu </w:t>
      </w:r>
      <w:r w:rsidR="006145FE">
        <w:rPr>
          <w:sz w:val="24"/>
          <w:szCs w:val="24"/>
        </w:rPr>
        <w:t>6. travnja</w:t>
      </w:r>
      <w:r w:rsidR="003D0688" w:rsidRPr="00616BBE">
        <w:rPr>
          <w:sz w:val="24"/>
          <w:szCs w:val="24"/>
        </w:rPr>
        <w:t xml:space="preserve"> 2</w:t>
      </w:r>
      <w:r w:rsidR="000D5C36" w:rsidRPr="00616BBE">
        <w:rPr>
          <w:sz w:val="24"/>
          <w:szCs w:val="24"/>
        </w:rPr>
        <w:t>016</w:t>
      </w:r>
      <w:r w:rsidR="003D0688" w:rsidRPr="00616BBE">
        <w:rPr>
          <w:sz w:val="24"/>
          <w:szCs w:val="24"/>
        </w:rPr>
        <w:t xml:space="preserve">. </w:t>
      </w:r>
    </w:p>
    <w:p w:rsidRDefault="008A7C5A" w:rsidP="008A7C5A" w:rsidR="008A7C5A" w:rsidRPr="00616BBE">
      <w:pPr>
        <w:jc w:val="center"/>
        <w:rPr>
          <w:sz w:val="24"/>
          <w:szCs w:val="24"/>
        </w:rPr>
      </w:pPr>
    </w:p>
    <w:p w:rsidRDefault="008A7C5A" w:rsidP="00BE4845" w:rsidR="008A7C5A" w:rsidRPr="00616BBE">
      <w:pPr>
        <w:jc w:val="right"/>
        <w:rPr>
          <w:sz w:val="24"/>
          <w:szCs w:val="24"/>
        </w:rPr>
      </w:pPr>
    </w:p>
    <w:p w:rsidRDefault="008A7C5A" w:rsidP="00BE4845" w:rsidR="008A7C5A" w:rsidRPr="00616BBE">
      <w:pPr>
        <w:ind w:firstLine="720" w:left="5040"/>
        <w:jc w:val="right"/>
        <w:rPr>
          <w:sz w:val="24"/>
          <w:szCs w:val="24"/>
        </w:rPr>
      </w:pPr>
      <w:r w:rsidRPr="00616BBE">
        <w:rPr>
          <w:sz w:val="24"/>
          <w:szCs w:val="24"/>
        </w:rPr>
        <w:t xml:space="preserve">          SUDAC:  </w:t>
      </w:r>
    </w:p>
    <w:p w:rsidRDefault="008A7C5A" w:rsidP="00BE4845" w:rsidR="008A7C5A" w:rsidRPr="00616BBE">
      <w:pPr>
        <w:jc w:val="right"/>
        <w:rPr>
          <w:sz w:val="24"/>
          <w:szCs w:val="24"/>
        </w:rPr>
      </w:pPr>
      <w:r w:rsidRPr="00616BBE">
        <w:rPr>
          <w:sz w:val="24"/>
          <w:szCs w:val="24"/>
        </w:rPr>
        <w:t xml:space="preserve">      </w:t>
      </w:r>
      <w:r w:rsidR="00E36493" w:rsidRPr="00616BBE">
        <w:rPr>
          <w:sz w:val="24"/>
          <w:szCs w:val="24"/>
        </w:rPr>
        <w:t xml:space="preserve">      </w:t>
      </w:r>
      <w:r w:rsidR="00B14D9B" w:rsidRPr="00616BBE">
        <w:rPr>
          <w:sz w:val="24"/>
          <w:szCs w:val="24"/>
        </w:rPr>
        <w:t xml:space="preserve">   </w:t>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t xml:space="preserve">     Gordan Zubak</w:t>
      </w:r>
      <w:r w:rsidR="00BE4845">
        <w:rPr>
          <w:sz w:val="24"/>
          <w:szCs w:val="24"/>
        </w:rPr>
        <w:t>, v.r.</w:t>
      </w:r>
      <w:r w:rsidR="00B14D9B" w:rsidRPr="00616BBE">
        <w:rPr>
          <w:sz w:val="24"/>
          <w:szCs w:val="24"/>
        </w:rPr>
        <w:t xml:space="preserve"> </w:t>
      </w:r>
    </w:p>
    <w:p w:rsidRDefault="008A7C5A" w:rsidP="008A7C5A" w:rsidR="008A7C5A" w:rsidRPr="00616BBE">
      <w:pPr>
        <w:ind w:left="5040"/>
        <w:jc w:val="both"/>
        <w:rPr>
          <w:sz w:val="24"/>
          <w:szCs w:val="24"/>
        </w:rPr>
      </w:pPr>
      <w:r w:rsidRPr="00616BBE">
        <w:rPr>
          <w:sz w:val="24"/>
          <w:szCs w:val="24"/>
        </w:rPr>
        <w:tab/>
      </w:r>
      <w:r w:rsidRPr="00616BBE">
        <w:rPr>
          <w:sz w:val="24"/>
          <w:szCs w:val="24"/>
        </w:rPr>
        <w:tab/>
      </w:r>
    </w:p>
    <w:p w:rsidRDefault="00E36493" w:rsidP="008A7C5A" w:rsidR="008A7C5A" w:rsidRPr="00616BBE">
      <w:pPr>
        <w:ind w:left="5040"/>
        <w:jc w:val="both"/>
        <w:rPr>
          <w:sz w:val="24"/>
          <w:szCs w:val="24"/>
        </w:rPr>
      </w:pPr>
      <w:r w:rsidRPr="00616BBE">
        <w:rPr>
          <w:sz w:val="24"/>
          <w:szCs w:val="24"/>
        </w:rPr>
        <w:tab/>
      </w:r>
      <w:r w:rsidRPr="00616BBE">
        <w:rPr>
          <w:sz w:val="24"/>
          <w:szCs w:val="24"/>
        </w:rPr>
        <w:tab/>
      </w:r>
      <w:r w:rsidRPr="00616BBE">
        <w:rPr>
          <w:sz w:val="24"/>
          <w:szCs w:val="24"/>
        </w:rPr>
        <w:tab/>
      </w:r>
      <w:r w:rsidRPr="00616BBE">
        <w:rPr>
          <w:sz w:val="24"/>
          <w:szCs w:val="24"/>
        </w:rPr>
        <w:tab/>
      </w:r>
      <w:r w:rsidR="008A7C5A" w:rsidRPr="00616BBE">
        <w:rPr>
          <w:sz w:val="24"/>
          <w:szCs w:val="24"/>
        </w:rPr>
        <w:tab/>
      </w:r>
    </w:p>
    <w:p w:rsidRDefault="008A7C5A" w:rsidP="008A7C5A" w:rsidR="008A7C5A" w:rsidRPr="00616BBE">
      <w:pPr>
        <w:jc w:val="both"/>
        <w:rPr>
          <w:sz w:val="24"/>
          <w:szCs w:val="24"/>
        </w:rPr>
      </w:pPr>
      <w:r w:rsidRPr="00616BBE">
        <w:rPr>
          <w:sz w:val="24"/>
          <w:szCs w:val="24"/>
        </w:rPr>
        <w:t>UPUTA  O PRAVNOM LIJEKU:</w:t>
      </w:r>
    </w:p>
    <w:p w:rsidRDefault="008A7C5A" w:rsidP="008A7C5A" w:rsidR="008A7C5A" w:rsidRPr="00616BBE">
      <w:pPr>
        <w:jc w:val="both"/>
        <w:rPr>
          <w:sz w:val="24"/>
          <w:szCs w:val="24"/>
        </w:rPr>
      </w:pPr>
      <w:r w:rsidRPr="00616BBE">
        <w:rPr>
          <w:sz w:val="24"/>
          <w:szCs w:val="24"/>
        </w:rPr>
        <w:t xml:space="preserve">Protiv ovog rješenja pravo na žalbu ima stečajni upravitelj i svaki vjerovnik u dijelu koji se tiče njegove prijavljene tražbine, odnosno tražbine koju je osporio (čl. </w:t>
      </w:r>
      <w:r w:rsidR="00616BBE">
        <w:rPr>
          <w:sz w:val="24"/>
          <w:szCs w:val="24"/>
        </w:rPr>
        <w:t>265. st 3</w:t>
      </w:r>
      <w:r w:rsidRPr="00616BBE">
        <w:rPr>
          <w:sz w:val="24"/>
          <w:szCs w:val="24"/>
        </w:rPr>
        <w:t>. SZ-a). Rok za žalbu iznosi 8 dana računajući od dana dostave pisanog otpravka, odnosno izvatka iz rješenja. Žalba se podnosi ovom sudu u 2 primjerka</w:t>
      </w:r>
      <w:r w:rsidR="00E36493" w:rsidRPr="00616BBE">
        <w:rPr>
          <w:sz w:val="24"/>
          <w:szCs w:val="24"/>
        </w:rPr>
        <w:t xml:space="preserve"> putem ovog suda Visokom trgovačkom sudu Republike Hrvatske</w:t>
      </w:r>
      <w:r w:rsidRPr="00616BBE">
        <w:rPr>
          <w:sz w:val="24"/>
          <w:szCs w:val="24"/>
        </w:rPr>
        <w:t>.</w:t>
      </w:r>
    </w:p>
    <w:p w:rsidRDefault="00F6065D" w:rsidP="008A7C5A" w:rsidR="00F6065D" w:rsidRPr="00616BBE">
      <w:pPr>
        <w:jc w:val="both"/>
        <w:rPr>
          <w:sz w:val="24"/>
          <w:szCs w:val="24"/>
        </w:rPr>
      </w:pPr>
    </w:p>
    <w:p w:rsidRDefault="008A7C5A" w:rsidP="008A7C5A" w:rsidR="008A7C5A">
      <w:pPr>
        <w:rPr>
          <w:sz w:val="24"/>
          <w:szCs w:val="24"/>
        </w:rPr>
      </w:pPr>
    </w:p>
    <w:p w:rsidRDefault="00BE4845" w:rsidP="001745C1" w:rsidR="00BE4845" w:rsidRPr="00BE4845">
      <w:pPr>
        <w:jc w:val="right"/>
        <w:rPr>
          <w:sz w:val="24"/>
        </w:rPr>
      </w:pPr>
      <w:r w:rsidRPr="00BE4845">
        <w:rPr>
          <w:sz w:val="24"/>
        </w:rPr>
        <w:t>Za točnost otpravka-ovlašteni službenik:</w:t>
      </w:r>
      <w:r w:rsidRPr="00BE4845">
        <w:rPr>
          <w:sz w:val="24"/>
        </w:rPr>
        <w:br/>
        <w:t>Ivana Rogić</w:t>
      </w:r>
    </w:p>
    <w:p w:rsidRDefault="00BE4845" w:rsidP="008A7C5A" w:rsidR="00BE4845" w:rsidRPr="00616BBE">
      <w:pPr>
        <w:rPr>
          <w:sz w:val="24"/>
          <w:szCs w:val="24"/>
        </w:rPr>
      </w:pPr>
    </w:p>
    <w:p w:rsidRDefault="008A7C5A" w:rsidP="008A7C5A" w:rsidR="008A7C5A" w:rsidRPr="00616BBE">
      <w:pPr>
        <w:jc w:val="center"/>
        <w:rPr>
          <w:sz w:val="24"/>
          <w:szCs w:val="24"/>
        </w:rPr>
      </w:pPr>
    </w:p>
    <w:p w:rsidRDefault="008A7C5A" w:rsidP="008A7C5A" w:rsidR="008A7C5A" w:rsidRPr="00616BBE">
      <w:pPr>
        <w:rPr>
          <w:sz w:val="24"/>
          <w:szCs w:val="24"/>
        </w:rPr>
      </w:pPr>
    </w:p>
    <w:p w:rsidRDefault="008A7C5A" w:rsidP="008A7C5A" w:rsidR="008A7C5A" w:rsidRPr="00616BBE">
      <w:pPr>
        <w:jc w:val="center"/>
        <w:rPr>
          <w:sz w:val="24"/>
          <w:szCs w:val="24"/>
        </w:rPr>
      </w:pPr>
    </w:p>
    <w:p w:rsidRDefault="008A7C5A" w:rsidP="008A7C5A" w:rsidR="008A7C5A" w:rsidRPr="00616BBE">
      <w:pPr>
        <w:rPr>
          <w:sz w:val="24"/>
          <w:szCs w:val="24"/>
        </w:rPr>
      </w:pPr>
    </w:p>
    <w:p w:rsidRDefault="008A7C5A" w:rsidP="008A7C5A" w:rsidR="008A7C5A" w:rsidRPr="00616BBE">
      <w:pPr>
        <w:rPr>
          <w:sz w:val="24"/>
          <w:szCs w:val="24"/>
        </w:rPr>
      </w:pPr>
    </w:p>
    <w:p w:rsidRDefault="00935ABA" w:rsidR="00935ABA" w:rsidRPr="00616BBE">
      <w:pPr>
        <w:rPr>
          <w:sz w:val="24"/>
          <w:szCs w:val="24"/>
        </w:rPr>
      </w:pPr>
    </w:p>
    <w:sectPr w:rsidSect="00BE4845" w:rsidR="00935ABA" w:rsidRPr="00616BBE">
      <w:headerReference w:type="even" r:id="rId10"/>
      <w:headerReference w:type="default" r:id="rId11"/>
      <w:pgSz w:h="15840" w:w="12240"/>
      <w:pgMar w:gutter="0" w:footer="708" w:header="708" w:left="1800" w:bottom="1440" w:right="1800"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rsidRPr="00BE4845">
    <w:pPr>
      <w:pStyle w:val="Zaglavlje"/>
      <w:framePr w:y="1" w:xAlign="center" w:vAnchor="text" w:hAnchor="margin" w:wrap="around"/>
      <w:rPr>
        <w:rStyle w:val="Brojstranice"/>
        <w:sz w:val="24"/>
      </w:rPr>
    </w:pPr>
    <w:r w:rsidRPr="00BE4845">
      <w:rPr>
        <w:rStyle w:val="Brojstranice"/>
        <w:sz w:val="24"/>
      </w:rPr>
      <w:fldChar w:fldCharType="begin"/>
    </w:r>
    <w:r w:rsidR="00BA212E" w:rsidRPr="00BE4845">
      <w:rPr>
        <w:rStyle w:val="Brojstranice"/>
        <w:sz w:val="24"/>
      </w:rPr>
      <w:instrText xml:space="preserve">PAGE  </w:instrText>
    </w:r>
    <w:r w:rsidRPr="00BE4845">
      <w:rPr>
        <w:rStyle w:val="Brojstranice"/>
        <w:sz w:val="24"/>
      </w:rPr>
      <w:fldChar w:fldCharType="separate"/>
    </w:r>
    <w:r w:rsidR="00BE4845">
      <w:rPr>
        <w:rStyle w:val="Brojstranice"/>
        <w:noProof/>
        <w:sz w:val="24"/>
      </w:rPr>
      <w:t>4</w:t>
    </w:r>
    <w:r w:rsidRPr="00BE4845">
      <w:rPr>
        <w:rStyle w:val="Brojstranice"/>
        <w:sz w:val="24"/>
      </w:rPr>
      <w:fldChar w:fldCharType="end"/>
    </w:r>
  </w:p>
  <w:p w:rsidRDefault="0007685D" w:rsidP="0028353E" w:rsidR="00BA212E" w:rsidRPr="00B635E7">
    <w:pPr>
      <w:pStyle w:val="Zaglavlje"/>
      <w:jc w:val="right"/>
    </w:pPr>
    <w:r>
      <w:rPr>
        <w:sz w:val="24"/>
      </w:rPr>
      <w:t>67. St-5156</w:t>
    </w:r>
    <w:r w:rsidR="00BA212E" w:rsidRPr="00B635E7">
      <w:rPr>
        <w:sz w:val="24"/>
      </w:rPr>
      <w:t>/1</w:t>
    </w:r>
    <w:r w:rsidR="00BA212E">
      <w:rPr>
        <w:sz w:val="24"/>
      </w:rPr>
      <w:t>5</w:t>
    </w:r>
    <w:r w:rsidR="00BE4845">
      <w:rPr>
        <w:sz w:val="24"/>
      </w:rPr>
      <w:t>-33</w:t>
    </w:r>
    <w:r w:rsidR="00BA212E" w:rsidRPr="00B635E7">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1">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8">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9">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23"/>
  </w:num>
  <w:num w:numId="3">
    <w:abstractNumId w:val="9"/>
  </w:num>
  <w:num w:numId="4">
    <w:abstractNumId w:val="18"/>
  </w:num>
  <w:num w:numId="5">
    <w:abstractNumId w:val="16"/>
  </w:num>
  <w:num w:numId="6">
    <w:abstractNumId w:val="3"/>
  </w:num>
  <w:num w:numId="7">
    <w:abstractNumId w:val="6"/>
  </w:num>
  <w:num w:numId="8">
    <w:abstractNumId w:val="11"/>
  </w:num>
  <w:num w:numId="9">
    <w:abstractNumId w:val="25"/>
  </w:num>
  <w:num w:numId="10">
    <w:abstractNumId w:val="26"/>
  </w:num>
  <w:num w:numId="11">
    <w:abstractNumId w:val="19"/>
  </w:num>
  <w:num w:numId="12">
    <w:abstractNumId w:val="1"/>
  </w:num>
  <w:num w:numId="13">
    <w:abstractNumId w:val="20"/>
  </w:num>
  <w:num w:numId="14">
    <w:abstractNumId w:val="29"/>
  </w:num>
  <w:num w:numId="15">
    <w:abstractNumId w:val="14"/>
  </w:num>
  <w:num w:numId="16">
    <w:abstractNumId w:val="0"/>
  </w:num>
  <w:num w:numId="17">
    <w:abstractNumId w:val="31"/>
  </w:num>
  <w:num w:numId="18">
    <w:abstractNumId w:val="22"/>
  </w:num>
  <w:num w:numId="19">
    <w:abstractNumId w:val="7"/>
  </w:num>
  <w:num w:numId="20">
    <w:abstractNumId w:val="15"/>
  </w:num>
  <w:num w:numId="21">
    <w:abstractNumId w:val="24"/>
  </w:num>
  <w:num w:numId="22">
    <w:abstractNumId w:val="13"/>
  </w:num>
  <w:num w:numId="23">
    <w:abstractNumId w:val="4"/>
  </w:num>
  <w:num w:numId="24">
    <w:abstractNumId w:val="27"/>
  </w:num>
  <w:num w:numId="25">
    <w:abstractNumId w:val="17"/>
  </w:num>
  <w:num w:numId="26">
    <w:abstractNumId w:val="8"/>
  </w:num>
  <w:num w:numId="27">
    <w:abstractNumId w:val="28"/>
  </w:num>
  <w:num w:numId="28">
    <w:abstractNumId w:val="30"/>
  </w:num>
  <w:num w:numId="29">
    <w:abstractNumId w:val="2"/>
  </w:num>
  <w:num w:numId="30">
    <w:abstractNumId w:val="21"/>
  </w:num>
  <w:num w:numId="31">
    <w:abstractNumId w:val="12"/>
  </w:num>
  <w:num w:numId="32">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val="12" w:uri="http://schemas.microsoft.com/office/word" w:name="compatibilityMode"/>
  </w:compat>
  <w:rsids>
    <w:rsidRoot w:val="008A7C5A"/>
    <w:rsid w:val="00010A00"/>
    <w:rsid w:val="00016CC8"/>
    <w:rsid w:val="0007685D"/>
    <w:rsid w:val="000D357F"/>
    <w:rsid w:val="000D5C36"/>
    <w:rsid w:val="000E5A08"/>
    <w:rsid w:val="000F3C38"/>
    <w:rsid w:val="0011183D"/>
    <w:rsid w:val="00113B7C"/>
    <w:rsid w:val="0012193F"/>
    <w:rsid w:val="001222D8"/>
    <w:rsid w:val="001248F6"/>
    <w:rsid w:val="001802B9"/>
    <w:rsid w:val="00195D5F"/>
    <w:rsid w:val="001A4FAE"/>
    <w:rsid w:val="001C39FC"/>
    <w:rsid w:val="001E6962"/>
    <w:rsid w:val="002104AD"/>
    <w:rsid w:val="002502D1"/>
    <w:rsid w:val="00271D93"/>
    <w:rsid w:val="002778C3"/>
    <w:rsid w:val="0028353E"/>
    <w:rsid w:val="002862D6"/>
    <w:rsid w:val="002B581B"/>
    <w:rsid w:val="002C419D"/>
    <w:rsid w:val="002D4BCC"/>
    <w:rsid w:val="0030456D"/>
    <w:rsid w:val="00306DD0"/>
    <w:rsid w:val="00364BB5"/>
    <w:rsid w:val="003D0688"/>
    <w:rsid w:val="003F44BD"/>
    <w:rsid w:val="00411F34"/>
    <w:rsid w:val="00415D6B"/>
    <w:rsid w:val="00444EA0"/>
    <w:rsid w:val="00467F18"/>
    <w:rsid w:val="0048798E"/>
    <w:rsid w:val="004906EE"/>
    <w:rsid w:val="00497B24"/>
    <w:rsid w:val="004A2792"/>
    <w:rsid w:val="004B1333"/>
    <w:rsid w:val="004C3795"/>
    <w:rsid w:val="00502F81"/>
    <w:rsid w:val="00517F61"/>
    <w:rsid w:val="00537A4E"/>
    <w:rsid w:val="005505E1"/>
    <w:rsid w:val="0057667A"/>
    <w:rsid w:val="005777B7"/>
    <w:rsid w:val="00577C20"/>
    <w:rsid w:val="005967F2"/>
    <w:rsid w:val="00614324"/>
    <w:rsid w:val="006145FE"/>
    <w:rsid w:val="00616BBE"/>
    <w:rsid w:val="00623EA3"/>
    <w:rsid w:val="006543B2"/>
    <w:rsid w:val="00665844"/>
    <w:rsid w:val="00676948"/>
    <w:rsid w:val="00686878"/>
    <w:rsid w:val="00687E0A"/>
    <w:rsid w:val="006A0BC4"/>
    <w:rsid w:val="006E34BC"/>
    <w:rsid w:val="006E6817"/>
    <w:rsid w:val="00720D6B"/>
    <w:rsid w:val="00740009"/>
    <w:rsid w:val="00777985"/>
    <w:rsid w:val="007A2604"/>
    <w:rsid w:val="007C6869"/>
    <w:rsid w:val="007D0ACE"/>
    <w:rsid w:val="007E1AFD"/>
    <w:rsid w:val="007F5A11"/>
    <w:rsid w:val="00831180"/>
    <w:rsid w:val="00885ABD"/>
    <w:rsid w:val="00887D22"/>
    <w:rsid w:val="008A286D"/>
    <w:rsid w:val="008A5470"/>
    <w:rsid w:val="008A7C5A"/>
    <w:rsid w:val="008B35A5"/>
    <w:rsid w:val="008C6C34"/>
    <w:rsid w:val="008E1067"/>
    <w:rsid w:val="00917D21"/>
    <w:rsid w:val="00935ABA"/>
    <w:rsid w:val="0094536B"/>
    <w:rsid w:val="00950152"/>
    <w:rsid w:val="009816AC"/>
    <w:rsid w:val="009A0D04"/>
    <w:rsid w:val="009D6E98"/>
    <w:rsid w:val="00A00916"/>
    <w:rsid w:val="00A90A4C"/>
    <w:rsid w:val="00A937B0"/>
    <w:rsid w:val="00AA3297"/>
    <w:rsid w:val="00AA3ECC"/>
    <w:rsid w:val="00AA404C"/>
    <w:rsid w:val="00B0292A"/>
    <w:rsid w:val="00B10D97"/>
    <w:rsid w:val="00B14D9B"/>
    <w:rsid w:val="00B15359"/>
    <w:rsid w:val="00B33B51"/>
    <w:rsid w:val="00B51CC1"/>
    <w:rsid w:val="00B635E7"/>
    <w:rsid w:val="00B64CF7"/>
    <w:rsid w:val="00B75B61"/>
    <w:rsid w:val="00B91E50"/>
    <w:rsid w:val="00BA212E"/>
    <w:rsid w:val="00BC3A84"/>
    <w:rsid w:val="00BE2434"/>
    <w:rsid w:val="00BE4845"/>
    <w:rsid w:val="00BF2DE7"/>
    <w:rsid w:val="00C00CB9"/>
    <w:rsid w:val="00C461C8"/>
    <w:rsid w:val="00CA5B61"/>
    <w:rsid w:val="00CA6133"/>
    <w:rsid w:val="00CA675A"/>
    <w:rsid w:val="00CB2EE2"/>
    <w:rsid w:val="00CC0EFA"/>
    <w:rsid w:val="00CE0E59"/>
    <w:rsid w:val="00CE6B8C"/>
    <w:rsid w:val="00D05780"/>
    <w:rsid w:val="00D7472A"/>
    <w:rsid w:val="00D96AB6"/>
    <w:rsid w:val="00D9778A"/>
    <w:rsid w:val="00DA622A"/>
    <w:rsid w:val="00DC76EE"/>
    <w:rsid w:val="00DE552F"/>
    <w:rsid w:val="00E14AB3"/>
    <w:rsid w:val="00E16958"/>
    <w:rsid w:val="00E36493"/>
    <w:rsid w:val="00E445E9"/>
    <w:rsid w:val="00E81382"/>
    <w:rsid w:val="00E9285F"/>
    <w:rsid w:val="00EA3CD1"/>
    <w:rsid w:val="00ED0FC4"/>
    <w:rsid w:val="00EE23AE"/>
    <w:rsid w:val="00F03D95"/>
    <w:rsid w:val="00F2577F"/>
    <w:rsid w:val="00F43A5B"/>
    <w:rsid w:val="00F6065D"/>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rezerviranogmjesta" w:type="character">
    <w:name w:val="Placeholder Text"/>
    <w:basedOn w:val="Zadanifontodlomka"/>
    <w:uiPriority w:val="99"/>
    <w:semiHidden/>
    <w:rsid w:val="00BE4845"/>
    <w:rPr>
      <w:color w:val="808080"/>
      <w:bdr w:space="0" w:sz="0" w:color="auto" w:val="none"/>
      <w:shd w:fill="auto" w:color="auto" w:val="clear"/>
    </w:rPr>
  </w:style>
  <w:style w:customStyle="true" w:styleId="eSPISCCParagraphDefaultFont" w:type="character">
    <w:name w:val="eSPIS_CC_Paragraph Default Font"/>
    <w:basedOn w:val="Zadanifontodlomka"/>
    <w:rsid w:val="00BE484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484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E484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4845"/>
    <w:rPr>
      <w:rFonts w:cs="Times New Roman" w:hAnsi="Times New Roman" w:ascii="Times New Roman"/>
      <w:sz w:val="24"/>
      <w:szCs w:val="24"/>
      <w:bdr w:space="0" w:sz="0" w:color="auto" w:val="none"/>
      <w:shd w:fill="CCFFCC" w:color="auto" w:val="clear"/>
      <w:lang w:val="hr-HR"/>
    </w:rPr>
  </w:style>
  <w:style w:styleId="Tekstbalonia" w:type="paragraph">
    <w:name w:val="Balloon Text"/>
    <w:basedOn w:val="Normal"/>
    <w:link w:val="TekstbaloniaChar"/>
    <w:rsid w:val="00BE4845"/>
    <w:rPr>
      <w:rFonts w:cs="Tahoma" w:hAnsi="Tahoma" w:ascii="Tahoma"/>
      <w:sz w:val="16"/>
      <w:szCs w:val="16"/>
    </w:rPr>
  </w:style>
  <w:style w:customStyle="true" w:styleId="TekstbaloniaChar" w:type="character">
    <w:name w:val="Tekst balončića Char"/>
    <w:basedOn w:val="Zadanifontodlomka"/>
    <w:link w:val="Tekstbalonia"/>
    <w:rsid w:val="00BE4845"/>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5156</izvorni_sadrzaj>
    <derivirana_varijabla naziv="DomainObject.Predmet.Broj_1">5156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St-5156/2015</izvorni_sadrzaj>
    <derivirana_varijabla naziv="DomainObject.Predmet.OznakaBroj_1">St-5156/2015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F.K.T. INŽINJERING d.o.o. zastupanog po punomoćniku Mihael Sokol</izvorni_sadrzaj>
    <derivirana_varijabla naziv="DomainObject.Predmet.ProtustrankaFormated_1">  F.K.T. INŽINJERING d.o.o. zastupanog po punomoćniku Mihael Sokol</derivirana_varijabla>
  </DomainObject.Predmet.ProtustrankaFormated>
  <DomainObject.Predmet.ProtustrankaFormatedOIB>
    <izvorni_sadrzaj>  F.K.T. INŽINJERING d.o.o., OIB 64936768836 zastupanog po punomoćniku Mihael Sokol</izvorni_sadrzaj>
    <derivirana_varijabla naziv="DomainObject.Predmet.ProtustrankaFormatedOIB_1">  F.K.T. INŽINJERING d.o.o., OIB 64936768836 zastupanog po punomoćniku Mihael Sokol</derivirana_varijabla>
  </DomainObject.Predmet.ProtustrankaFormatedOIB>
  <DomainObject.Predmet.ProtustrankaFormatedWithAdress>
    <izvorni_sadrzaj> F.K.T. INŽINJERING d.o.o., Vukovarska 1, 10310 Ivanić-Grad zastupanog po punomoćniku Mihael Sokol</izvorni_sadrzaj>
    <derivirana_varijabla naziv="DomainObject.Predmet.ProtustrankaFormatedWithAdress_1"> F.K.T. INŽINJERING d.o.o., Vukovarska 1, 10310 Ivanić-Grad zastupanog po punomoćniku Mihael Sokol</derivirana_varijabla>
  </DomainObject.Predmet.ProtustrankaFormatedWithAdress>
  <DomainObject.Predmet.ProtustrankaFormatedWithAdressOIB>
    <izvorni_sadrzaj> F.K.T. INŽINJERING d.o.o., OIB 64936768836, Vukovarska 1, 10310 Ivanić-Grad zastupanog po punomoćniku Mihael Sokol</izvorni_sadrzaj>
    <derivirana_varijabla naziv="DomainObject.Predmet.ProtustrankaFormatedWithAdressOIB_1"> F.K.T. INŽINJERING d.o.o., OIB 64936768836, Vukovarska 1, 10310 Ivanić-Grad zastupanog po punomoćniku Mihael Sokol</derivirana_varijabla>
  </DomainObject.Predmet.ProtustrankaFormatedWithAdressOIB>
  <DomainObject.Predmet.ProtustrankaWithAdress>
    <izvorni_sadrzaj>F.K.T. INŽINJERING d.o.o. Vukovarska 1, 10310 Ivanić-Grad</izvorni_sadrzaj>
    <derivirana_varijabla naziv="DomainObject.Predmet.ProtustrankaWithAdress_1">F.K.T. INŽINJERING d.o.o. Vukovarska 1, 10310 Ivanić-Grad</derivirana_varijabla>
  </DomainObject.Predmet.ProtustrankaWithAdress>
  <DomainObject.Predmet.ProtustrankaWithAdressOIB>
    <izvorni_sadrzaj>F.K.T. INŽINJERING d.o.o., OIB 64936768836, Vukovarska 1, 10310 Ivanić-Grad</izvorni_sadrzaj>
    <derivirana_varijabla naziv="DomainObject.Predmet.ProtustrankaWithAdressOIB_1">F.K.T. INŽINJERING d.o.o., OIB 64936768836, Vukovarska 1, 10310 Ivanić-Grad</derivirana_varijabla>
  </DomainObject.Predmet.ProtustrankaWithAdressOIB>
  <DomainObject.Predmet.ProtustrankaNazivFormated>
    <izvorni_sadrzaj>F.K.T. INŽINJERING d.o.o.</izvorni_sadrzaj>
    <derivirana_varijabla naziv="DomainObject.Predmet.ProtustrankaNazivFormated_1">F.K.T. INŽINJERING d.o.o.</derivirana_varijabla>
  </DomainObject.Predmet.ProtustrankaNazivFormated>
  <DomainObject.Predmet.ProtustrankaNazivFormatedOIB>
    <izvorni_sadrzaj>F.K.T. INŽINJERING d.o.o., OIB 64936768836</izvorni_sadrzaj>
    <derivirana_varijabla naziv="DomainObject.Predmet.ProtustrankaNazivFormatedOIB_1">F.K.T. INŽINJERING d.o.o., OIB 64936768836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MIHAEL SOKOL</izvorni_sadrzaj>
    <derivirana_varijabla naziv="DomainObject.Predmet.StrankaFormated_1">  FINA Regionalni centar Zagreb; MIHAEL SOKOL</derivirana_varijabla>
  </DomainObject.Predmet.StrankaFormated>
  <DomainObject.Predmet.StrankaFormatedOIB>
    <izvorni_sadrzaj>  FINA Regionalni centar Zagreb, OIB 85821130368; MIHAEL SOKOL, OIB 05567153254</izvorni_sadrzaj>
    <derivirana_varijabla naziv="DomainObject.Predmet.StrankaFormatedOIB_1">  FINA Regionalni centar Zagreb, OIB 85821130368; MIHAEL SOKOL, OIB 05567153254</derivirana_varijabla>
  </DomainObject.Predmet.StrankaFormatedOIB>
  <DomainObject.Predmet.StrankaFormatedWithAdress>
    <izvorni_sadrzaj> FINA Regionalni centar Zagreb, Trg svibanjskih žrtava 1995. br.1, 10000 Zagreb; MIHAEL SOKOL, Jarušćica 5, 10000 Zagreb</izvorni_sadrzaj>
    <derivirana_varijabla naziv="DomainObject.Predmet.StrankaFormatedWithAdress_1"> FINA Regionalni centar Zagreb, Trg svibanjskih žrtava 1995. br.1, 10000 Zagreb; MIHAEL SOKOL, Jarušćica 5, 10000 Zagreb</derivirana_varijabla>
  </DomainObject.Predmet.StrankaFormatedWithAdress>
  <DomainObject.Predmet.StrankaFormatedWithAdressOIB>
    <izvorni_sadrzaj> FINA Regionalni centar Zagreb, OIB 85821130368, Trg svibanjskih žrtava 1995. br.1, 10000 Zagreb; MIHAEL SOKOL, OIB 05567153254, Jarušćica 5, 10000 Zagreb</izvorni_sadrzaj>
    <derivirana_varijabla naziv="DomainObject.Predmet.StrankaFormatedWithAdressOIB_1"> FINA Regionalni centar Zagreb, OIB 85821130368, Trg svibanjskih žrtava 1995. br.1, 10000 Zagreb; MIHAEL SOKOL, OIB 05567153254, Jarušćica 5, 10000 Zagreb</derivirana_varijabla>
  </DomainObject.Predmet.StrankaFormatedWithAdressOIB>
  <DomainObject.Predmet.StrankaWithAdress>
    <izvorni_sadrzaj>FINA Regionalni centar Zagreb Trg svibanjskih žrtava 1995. br.1,10000 Zagreb,MIHAEL SOKOL Jarušćica 5,10000 Zagreb</izvorni_sadrzaj>
    <derivirana_varijabla naziv="DomainObject.Predmet.StrankaWithAdress_1">FINA Regionalni centar Zagreb Trg svibanjskih žrtava 1995. br.1,10000 Zagreb,MIHAEL SOKOL Jarušćica 5,10000 Zagreb</derivirana_varijabla>
  </DomainObject.Predmet.StrankaWithAdress>
  <DomainObject.Predmet.StrankaWithAdressOIB>
    <izvorni_sadrzaj>FINA Regionalni centar Zagreb, OIB 85821130368, Trg svibanjskih žrtava 1995. br.1,10000 Zagreb,MIHAEL SOKOL, OIB 05567153254, Jarušćica 5,10000 Zagreb</izvorni_sadrzaj>
    <derivirana_varijabla naziv="DomainObject.Predmet.StrankaWithAdressOIB_1">FINA Regionalni centar Zagreb, OIB 85821130368, Trg svibanjskih žrtava 1995. br.1,10000 Zagreb,MIHAEL SOKOL, OIB 05567153254, Jarušćica 5,10000 Zagreb</derivirana_varijabla>
  </DomainObject.Predmet.StrankaWithAdressOIB>
  <DomainObject.Predmet.StrankaNazivFormated>
    <izvorni_sadrzaj>FINA Regionalni centar Zagreb,MIHAEL SOKOL</izvorni_sadrzaj>
    <derivirana_varijabla naziv="DomainObject.Predmet.StrankaNazivFormated_1">FINA Regionalni centar Zagreb,MIHAEL SOKOL</derivirana_varijabla>
  </DomainObject.Predmet.StrankaNazivFormated>
  <DomainObject.Predmet.StrankaNazivFormatedOIB>
    <izvorni_sadrzaj>FINA Regionalni centar Zagreb, OIB 85821130368,MIHAEL SOKOL, OIB 05567153254</izvorni_sadrzaj>
    <derivirana_varijabla naziv="DomainObject.Predmet.StrankaNazivFormatedOIB_1">FINA Regionalni centar Zagreb, OIB 85821130368,MIHAEL SOKOL, OIB 05567153254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tem>MIHAEL SOKOL</item>
    </izvorni_sadrzaj>
    <derivirana_varijabla naziv="DomainObject.Predmet.StrankaListFormated_1">
      <item>FINA Regionalni centar Zagreb</item>
      <item>MIHAEL SOKOL</item>
    </derivirana_varijabla>
  </DomainObject.Predmet.StrankaListFormated>
  <DomainObject.Predmet.StrankaListFormatedOIB>
    <izvorni_sadrzaj>
      <item>FINA Regionalni centar Zagreb, OIB 85821130368</item>
      <item>MIHAEL SOKOL, OIB 05567153254</item>
    </izvorni_sadrzaj>
    <derivirana_varijabla naziv="DomainObject.Predmet.StrankaListFormatedOIB_1">
      <item>FINA Regionalni centar Zagreb, OIB 85821130368</item>
      <item>MIHAEL SOKOL, OIB 05567153254</item>
    </derivirana_varijabla>
  </DomainObject.Predmet.StrankaListFormatedOIB>
  <DomainObject.Predmet.StrankaListFormatedWithAdress>
    <izvorni_sadrzaj>
      <item>FINA Regionalni centar Zagreb, Trg svibanjskih žrtava 1995. br.1, 10000 Zagreb</item>
      <item>MIHAEL SOKOL, Jarušćica 5, 10000 Zagreb</item>
    </izvorni_sadrzaj>
    <derivirana_varijabla naziv="DomainObject.Predmet.StrankaListFormatedWithAdress_1">
      <item>FINA Regionalni centar Zagreb, Trg svibanjskih žrtava 1995. br.1, 10000 Zagreb</item>
      <item>MIHAEL SOKOL, Jarušćica 5, 10000 Zagreb</item>
    </derivirana_varijabla>
  </DomainObject.Predmet.StrankaListFormatedWithAdress>
  <DomainObject.Predmet.StrankaListFormatedWithAdressOIB>
    <izvorni_sadrzaj>
      <item>FINA Regionalni centar Zagreb, OIB 85821130368, Trg svibanjskih žrtava 1995. br.1, 10000 Zagreb</item>
      <item>MIHAEL SOKOL, OIB 05567153254, Jarušćica 5, 10000 Zagreb</item>
    </izvorni_sadrzaj>
    <derivirana_varijabla naziv="DomainObject.Predmet.StrankaListFormatedWithAdressOIB_1">
      <item>FINA Regionalni centar Zagreb, OIB 85821130368, Trg svibanjskih žrtava 1995. br.1, 10000 Zagreb</item>
      <item>MIHAEL SOKOL, OIB 05567153254, Jarušćica 5, 10000 Zagreb</item>
    </derivirana_varijabla>
  </DomainObject.Predmet.StrankaListFormatedWithAdressOIB>
  <DomainObject.Predmet.StrankaListNazivFormated>
    <izvorni_sadrzaj>
      <item>FINA Regionalni centar Zagreb</item>
      <item>MIHAEL SOKOL</item>
    </izvorni_sadrzaj>
    <derivirana_varijabla naziv="DomainObject.Predmet.StrankaListNazivFormated_1">
      <item>FINA Regionalni centar Zagreb</item>
      <item>MIHAEL SOKOL</item>
    </derivirana_varijabla>
  </DomainObject.Predmet.StrankaListNazivFormated>
  <DomainObject.Predmet.StrankaListNazivFormatedOIB>
    <izvorni_sadrzaj>
      <item>FINA Regionalni centar Zagreb, OIB 85821130368</item>
      <item>MIHAEL SOKOL, OIB 05567153254</item>
    </izvorni_sadrzaj>
    <derivirana_varijabla naziv="DomainObject.Predmet.StrankaListNazivFormatedOIB_1">
      <item>FINA Regionalni centar Zagreb, OIB 85821130368</item>
      <item>MIHAEL SOKOL, OIB 05567153254</item>
    </derivirana_varijabla>
  </DomainObject.Predmet.StrankaListNazivFormatedOIB>
  <DomainObject.Predmet.ProtuStrankaListFormated>
    <izvorni_sadrzaj>
      <item>F.K.T. INŽINJERING d.o.o. zastupanog po punomoćniku Mihael Sokol</item>
    </izvorni_sadrzaj>
    <derivirana_varijabla naziv="DomainObject.Predmet.ProtuStrankaListFormated_1">
      <item>F.K.T. INŽINJERING d.o.o. zastupanog po punomoćniku Mihael Sokol</item>
    </derivirana_varijabla>
  </DomainObject.Predmet.ProtuStrankaListFormated>
  <DomainObject.Predmet.ProtuStrankaListFormatedOIB>
    <izvorni_sadrzaj>
      <item>F.K.T. INŽINJERING d.o.o., OIB 64936768836 zastupanog po punomoćniku Mihael Sokol</item>
    </izvorni_sadrzaj>
    <derivirana_varijabla naziv="DomainObject.Predmet.ProtuStrankaListFormatedOIB_1">
      <item>F.K.T. INŽINJERING d.o.o., OIB 64936768836 zastupanog po punomoćniku Mihael Sokol</item>
    </derivirana_varijabla>
  </DomainObject.Predmet.ProtuStrankaListFormatedOIB>
  <DomainObject.Predmet.ProtuStrankaListFormatedWithAdress>
    <izvorni_sadrzaj>
      <item>F.K.T. INŽINJERING d.o.o., Vukovarska 1, 10310 Ivanić-Grad zastupanog po punomoćniku Mihael Sokol</item>
    </izvorni_sadrzaj>
    <derivirana_varijabla naziv="DomainObject.Predmet.ProtuStrankaListFormatedWithAdress_1">
      <item>F.K.T. INŽINJERING d.o.o., Vukovarska 1, 10310 Ivanić-Grad zastupanog po punomoćniku Mihael Sokol</item>
    </derivirana_varijabla>
  </DomainObject.Predmet.ProtuStrankaListFormatedWithAdress>
  <DomainObject.Predmet.ProtuStrankaListFormatedWithAdressOIB>
    <izvorni_sadrzaj>
      <item>F.K.T. INŽINJERING d.o.o., OIB 64936768836, Vukovarska 1, 10310 Ivanić-Grad zastupanog po punomoćniku Mihael Sokol</item>
    </izvorni_sadrzaj>
    <derivirana_varijabla naziv="DomainObject.Predmet.ProtuStrankaListFormatedWithAdressOIB_1">
      <item>F.K.T. INŽINJERING d.o.o., OIB 64936768836, Vukovarska 1, 10310 Ivanić-Grad zastupanog po punomoćniku Mihael Sokol</item>
    </derivirana_varijabla>
  </DomainObject.Predmet.ProtuStrankaListFormatedWithAdressOIB>
  <DomainObject.Predmet.ProtuStrankaListNazivFormated>
    <izvorni_sadrzaj>
      <item>F.K.T. INŽINJERING d.o.o.</item>
    </izvorni_sadrzaj>
    <derivirana_varijabla naziv="DomainObject.Predmet.ProtuStrankaListNazivFormated_1">
      <item>F.K.T. INŽINJERING d.o.o.</item>
    </derivirana_varijabla>
  </DomainObject.Predmet.ProtuStrankaListNazivFormated>
  <DomainObject.Predmet.ProtuStrankaListNazivFormatedOIB>
    <izvorni_sadrzaj>
      <item>F.K.T. INŽINJERING d.o.o., OIB 64936768836</item>
    </izvorni_sadrzaj>
    <derivirana_varijabla naziv="DomainObject.Predmet.ProtuStrankaListNazivFormatedOIB_1">
      <item>F.K.T. INŽINJERING d.o.o., OIB 64936768836</item>
    </derivirana_varijabla>
  </DomainObject.Predmet.ProtuStrankaListNazivFormatedOIB>
  <DomainObject.Predmet.OstaliListFormated>
    <izvorni_sadrzaj>
      <item>Mihael Sokol punomoćnik sudionika u postupku F.K.T. INŽINJERING d.o.o.</item>
      <item>Goran Srebačić</item>
    </izvorni_sadrzaj>
    <derivirana_varijabla naziv="DomainObject.Predmet.OstaliListFormated_1">
      <item>Mihael Sokol punomoćnik sudionika u postupku F.K.T. INŽINJERING d.o.o.</item>
      <item>Goran Srebačić</item>
    </derivirana_varijabla>
  </DomainObject.Predmet.OstaliListFormated>
  <DomainObject.Predmet.OstaliListFormatedOIB>
    <izvorni_sadrzaj>
      <item>Mihael Sokol, OIB 05567153254 punomoćnik sudionika u postupku F.K.T. INŽINJERING d.o.o.</item>
      <item>Goran Srebačić</item>
    </izvorni_sadrzaj>
    <derivirana_varijabla naziv="DomainObject.Predmet.OstaliListFormatedOIB_1">
      <item>Mihael Sokol, OIB 05567153254 punomoćnik sudionika u postupku F.K.T. INŽINJERING d.o.o.</item>
      <item>Goran Srebačić</item>
    </derivirana_varijabla>
  </DomainObject.Predmet.OstaliListFormatedOIB>
  <DomainObject.Predmet.OstaliListFormatedWithAdress>
    <izvorni_sadrzaj>
      <item>Mihael Sokol, Jarušćica 5, 10000 Zagreb punomoćnik sudionika u postupku F.K.T. INŽINJERING d.o.o.</item>
      <item>Goran Srebačić, Prilaz Gjure Deželića 32, 10000 Zagreb</item>
    </izvorni_sadrzaj>
    <derivirana_varijabla naziv="DomainObject.Predmet.OstaliListFormatedWithAdress_1">
      <item>Mihael Sokol, Jarušćica 5, 10000 Zagreb punomoćnik sudionika u postupku F.K.T. INŽINJERING d.o.o.</item>
      <item>Goran Srebačić, Prilaz Gjure Deželića 32, 10000 Zagreb</item>
    </derivirana_varijabla>
  </DomainObject.Predmet.OstaliListFormatedWithAdress>
  <DomainObject.Predmet.OstaliListFormatedWithAdressOIB>
    <izvorni_sadrzaj>
      <item>Mihael Sokol, OIB 05567153254, Jarušćica 5, 10000 Zagreb punomoćnik sudionika u postupku F.K.T. INŽINJERING d.o.o.</item>
      <item>Goran Srebačić, Prilaz Gjure Deželića 32, 10000 Zagreb</item>
    </izvorni_sadrzaj>
    <derivirana_varijabla naziv="DomainObject.Predmet.OstaliListFormatedWithAdressOIB_1">
      <item>Mihael Sokol, OIB 05567153254, Jarušćica 5, 10000 Zagreb punomoćnik sudionika u postupku F.K.T. INŽINJERING d.o.o.</item>
      <item>Goran Srebačić, Prilaz Gjure Deželića 32, 10000 Zagreb</item>
    </derivirana_varijabla>
  </DomainObject.Predmet.OstaliListFormatedWithAdressOIB>
  <DomainObject.Predmet.OstaliListNazivFormated>
    <izvorni_sadrzaj>
      <item>Mihael Sokol</item>
      <item>Goran Srebačić</item>
    </izvorni_sadrzaj>
    <derivirana_varijabla naziv="DomainObject.Predmet.OstaliListNazivFormated_1">
      <item>Mihael Sokol</item>
      <item>Goran Srebačić</item>
    </derivirana_varijabla>
  </DomainObject.Predmet.OstaliListNazivFormated>
  <DomainObject.Predmet.OstaliListNazivFormatedOIB>
    <izvorni_sadrzaj>
      <item>Mihael Sokol, OIB 05567153254</item>
      <item>Goran Srebačić</item>
    </izvorni_sadrzaj>
    <derivirana_varijabla naziv="DomainObject.Predmet.OstaliListNazivFormatedOIB_1">
      <item>Mihael Sokol, OIB 05567153254</item>
      <item>Goran Srebačić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F.K.T. INŽINJERING d.o.o.</izvorni_sadrzaj>
    <derivirana_varijabla naziv="DomainObject.Predmet.ProtustrankaIDrugi_1">F.K.T. INŽINJERING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F.K.T. INŽINJERING d.o.o., OIB 64936768836, Vukovarska 1, 10310 Ivanić-Grad</izvorni_sadrzaj>
    <derivirana_varijabla naziv="DomainObject.Predmet.ProtustrankaIDrugiAdressOIB_1">F.K.T. INŽINJERING d.o.o., OIB 64936768836, Vukovarska 1,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F.K.T. INŽINJERING d.o.o.</item>
      <item>FINA Regionalni centar Zagreb</item>
      <item>Mihael Sokol</item>
      <item>MIHAEL SOKOL</item>
      <item>Goran Srebačić</item>
    </izvorni_sadrzaj>
    <derivirana_varijabla naziv="DomainObject.Predmet.SudioniciListNaziv_1">
      <item>F.K.T. INŽINJERING d.o.o.</item>
      <item>FINA Regionalni centar Zagreb</item>
      <item>Mihael Sokol</item>
      <item>MIHAEL SOKOL</item>
      <item>Goran Srebačić</item>
    </derivirana_varijabla>
  </DomainObject.Predmet.SudioniciListNaziv>
  <DomainObject.Predmet.SudioniciListAdressOIB>
    <izvorni_sadrzaj>
      <item>F.K.T. INŽINJERING d.o.o., OIB 64936768836, Vukovarska 1,10310 Ivanić-Grad</item>
      <item>FINA Regionalni centar Zagreb, OIB 85821130368, Trg svibanjskih žrtava 1995. br.1,10000 Zagreb</item>
      <item>Mihael Sokol, OIB 05567153254, Jarušćica 5,10000 Zagreb</item>
      <item>MIHAEL SOKOL, OIB 05567153254, Jarušćica 5,10000 Zagreb</item>
      <item>Goran Srebačić, Prilaz Gjure Deželića 32,10000 Zagreb</item>
    </izvorni_sadrzaj>
    <derivirana_varijabla naziv="DomainObject.Predmet.SudioniciListAdressOIB_1">
      <item>F.K.T. INŽINJERING d.o.o., OIB 64936768836, Vukovarska 1,10310 Ivanić-Grad</item>
      <item>FINA Regionalni centar Zagreb, OIB 85821130368, Trg svibanjskih žrtava 1995. br.1,10000 Zagreb</item>
      <item>Mihael Sokol, OIB 05567153254, Jarušćica 5,10000 Zagreb</item>
      <item>MIHAEL SOKOL, OIB 05567153254, Jarušćica 5,10000 Zagreb</item>
      <item>Goran Srebačić, Prilaz Gjure Deželića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64936768836</item>
      <item>, OIB 85821130368</item>
      <item>, OIB 05567153254</item>
      <item>, OIB 05567153254</item>
      <item>, OIB null</item>
    </izvorni_sadrzaj>
    <derivirana_varijabla naziv="DomainObject.Predmet.SudioniciListNazivOIB_1">
      <item>, OIB 64936768836</item>
      <item>, OIB 85821130368</item>
      <item>, OIB 05567153254</item>
      <item>, OIB 05567153254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1156</properties:Words>
  <properties:Characters>6194</properties:Characters>
  <properties:Lines>155</properties:Lines>
  <properties:Paragraphs>67</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2016-04-23T20:55:00Z</dcterms:created>
  <dc:creator>nmarkovic</dc:creator>
  <cp:lastModifiedBy>Ivana Rogić</cp:lastModifiedBy>
  <cp:lastPrinted>2016-05-02T08:55:00Z</cp:lastPrinted>
  <dcterms:modified xmlns:xsi="http://www.w3.org/2001/XMLSchema-instance" xsi:type="dcterms:W3CDTF">2016-05-02T08:55:00Z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