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f5cd" w14:paraId="ffcf5cd" w:rsidRDefault="00A13FF4" w:rsidP="00A13FF4" w:rsidR="00A13FF4">
      <w:pPr>
        <w:spacing w:lineRule="auto" w:line="240" w:after="0"/>
        <w:jc w:val="center"/>
        <w15:collapsed w:val="false"/>
      </w:pPr>
      <w:bookmarkStart w:name="_GoBack" w:id="0"/>
      <w:bookmarkEnd w:id="0"/>
    </w:p>
    <w:p w:rsidRDefault="00AA5B25" w:rsidP="00A13FF4" w:rsidR="00A13FF4">
      <w:pPr>
        <w:spacing w:lineRule="auto" w:line="240" w:after="0"/>
        <w:jc w:val="center"/>
      </w:pPr>
      <w:r>
        <w:t>R E P U B L I K A   H R V A T S K A</w:t>
      </w:r>
    </w:p>
    <w:p w:rsidRDefault="00A13FF4" w:rsidP="00A13FF4" w:rsidR="00A13FF4">
      <w:pPr>
        <w:spacing w:lineRule="auto" w:line="240" w:after="0"/>
        <w:jc w:val="center"/>
      </w:pPr>
    </w:p>
    <w:p w:rsidRDefault="00A13FF4" w:rsidP="00A13FF4" w:rsidR="00A13FF4">
      <w:pPr>
        <w:spacing w:lineRule="auto" w:line="240" w:after="0"/>
        <w:jc w:val="center"/>
      </w:pPr>
      <w:r>
        <w:t>R J E Š E N J E</w:t>
      </w:r>
    </w:p>
    <w:p w:rsidRDefault="00A13FF4" w:rsidP="00A13FF4" w:rsidR="00A13FF4">
      <w:pPr>
        <w:spacing w:lineRule="auto" w:line="240" w:after="0"/>
        <w:jc w:val="center"/>
      </w:pPr>
    </w:p>
    <w:p w:rsidRDefault="00A13FF4" w:rsidP="00A13FF4" w:rsidR="00A87F79">
      <w:pPr>
        <w:spacing w:lineRule="auto" w:line="240" w:after="0"/>
        <w:ind w:firstLine="708"/>
        <w:jc w:val="both"/>
      </w:pPr>
      <w:r>
        <w:t>Trgovački sud u Zagrebu po sucu pojedincu Nevenki Siladi Rstić</w:t>
      </w:r>
      <w:r w:rsidR="00A87F79">
        <w:t>,</w:t>
      </w:r>
      <w:r>
        <w:t xml:space="preserve"> u skraćenom stečajnom postupku nad dužnikom </w:t>
      </w:r>
      <w:r w:rsidR="00BD57AC">
        <w:t>SUNČANA VELA LUKA d.o.o., Zagreb, Dubrava 236, OIB 69324434427,</w:t>
      </w:r>
      <w:r w:rsidR="00A87F79">
        <w:t xml:space="preserve"> odlučujući o dužnikovoj žalbi protiv Rješenja Trgovačkog suda u Zagrebu, poslovni broj St-</w:t>
      </w:r>
      <w:r w:rsidR="00BD57AC">
        <w:t>8268/15 od 31</w:t>
      </w:r>
      <w:r w:rsidR="00A87F79">
        <w:t xml:space="preserve">. </w:t>
      </w:r>
      <w:r w:rsidR="00BD57AC">
        <w:t xml:space="preserve">listopada </w:t>
      </w:r>
      <w:r w:rsidR="00A87F79">
        <w:t xml:space="preserve"> 2016. godine, dana </w:t>
      </w:r>
      <w:r w:rsidR="009D5752">
        <w:t>1</w:t>
      </w:r>
      <w:r w:rsidR="00BD57AC">
        <w:t xml:space="preserve">4. </w:t>
      </w:r>
      <w:r w:rsidR="009D5752">
        <w:t>ožujka</w:t>
      </w:r>
      <w:r w:rsidR="00BD57AC">
        <w:t xml:space="preserve"> 2017.</w:t>
      </w:r>
      <w:r w:rsidR="00A87F79">
        <w:t xml:space="preserve"> godine</w:t>
      </w:r>
    </w:p>
    <w:p w:rsidRDefault="00A13FF4" w:rsidP="00A13FF4" w:rsidR="00A13FF4">
      <w:pPr>
        <w:spacing w:lineRule="auto" w:line="240" w:after="0"/>
        <w:jc w:val="center"/>
      </w:pPr>
      <w:r>
        <w:t>r i j e š i o   j e</w:t>
      </w:r>
    </w:p>
    <w:p w:rsidRDefault="00C96F55" w:rsidP="00C96F55" w:rsidR="00C96F55">
      <w:pPr>
        <w:spacing w:lineRule="auto" w:line="240" w:after="0"/>
        <w:jc w:val="both"/>
      </w:pPr>
    </w:p>
    <w:p w:rsidRDefault="00C96F55" w:rsidP="00C96F55" w:rsidR="00C96F55">
      <w:pPr>
        <w:spacing w:lineRule="auto" w:line="240" w:after="0"/>
        <w:jc w:val="both"/>
      </w:pPr>
      <w:r>
        <w:tab/>
        <w:t>Odbija</w:t>
      </w:r>
      <w:r w:rsidR="00DF3591">
        <w:t xml:space="preserve"> se </w:t>
      </w:r>
      <w:r w:rsidR="00A87F79">
        <w:t>žalba</w:t>
      </w:r>
      <w:r w:rsidR="00F127F6">
        <w:t xml:space="preserve"> dužnika od 17. studenog 2016.</w:t>
      </w:r>
      <w:r w:rsidR="00A87F79">
        <w:t xml:space="preserve"> </w:t>
      </w:r>
      <w:r w:rsidR="00DF3591">
        <w:t>kao neosnov</w:t>
      </w:r>
      <w:r w:rsidR="008C5D48">
        <w:t>a</w:t>
      </w:r>
      <w:r w:rsidR="00DF3591">
        <w:t xml:space="preserve">na </w:t>
      </w:r>
      <w:r>
        <w:t>i potvrđuje rješenje Trgovačkog suda u Zagrebu</w:t>
      </w:r>
      <w:r w:rsidR="00A87F79">
        <w:t>, poslovni broj St-</w:t>
      </w:r>
      <w:r w:rsidR="00F127F6">
        <w:t>8268/15 od 31</w:t>
      </w:r>
      <w:r w:rsidR="00A87F79">
        <w:t xml:space="preserve">. </w:t>
      </w:r>
      <w:r w:rsidR="00F127F6">
        <w:t>listopada 2016. godine.</w:t>
      </w:r>
    </w:p>
    <w:p w:rsidRDefault="00C96F55" w:rsidP="00C96F55" w:rsidR="00C96F55">
      <w:pPr>
        <w:spacing w:lineRule="auto" w:line="240" w:after="0"/>
        <w:jc w:val="both"/>
      </w:pPr>
    </w:p>
    <w:p w:rsidRDefault="00C96F55" w:rsidP="00C96F55" w:rsidR="00C96F55">
      <w:pPr>
        <w:spacing w:lineRule="auto" w:line="240" w:after="0"/>
        <w:jc w:val="center"/>
      </w:pPr>
      <w:r>
        <w:t>Obrazloženje</w:t>
      </w:r>
    </w:p>
    <w:p w:rsidRDefault="00C96F55" w:rsidP="00C96F55" w:rsidR="00C96F55">
      <w:pPr>
        <w:spacing w:lineRule="auto" w:line="240" w:after="0"/>
        <w:jc w:val="center"/>
      </w:pPr>
    </w:p>
    <w:p w:rsidRDefault="00C96F55" w:rsidP="00D37D85" w:rsidR="00D37D85">
      <w:pPr>
        <w:spacing w:lineRule="auto" w:line="240" w:after="0"/>
        <w:jc w:val="both"/>
      </w:pPr>
      <w:r>
        <w:tab/>
        <w:t xml:space="preserve">Pobijanim rješenjem </w:t>
      </w:r>
      <w:r w:rsidR="00F127F6">
        <w:t xml:space="preserve">otvoren je i istovremeno zaključen skraćeni stečajni postupak nad dužnikom SUNČANA VELA LUKA d.o.o., Zagreb, Dubrava 236, OIB 69324434427, a za stečajnog upravitelja je imenovan Jelenko Lehki iz Zagreba, </w:t>
      </w:r>
      <w:r w:rsidR="00D37D85">
        <w:t xml:space="preserve">s obrazloženjem da je na temelju zahtjeva Financijske agencije, Regionalni centar Zagreb, za provođenjem skraćenog stečajnog postupka, oglasom od 10. veljače 2016. godine pozvana osoba ovlaštena za zastupanje dužnika dostaviti popis imovine i obveza, a dužnikovi vjerovnici predložiti otvaranje redovnog stečajnog postupka, sve sukladno odredbama članka 428. – 436. </w:t>
      </w:r>
      <w:r w:rsidR="00D37D85" w:rsidRPr="00C96F55">
        <w:t>Stečajnog zakona ("Narodne novine" 71/15; dalje u tekstu SZ)</w:t>
      </w:r>
      <w:r w:rsidR="00D37D85">
        <w:t>.</w:t>
      </w:r>
    </w:p>
    <w:p w:rsidRDefault="00A87F79" w:rsidP="00C96F55" w:rsidR="00A87F79">
      <w:pPr>
        <w:spacing w:lineRule="auto" w:line="240" w:after="0"/>
        <w:jc w:val="both"/>
      </w:pPr>
    </w:p>
    <w:p w:rsidRDefault="00A87F79" w:rsidP="00A87F79" w:rsidR="00D37D85">
      <w:pPr>
        <w:spacing w:lineRule="auto" w:line="240" w:after="0"/>
        <w:jc w:val="both"/>
      </w:pPr>
      <w:r>
        <w:tab/>
      </w:r>
      <w:r w:rsidR="00D37D85">
        <w:t xml:space="preserve">Navedeno rješenje sudskog savjetnika žalbom od 17. studenog 2016. pobija stečajni dužnik navodeći da ima potraživanje prema svom dužniku Centar banka d.d. u stečaju u iznosu od 12.877.966,85 kn, koje je prijavio stečajnom upravitelju Banke, a koja tražbina nije priznata u stečaju, te je ovdje stečajni dužnik pokrenuo parnicu protiv Centar banke d.d. </w:t>
      </w:r>
      <w:r w:rsidR="00E90C6E">
        <w:t xml:space="preserve"> u predmetu P-842/14, </w:t>
      </w:r>
      <w:r w:rsidR="00D37D85">
        <w:t>radi utvrđenja osnovanosti navedene osporene novčane tražbine, te nadalje da se kod ovog suda vodi i parnični postupak pod posl. br. P-107/15</w:t>
      </w:r>
      <w:r w:rsidR="004D679F">
        <w:t>, po protutužbi stečajnog dužnika protiv Dijane Marović, vps. 8.107.233,96 kn, čime da proizlazi da su potraživanja stečajnog dužnika znatno veća od dugovanja i da otvaranjem i zaključenjem stečajnog postupka nad ovim stečajnim dužnikom ta potraživanja nikada neće biti naplaćena.</w:t>
      </w:r>
    </w:p>
    <w:p w:rsidRDefault="00DB2DC8" w:rsidP="00A87F79" w:rsidR="00DB2DC8">
      <w:pPr>
        <w:spacing w:lineRule="auto" w:line="240" w:after="0"/>
        <w:jc w:val="both"/>
        <w:rPr>
          <w:szCs w:val="24"/>
        </w:rPr>
      </w:pPr>
      <w:r>
        <w:rPr>
          <w:szCs w:val="24"/>
        </w:rPr>
        <w:tab/>
      </w:r>
    </w:p>
    <w:p w:rsidRDefault="00DB2DC8" w:rsidP="00A87F79" w:rsidR="00DB2DC8">
      <w:pPr>
        <w:spacing w:lineRule="auto" w:line="240" w:after="0"/>
        <w:jc w:val="both"/>
        <w:rPr>
          <w:szCs w:val="24"/>
        </w:rPr>
      </w:pPr>
      <w:r>
        <w:rPr>
          <w:szCs w:val="24"/>
        </w:rPr>
        <w:tab/>
        <w:t xml:space="preserve">Žalba </w:t>
      </w:r>
      <w:r w:rsidR="00E90C6E">
        <w:rPr>
          <w:szCs w:val="24"/>
        </w:rPr>
        <w:t xml:space="preserve">dužnika </w:t>
      </w:r>
      <w:r>
        <w:rPr>
          <w:szCs w:val="24"/>
        </w:rPr>
        <w:t>nije osnovana.</w:t>
      </w:r>
    </w:p>
    <w:p w:rsidRDefault="00DB2DC8" w:rsidP="00A87F79" w:rsidR="00DB2DC8">
      <w:pPr>
        <w:spacing w:lineRule="auto" w:line="240" w:after="0"/>
        <w:jc w:val="both"/>
        <w:rPr>
          <w:szCs w:val="24"/>
        </w:rPr>
      </w:pPr>
    </w:p>
    <w:p w:rsidRDefault="00DB2DC8" w:rsidP="0027783A" w:rsidR="00074A33">
      <w:pPr>
        <w:spacing w:lineRule="auto" w:line="240" w:after="0"/>
        <w:jc w:val="both"/>
        <w:rPr>
          <w:szCs w:val="24"/>
        </w:rPr>
      </w:pPr>
      <w:r>
        <w:rPr>
          <w:szCs w:val="24"/>
        </w:rPr>
        <w:tab/>
      </w:r>
      <w:r w:rsidR="0027783A">
        <w:rPr>
          <w:szCs w:val="24"/>
        </w:rPr>
        <w:t xml:space="preserve">Pretpostavke za provedbu skraćenog stečajnog postupka regulirane su odredbom čl. 428. SZ-a, prema kojem će sud provesti skraćeni stečajni postupak nad pravnom osobom ako </w:t>
      </w:r>
      <w:r w:rsidR="0027783A">
        <w:rPr>
          <w:szCs w:val="24"/>
        </w:rPr>
        <w:lastRenderedPageBreak/>
        <w:t>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5065E" w:rsidP="0027783A" w:rsidR="0065065E">
      <w:pPr>
        <w:spacing w:lineRule="auto" w:line="240" w:after="0"/>
        <w:jc w:val="both"/>
        <w:rPr>
          <w:szCs w:val="24"/>
        </w:rPr>
      </w:pPr>
    </w:p>
    <w:p w:rsidRDefault="0027783A" w:rsidP="0027783A" w:rsidR="0027783A">
      <w:pPr>
        <w:spacing w:lineRule="auto" w:line="240" w:after="0"/>
        <w:jc w:val="both"/>
        <w:rPr>
          <w:szCs w:val="24"/>
        </w:rPr>
      </w:pPr>
      <w:r>
        <w:rPr>
          <w:szCs w:val="24"/>
        </w:rPr>
        <w:tab/>
        <w:t>Sud je po sudskom savjetniku, nakon uvida u sudski registar, utvrdio da nije pokrenut postupak brisanja iz sudskog registra, te je sukladno čl. 430. SZ-a, na e-oglasnoj ploči ovog suda dana 10. veljače 2016. objavio oglas koji sadržava: podatke za identifikaciju dužnika, podatak o ukupnom iznosu duga evidentiranog na temelju neizvršenih osnova za plaćanje, poziv osobama ovlaštenim za zastupanje dužnika po zakonu da u roku od 15 dana od dana objave o</w:t>
      </w:r>
      <w:r w:rsidR="00321D7F">
        <w:rPr>
          <w:szCs w:val="24"/>
        </w:rPr>
        <w:t>glasa podnesu sudu javnobilježn</w:t>
      </w:r>
      <w:r>
        <w:rPr>
          <w:szCs w:val="24"/>
        </w:rPr>
        <w:t>ički ovjerovljeni popis imovine i obveza na propisanom obrascu, poziv vjerovnicima da najkasnije u roku od 45 dana od dana objave oglasa predlože otvaranje stečajnog postupka, te po pozivu suda predujme sredstva za namirenje troškova postupka, s</w:t>
      </w:r>
      <w:r w:rsidR="008E48A3">
        <w:rPr>
          <w:szCs w:val="24"/>
        </w:rPr>
        <w:t>ve uz upozorenje o pravnim posl</w:t>
      </w:r>
      <w:r>
        <w:rPr>
          <w:szCs w:val="24"/>
        </w:rPr>
        <w:t>jedicama nepodnošenja prijedloga za otvaranje stečajnog postupka iz čl. 431. SZ-a.</w:t>
      </w:r>
    </w:p>
    <w:p w:rsidRDefault="0027783A" w:rsidP="0027783A" w:rsidR="0027783A">
      <w:pPr>
        <w:spacing w:lineRule="auto" w:line="240" w:after="0"/>
        <w:jc w:val="both"/>
        <w:rPr>
          <w:szCs w:val="24"/>
        </w:rPr>
      </w:pPr>
      <w:r>
        <w:rPr>
          <w:szCs w:val="24"/>
        </w:rPr>
        <w:tab/>
        <w:t xml:space="preserve">Uvidom u navedeni stečajni predmet utvrđeno je da </w:t>
      </w:r>
      <w:r w:rsidR="008E48A3">
        <w:rPr>
          <w:szCs w:val="24"/>
        </w:rPr>
        <w:t>je oglas objavljen dakle 10. veljače 2016., međutim da dužnik nije podnio popis imovine i obveza, te da niti jedan od vjerovnika nije predložio otvaranje stečajnog postupka nad dužnikom,a i  da dužnik nema zaposlenih radnika, što proizlazi već iz zahtjeva FINA-e za provedbu skraćenog stečajnog postupka.</w:t>
      </w:r>
    </w:p>
    <w:p w:rsidRDefault="008E48A3" w:rsidP="0027783A" w:rsidR="008E48A3">
      <w:pPr>
        <w:spacing w:lineRule="auto" w:line="240" w:after="0"/>
        <w:jc w:val="both"/>
        <w:rPr>
          <w:szCs w:val="24"/>
        </w:rPr>
      </w:pPr>
      <w:r>
        <w:rPr>
          <w:szCs w:val="24"/>
        </w:rPr>
        <w:tab/>
        <w:t xml:space="preserve"> Stoga je pravilno sud po sudskom savjetniku u pobijanom rješenju prim</w:t>
      </w:r>
      <w:r w:rsidR="00321D7F">
        <w:rPr>
          <w:szCs w:val="24"/>
        </w:rPr>
        <w:t>i</w:t>
      </w:r>
      <w:r>
        <w:rPr>
          <w:szCs w:val="24"/>
        </w:rPr>
        <w:t>jenio zakonsku pretpostavku o dužnikovoj nesposobnosti za plaćanje  i na temelju odredbe čl. 431 SZ-a donio rješenje o otvaranju i zaključenju skraćenog stečajnog postupka nad gore navedenim stečajnim dužnikom, primjenjujući na odgovarajući način odredbe čl. 132. u 133. SZ-a, te odredbe čl. 286-292. SZ-a</w:t>
      </w:r>
    </w:p>
    <w:p w:rsidRDefault="008E48A3" w:rsidP="0027783A" w:rsidR="008E48A3">
      <w:pPr>
        <w:spacing w:lineRule="auto" w:line="240" w:after="0"/>
        <w:jc w:val="both"/>
        <w:rPr>
          <w:szCs w:val="24"/>
        </w:rPr>
      </w:pPr>
      <w:r>
        <w:rPr>
          <w:szCs w:val="24"/>
        </w:rPr>
        <w:tab/>
        <w:t>Žalbeni navodi dužnika nisu od utjecaja na pravilnost i zakonitost pobijanog rješenja, tim više što se u žalbi ne mogu iznositi nove činjenice i predlagati novi dokazi osim ako se oni odnose na bitno povrede odredbi parničnog postupka zbog kojih se žalba može izjaviti (čl. 352 st. 1 ZPP-a)</w:t>
      </w:r>
      <w:r w:rsidR="00EF3EED">
        <w:rPr>
          <w:szCs w:val="24"/>
        </w:rPr>
        <w:t>.</w:t>
      </w:r>
    </w:p>
    <w:p w:rsidRDefault="00EF3EED" w:rsidP="0027783A" w:rsidR="00EF3EED">
      <w:pPr>
        <w:spacing w:lineRule="auto" w:line="240" w:after="0"/>
        <w:jc w:val="both"/>
        <w:rPr>
          <w:szCs w:val="24"/>
        </w:rPr>
      </w:pPr>
      <w:r>
        <w:rPr>
          <w:szCs w:val="24"/>
        </w:rPr>
        <w:tab/>
        <w:t>Stoga je temeljem odredbe čl. 380. st. 2. ZPP-a u svezi s čl. 10. SZ-a odlučeno kao u izreci ovog rješenja.</w:t>
      </w:r>
    </w:p>
    <w:p w:rsidRDefault="006E319A" w:rsidP="006E319A" w:rsidR="006E319A">
      <w:pPr>
        <w:spacing w:lineRule="auto" w:line="240" w:after="0"/>
        <w:ind w:firstLine="708"/>
        <w:jc w:val="both"/>
        <w:rPr>
          <w:szCs w:val="24"/>
        </w:rPr>
      </w:pPr>
      <w:r>
        <w:rPr>
          <w:szCs w:val="24"/>
        </w:rPr>
        <w:t>Ukoliko se eventualno pronađe kakva imovina koja bi činila stečajnu masu iz koje bi se mogli namiriti stečajni vjerovnici, stečajni postupak će se nastaviti a vjerovnici će biti pozvani na prijavu tražbina (čl. 133. st.5. SZ-a).</w:t>
      </w:r>
    </w:p>
    <w:p w:rsidRDefault="0027783A" w:rsidP="0027783A" w:rsidR="0027783A">
      <w:pPr>
        <w:spacing w:lineRule="auto" w:line="240" w:after="0"/>
        <w:jc w:val="both"/>
        <w:rPr>
          <w:szCs w:val="24"/>
        </w:rPr>
      </w:pPr>
    </w:p>
    <w:p w:rsidRDefault="00074A33" w:rsidP="00074A33" w:rsidR="00074A33">
      <w:pPr>
        <w:spacing w:lineRule="auto" w:line="240" w:after="0"/>
        <w:jc w:val="center"/>
        <w:rPr>
          <w:szCs w:val="24"/>
        </w:rPr>
      </w:pPr>
      <w:r>
        <w:rPr>
          <w:szCs w:val="24"/>
        </w:rPr>
        <w:t xml:space="preserve">U Zagrebu, </w:t>
      </w:r>
      <w:r w:rsidR="009D5752">
        <w:rPr>
          <w:szCs w:val="24"/>
        </w:rPr>
        <w:t>1</w:t>
      </w:r>
      <w:r w:rsidR="00BE610A">
        <w:rPr>
          <w:szCs w:val="24"/>
        </w:rPr>
        <w:t xml:space="preserve">4. </w:t>
      </w:r>
      <w:r w:rsidR="009D5752">
        <w:rPr>
          <w:szCs w:val="24"/>
        </w:rPr>
        <w:t>ožujka</w:t>
      </w:r>
      <w:r w:rsidR="00BE610A">
        <w:rPr>
          <w:szCs w:val="24"/>
        </w:rPr>
        <w:t xml:space="preserve"> 2017.</w:t>
      </w:r>
    </w:p>
    <w:p w:rsidRDefault="00074A33" w:rsidP="00074A33" w:rsidR="00074A33">
      <w:pPr>
        <w:spacing w:lineRule="auto" w:line="240" w:after="0"/>
        <w:ind w:left="7080"/>
        <w:rPr>
          <w:szCs w:val="24"/>
        </w:rPr>
      </w:pPr>
      <w:r>
        <w:rPr>
          <w:szCs w:val="24"/>
        </w:rPr>
        <w:t xml:space="preserve">     SUDAC</w:t>
      </w:r>
    </w:p>
    <w:p w:rsidRDefault="00074A33" w:rsidP="00074A33" w:rsidR="00074A33">
      <w:pPr>
        <w:spacing w:lineRule="auto" w:line="240" w:after="0"/>
        <w:jc w:val="right"/>
        <w:rPr>
          <w:szCs w:val="24"/>
        </w:rPr>
      </w:pPr>
      <w:r>
        <w:rPr>
          <w:szCs w:val="24"/>
        </w:rPr>
        <w:t>Nevenka Siladi Rstić</w:t>
      </w:r>
      <w:r w:rsidR="0065065E">
        <w:rPr>
          <w:szCs w:val="24"/>
        </w:rPr>
        <w:t>,v.r.</w:t>
      </w:r>
    </w:p>
    <w:p w:rsidRDefault="00074A33" w:rsidP="0086691F" w:rsidR="00074A33">
      <w:pPr>
        <w:spacing w:lineRule="auto" w:line="240" w:after="0"/>
        <w:jc w:val="both"/>
        <w:rPr>
          <w:i/>
        </w:rPr>
      </w:pPr>
      <w:r>
        <w:rPr>
          <w:i/>
        </w:rPr>
        <w:t>Uputa o pravnom lijeku:</w:t>
      </w:r>
    </w:p>
    <w:p w:rsidRDefault="00074A33" w:rsidP="0086691F" w:rsidR="00074A33" w:rsidRPr="0086691F">
      <w:pPr>
        <w:spacing w:lineRule="auto" w:line="240" w:after="0"/>
        <w:jc w:val="both"/>
        <w:rPr>
          <w:i/>
        </w:rPr>
      </w:pPr>
      <w:r>
        <w:rPr>
          <w:i/>
        </w:rPr>
        <w:t>Protiv ovog rješenja dopuštena je žalba u roku od 8 dana od dana primitka rješenja, a koja se podnosi ovome sudu u 3 primjerka. O istoj odlučuje Visoki trgovački sud RH</w:t>
      </w:r>
    </w:p>
    <w:p w:rsidRDefault="00074A33" w:rsidP="00074A33" w:rsidR="00074A33">
      <w:pPr>
        <w:spacing w:lineRule="auto" w:line="240" w:after="0"/>
        <w:rPr>
          <w:szCs w:val="24"/>
        </w:rPr>
      </w:pPr>
    </w:p>
    <w:p w:rsidRDefault="0065065E" w:rsidP="00324504" w:rsidR="0065065E">
      <w:pPr>
        <w:jc w:val="both"/>
        <w:rPr>
          <w:lang w:val="pl-PL"/>
        </w:rPr>
      </w:pPr>
      <w:r>
        <w:rPr>
          <w:lang w:val="pl-PL"/>
        </w:rPr>
        <w:t>Za točnost otpravka – ovlašteni službenik</w:t>
      </w:r>
    </w:p>
    <w:p w:rsidRDefault="0065065E" w:rsidP="00324504" w:rsidR="0065065E" w:rsidRPr="00BF1F94">
      <w:pPr>
        <w:jc w:val="both"/>
        <w:rPr>
          <w:lang w:val="pl-PL"/>
        </w:rPr>
      </w:pPr>
      <w:r>
        <w:rPr>
          <w:lang w:val="pl-PL"/>
        </w:rPr>
        <w:t xml:space="preserve">                  Monika Grbac</w:t>
      </w:r>
      <w:r w:rsidRPr="00BF1F94">
        <w:rPr>
          <w:lang w:val="pl-PL"/>
        </w:rPr>
        <w:t xml:space="preserve"> </w:t>
      </w:r>
    </w:p>
    <w:p w:rsidRDefault="008A3C9D" w:rsidP="008C00B1" w:rsidR="008A3C9D">
      <w:pPr>
        <w:spacing w:lineRule="auto" w:line="240" w:after="0"/>
        <w:jc w:val="both"/>
      </w:pPr>
    </w:p>
    <w:p w:rsidRDefault="00A87F79" w:rsidP="00C96F55" w:rsidR="00A87F79">
      <w:pPr>
        <w:spacing w:lineRule="auto" w:line="240" w:after="0"/>
        <w:jc w:val="both"/>
      </w:pPr>
    </w:p>
    <w:sectPr w:rsidSect="00A87F79" w:rsidR="00A87F7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FF4" w:rsidP="00A13FF4" w:rsidR="00A13FF4">
      <w:pPr>
        <w:spacing w:lineRule="auto" w:line="240" w:after="0"/>
      </w:pPr>
      <w:r>
        <w:separator/>
      </w:r>
    </w:p>
  </w:endnote>
  <w:endnote w:id="0" w:type="continuationSeparator">
    <w:p w:rsidRDefault="00A13FF4" w:rsidP="00A13FF4" w:rsidR="00A13F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FF4" w:rsidP="00A13FF4" w:rsidR="00A13FF4">
      <w:pPr>
        <w:spacing w:lineRule="auto" w:line="240" w:after="0"/>
      </w:pPr>
      <w:r>
        <w:separator/>
      </w:r>
    </w:p>
  </w:footnote>
  <w:footnote w:id="0" w:type="continuationSeparator">
    <w:p w:rsidRDefault="00A13FF4" w:rsidP="00A13FF4" w:rsidR="00A13F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6639390"/>
      <w:docPartObj>
        <w:docPartGallery w:val="Page Numbers (Top of Page)"/>
        <w:docPartUnique/>
      </w:docPartObj>
    </w:sdtPr>
    <w:sdtEndPr/>
    <w:sdtContent>
      <w:p w:rsidRDefault="00DB2DC8" w:rsidR="00DB2DC8">
        <w:pPr>
          <w:pStyle w:val="Zaglavlje"/>
          <w:jc w:val="center"/>
        </w:pPr>
        <w:r>
          <w:fldChar w:fldCharType="begin"/>
        </w:r>
        <w:r>
          <w:instrText xml:space="preserve"> PAGE  \* ArabicDash  \* MERGEFORMAT </w:instrText>
        </w:r>
        <w:r>
          <w:fldChar w:fldCharType="separate"/>
        </w:r>
        <w:r w:rsidR="0065065E">
          <w:rPr>
            <w:noProof/>
          </w:rPr>
          <w:t>- 2 -</w:t>
        </w:r>
        <w:r>
          <w:fldChar w:fldCharType="end"/>
        </w:r>
      </w:p>
    </w:sdtContent>
  </w:sdt>
  <w:p w:rsidRDefault="00DB2DC8" w:rsidP="00A87F79" w:rsidR="00A13FF4">
    <w:pPr>
      <w:pStyle w:val="Zaglavlje"/>
    </w:pPr>
    <w:r>
      <w:tab/>
    </w:r>
    <w:r>
      <w:tab/>
    </w:r>
    <w:r w:rsidR="004D679F">
      <w:t>47. Stž-17/16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3C9D" w:rsidP="00A87F79" w:rsidR="008A3C9D">
    <w:pPr>
      <w:pStyle w:val="Zaglavlje"/>
    </w:pPr>
  </w:p>
  <w:p w:rsidRDefault="008A3C9D" w:rsidP="00A87F79" w:rsidR="008A3C9D">
    <w:pPr>
      <w:pStyle w:val="Zaglavlje"/>
    </w:pPr>
  </w:p>
  <w:p w:rsidRDefault="008A3C9D" w:rsidP="00A87F79" w:rsidR="00A87F79">
    <w:pPr>
      <w:pStyle w:val="Zaglavlje"/>
      <w:rPr>
        <w:sz w:val="20"/>
      </w:rPr>
    </w:pPr>
    <w:r>
      <w:tab/>
    </w:r>
    <w:r w:rsidR="00847E96">
      <w:tab/>
    </w:r>
    <w:r>
      <w:t xml:space="preserve">  </w:t>
    </w:r>
    <w:r w:rsidR="00BD57AC">
      <w:t>Poslovni broj: 47. Stž-27/16</w:t>
    </w:r>
  </w:p>
  <w:p w:rsidRDefault="008C00B1" w:rsidP="00A87F79" w:rsidR="008C00B1">
    <w:pPr>
      <w:pStyle w:val="Zaglavlje"/>
      <w:rPr>
        <w:sz w:val="20"/>
      </w:rPr>
    </w:pPr>
  </w:p>
  <w:p w:rsidRDefault="00A87F79" w:rsidP="00A87F79" w:rsidR="00A87F79">
    <w:pPr>
      <w:pStyle w:val="Zaglavlje"/>
      <w:rPr>
        <w:sz w:val="20"/>
      </w:rPr>
    </w:pPr>
    <w:r>
      <w:rPr>
        <w:noProof/>
        <w:lang w:eastAsia="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87F79" w:rsidP="00A87F79" w:rsidR="00A87F79">
    <w:pPr>
      <w:pStyle w:val="Zaglavlje"/>
      <w:rPr>
        <w:sz w:val="20"/>
      </w:rPr>
    </w:pPr>
  </w:p>
  <w:p w:rsidRDefault="00A87F79" w:rsidP="00A87F79" w:rsidR="00A87F79">
    <w:pPr>
      <w:pStyle w:val="Zaglavlje"/>
    </w:pPr>
  </w:p>
  <w:p w:rsidRDefault="00A87F79" w:rsidP="00A87F79" w:rsidR="00A87F79">
    <w:pPr>
      <w:pStyle w:val="Zaglavlje"/>
    </w:pPr>
  </w:p>
  <w:p w:rsidRDefault="00A87F79" w:rsidP="00A87F79" w:rsidR="00A87F79">
    <w:pPr>
      <w:pStyle w:val="Zaglavlje"/>
    </w:pPr>
  </w:p>
  <w:p w:rsidRDefault="00A87F79" w:rsidP="00A87F79" w:rsidR="00A87F79">
    <w:pPr>
      <w:pStyle w:val="Zaglavlje"/>
    </w:pPr>
  </w:p>
  <w:p w:rsidRDefault="00A87F79" w:rsidP="00A87F79" w:rsidR="00A87F79" w:rsidRPr="00953077">
    <w:pPr>
      <w:pStyle w:val="Zaglavlje"/>
      <w:ind w:left="426"/>
    </w:pPr>
    <w:r w:rsidRPr="00953077">
      <w:t>REPUBLIKA HRVAT</w:t>
    </w:r>
    <w:r>
      <w:t>S</w:t>
    </w:r>
    <w:r w:rsidRPr="00953077">
      <w:t>KA</w:t>
    </w:r>
  </w:p>
  <w:p w:rsidRDefault="00A87F79" w:rsidP="00A87F79" w:rsidR="00A87F79" w:rsidRPr="00953077">
    <w:pPr>
      <w:pStyle w:val="Zaglavlje"/>
      <w:ind w:left="426"/>
    </w:pPr>
    <w:r w:rsidRPr="00953077">
      <w:t>Trgovački sud u Zagrebu</w:t>
    </w:r>
  </w:p>
  <w:p w:rsidRDefault="00A87F79" w:rsidP="00A87F79" w:rsidR="00A87F79">
    <w:pPr>
      <w:pStyle w:val="Zaglavlje"/>
      <w:ind w:left="426"/>
    </w:pPr>
    <w:r w:rsidRPr="00953077">
      <w:t xml:space="preserve">Zagreb, </w:t>
    </w:r>
    <w:r>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8F742F"/>
    <w:multiLevelType w:val="hybridMultilevel"/>
    <w:tmpl w:val="B62C60CE"/>
    <w:lvl w:tplc="09AED5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3FF4"/>
    <w:rsid w:val="00074A33"/>
    <w:rsid w:val="00090BDB"/>
    <w:rsid w:val="000F25FD"/>
    <w:rsid w:val="00121442"/>
    <w:rsid w:val="00226E01"/>
    <w:rsid w:val="002322FA"/>
    <w:rsid w:val="0027783A"/>
    <w:rsid w:val="00321D7F"/>
    <w:rsid w:val="003674E3"/>
    <w:rsid w:val="00380401"/>
    <w:rsid w:val="00393667"/>
    <w:rsid w:val="004B6C06"/>
    <w:rsid w:val="004D679F"/>
    <w:rsid w:val="00552C70"/>
    <w:rsid w:val="00552D26"/>
    <w:rsid w:val="00573722"/>
    <w:rsid w:val="005E6374"/>
    <w:rsid w:val="0065065E"/>
    <w:rsid w:val="006E319A"/>
    <w:rsid w:val="00840224"/>
    <w:rsid w:val="00847E96"/>
    <w:rsid w:val="00865B8F"/>
    <w:rsid w:val="008A3C9D"/>
    <w:rsid w:val="008C00B1"/>
    <w:rsid w:val="008C5D48"/>
    <w:rsid w:val="008E48A3"/>
    <w:rsid w:val="0094638C"/>
    <w:rsid w:val="009D5752"/>
    <w:rsid w:val="009E3E25"/>
    <w:rsid w:val="00A13FF4"/>
    <w:rsid w:val="00A402C0"/>
    <w:rsid w:val="00A42A84"/>
    <w:rsid w:val="00A57694"/>
    <w:rsid w:val="00A710DB"/>
    <w:rsid w:val="00A87F79"/>
    <w:rsid w:val="00A922A5"/>
    <w:rsid w:val="00AA5B25"/>
    <w:rsid w:val="00B84758"/>
    <w:rsid w:val="00BC7117"/>
    <w:rsid w:val="00BD57AC"/>
    <w:rsid w:val="00BE610A"/>
    <w:rsid w:val="00C96F55"/>
    <w:rsid w:val="00D37D85"/>
    <w:rsid w:val="00DB2DC8"/>
    <w:rsid w:val="00DD382F"/>
    <w:rsid w:val="00DF3591"/>
    <w:rsid w:val="00E90C6E"/>
    <w:rsid w:val="00EF3EED"/>
    <w:rsid w:val="00F127F6"/>
    <w:rsid w:val="00F8657D"/>
    <w:rsid w:val="00FE6DD3"/>
    <w:rsid w:val="00FF28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3F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13FF4"/>
  </w:style>
  <w:style w:styleId="Podnoje" w:type="paragraph">
    <w:name w:val="footer"/>
    <w:basedOn w:val="Normal"/>
    <w:link w:val="PodnojeChar"/>
    <w:uiPriority w:val="99"/>
    <w:unhideWhenUsed/>
    <w:rsid w:val="00A13F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13FF4"/>
  </w:style>
  <w:style w:styleId="Odlomakpopisa" w:type="paragraph">
    <w:name w:val="List Paragraph"/>
    <w:basedOn w:val="Normal"/>
    <w:uiPriority w:val="34"/>
    <w:qFormat/>
    <w:rsid w:val="008C00B1"/>
    <w:pPr>
      <w:ind w:left="720"/>
      <w:contextualSpacing/>
    </w:pPr>
  </w:style>
  <w:style w:styleId="Tekstbalonia" w:type="paragraph">
    <w:name w:val="Balloon Text"/>
    <w:basedOn w:val="Normal"/>
    <w:link w:val="TekstbaloniaChar"/>
    <w:uiPriority w:val="99"/>
    <w:semiHidden/>
    <w:unhideWhenUsed/>
    <w:rsid w:val="00552D2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D26"/>
    <w:rPr>
      <w:rFonts w:cs="Tahoma" w:hAnsi="Tahoma" w:ascii="Tahoma"/>
      <w:sz w:val="16"/>
      <w:szCs w:val="16"/>
    </w:rPr>
  </w:style>
  <w:style w:styleId="Tekstrezerviranogmjesta" w:type="character">
    <w:name w:val="Placeholder Text"/>
    <w:basedOn w:val="Zadanifontodlomka"/>
    <w:uiPriority w:val="99"/>
    <w:semiHidden/>
    <w:rsid w:val="0065065E"/>
    <w:rPr>
      <w:color w:val="808080"/>
      <w:bdr w:space="0" w:sz="0" w:color="auto" w:val="none"/>
      <w:shd w:fill="auto" w:color="auto" w:val="clear"/>
    </w:rPr>
  </w:style>
  <w:style w:customStyle="true" w:styleId="eSPISCCParagraphDefaultFont" w:type="character">
    <w:name w:val="eSPIS_CC_Paragraph Default Font"/>
    <w:basedOn w:val="Zadanifontodlomka"/>
    <w:rsid w:val="006506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65E"/>
    <w:rPr>
      <w:bdr w:space="0" w:sz="0" w:color="auto" w:val="none"/>
      <w:shd w:fill="FFFFCC" w:color="auto" w:val="clear"/>
      <w:lang w:val="hr-HR"/>
    </w:rPr>
  </w:style>
  <w:style w:customStyle="true" w:styleId="PozadinaSvijetloCrvena" w:type="character">
    <w:name w:val="Pozadina_SvijetloCrvena"/>
    <w:basedOn w:val="eSPISCCParagraphDefaultFont"/>
    <w:rsid w:val="006506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6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3F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13FF4"/>
  </w:style>
  <w:style w:styleId="Podnoje" w:type="paragraph">
    <w:name w:val="footer"/>
    <w:basedOn w:val="Normal"/>
    <w:link w:val="PodnojeChar"/>
    <w:uiPriority w:val="99"/>
    <w:unhideWhenUsed/>
    <w:rsid w:val="00A13F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13FF4"/>
  </w:style>
  <w:style w:styleId="Odlomakpopisa" w:type="paragraph">
    <w:name w:val="List Paragraph"/>
    <w:basedOn w:val="Normal"/>
    <w:uiPriority w:val="34"/>
    <w:qFormat/>
    <w:rsid w:val="008C00B1"/>
    <w:pPr>
      <w:ind w:left="720"/>
      <w:contextualSpacing/>
    </w:pPr>
  </w:style>
  <w:style w:styleId="Tekstbalonia" w:type="paragraph">
    <w:name w:val="Balloon Text"/>
    <w:basedOn w:val="Normal"/>
    <w:link w:val="TekstbaloniaChar"/>
    <w:uiPriority w:val="99"/>
    <w:semiHidden/>
    <w:unhideWhenUsed/>
    <w:rsid w:val="00552D2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D26"/>
    <w:rPr>
      <w:rFonts w:ascii="Tahoma" w:cs="Tahoma" w:hAnsi="Tahoma"/>
      <w:sz w:val="16"/>
      <w:szCs w:val="16"/>
    </w:rPr>
  </w:style>
  <w:style w:styleId="Tekstrezerviranogmjesta" w:type="character">
    <w:name w:val="Placeholder Text"/>
    <w:basedOn w:val="Zadanifontodlomka"/>
    <w:uiPriority w:val="99"/>
    <w:semiHidden/>
    <w:rsid w:val="0065065E"/>
    <w:rPr>
      <w:color w:val="808080"/>
      <w:bdr w:color="auto" w:space="0" w:sz="0" w:val="none"/>
      <w:shd w:color="auto" w:fill="auto" w:val="clear"/>
    </w:rPr>
  </w:style>
  <w:style w:customStyle="1" w:styleId="eSPISCCParagraphDefaultFont" w:type="character">
    <w:name w:val="eSPIS_CC_Paragraph Default Font"/>
    <w:basedOn w:val="Zadanifontodlomka"/>
    <w:rsid w:val="006506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65E"/>
    <w:rPr>
      <w:bdr w:color="auto" w:space="0" w:sz="0" w:val="none"/>
      <w:shd w:color="auto" w:fill="FFFFCC" w:val="clear"/>
      <w:lang w:val="hr-HR"/>
    </w:rPr>
  </w:style>
  <w:style w:customStyle="1" w:styleId="PozadinaSvijetloCrvena" w:type="character">
    <w:name w:val="Pozadina_SvijetloCrvena"/>
    <w:basedOn w:val="eSPISCCParagraphDefaultFont"/>
    <w:rsid w:val="006506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6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Stž-27/2016</izvorni_sadrzaj>
    <derivirana_varijabla naziv="DomainObject.Predmet.OznakaBroj_1">Stž-27/2016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zvorni_sadrzaj>
    <derivirana_varijabla naziv="DomainObject.Predmet.PrimjedbaSuca_1">n</derivirana_varijabla>
  </DomainObject.Predmet.PrimjedbaSuca>
  <DomainObject.Predmet.ProtustrankaFormated>
    <izvorni_sadrzaj>  SUNČANA VELA LUKA d.o.o.</izvorni_sadrzaj>
    <derivirana_varijabla naziv="DomainObject.Predmet.ProtustrankaFormated_1">  SUNČANA VELA LUKA d.o.o.</derivirana_varijabla>
  </DomainObject.Predmet.ProtustrankaFormated>
  <DomainObject.Predmet.ProtustrankaFormatedOIB>
    <izvorni_sadrzaj>  SUNČANA VELA LUKA d.o.o., OIB 69324434427</izvorni_sadrzaj>
    <derivirana_varijabla naziv="DomainObject.Predmet.ProtustrankaFormatedOIB_1">  SUNČANA VELA LUKA d.o.o., OIB 69324434427</derivirana_varijabla>
  </DomainObject.Predmet.ProtustrankaFormatedOIB>
  <DomainObject.Predmet.ProtustrankaFormatedWithAdress>
    <izvorni_sadrzaj> SUNČANA VELA LUKA d.o.o., Dubrava 236, 10000 Zagreb</izvorni_sadrzaj>
    <derivirana_varijabla naziv="DomainObject.Predmet.ProtustrankaFormatedWithAdress_1"> SUNČANA VELA LUKA d.o.o., Dubrava 236, 10000 Zagreb</derivirana_varijabla>
  </DomainObject.Predmet.ProtustrankaFormatedWithAdress>
  <DomainObject.Predmet.ProtustrankaFormatedWithAdressOIB>
    <izvorni_sadrzaj> SUNČANA VELA LUKA d.o.o., OIB 69324434427, Dubrava 236, 10000 Zagreb</izvorni_sadrzaj>
    <derivirana_varijabla naziv="DomainObject.Predmet.ProtustrankaFormatedWithAdressOIB_1"> SUNČANA VELA LUKA d.o.o., OIB 69324434427, Dubrava 236, 10000 Zagreb</derivirana_varijabla>
  </DomainObject.Predmet.ProtustrankaFormatedWithAdressOIB>
  <DomainObject.Predmet.ProtustrankaWithAdress>
    <izvorni_sadrzaj>SUNČANA VELA LUKA d.o.o. Dubrava 236, 10000 Zagreb</izvorni_sadrzaj>
    <derivirana_varijabla naziv="DomainObject.Predmet.ProtustrankaWithAdress_1">SUNČANA VELA LUKA d.o.o. Dubrava 236, 10000 Zagreb</derivirana_varijabla>
  </DomainObject.Predmet.ProtustrankaWithAdress>
  <DomainObject.Predmet.ProtustrankaWithAdressOIB>
    <izvorni_sadrzaj>SUNČANA VELA LUKA d.o.o., OIB 69324434427, Dubrava 236, 10000 Zagreb</izvorni_sadrzaj>
    <derivirana_varijabla naziv="DomainObject.Predmet.ProtustrankaWithAdressOIB_1">SUNČANA VELA LUKA d.o.o., OIB 69324434427, Dubrava 236, 10000 Zagreb</derivirana_varijabla>
  </DomainObject.Predmet.ProtustrankaWithAdressOIB>
  <DomainObject.Predmet.ProtustrankaNazivFormated>
    <izvorni_sadrzaj>SUNČANA VELA LUKA d.o.o.</izvorni_sadrzaj>
    <derivirana_varijabla naziv="DomainObject.Predmet.ProtustrankaNazivFormated_1">SUNČANA VELA LUKA d.o.o.</derivirana_varijabla>
  </DomainObject.Predmet.ProtustrankaNazivFormated>
  <DomainObject.Predmet.ProtustrankaNazivFormatedOIB>
    <izvorni_sadrzaj>SUNČANA VELA LUKA d.o.o., OIB 69324434427</izvorni_sadrzaj>
    <derivirana_varijabla naziv="DomainObject.Predmet.ProtustrankaNazivFormatedOIB_1">SUNČANA VELA LUKA d.o.o., OIB 69324434427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SUNČANA VELA LUKA d.o.o.</item>
    </izvorni_sadrzaj>
    <derivirana_varijabla naziv="DomainObject.Predmet.ProtuStrankaListFormated_1">
      <item>SUNČANA VELA LUKA d.o.o.</item>
    </derivirana_varijabla>
  </DomainObject.Predmet.ProtuStrankaListFormated>
  <DomainObject.Predmet.ProtuStrankaListFormatedOIB>
    <izvorni_sadrzaj>
      <item>SUNČANA VELA LUKA d.o.o., OIB 69324434427</item>
    </izvorni_sadrzaj>
    <derivirana_varijabla naziv="DomainObject.Predmet.ProtuStrankaListFormatedOIB_1">
      <item>SUNČANA VELA LUKA d.o.o., OIB 69324434427</item>
    </derivirana_varijabla>
  </DomainObject.Predmet.ProtuStrankaListFormatedOIB>
  <DomainObject.Predmet.ProtuStrankaListFormatedWithAdress>
    <izvorni_sadrzaj>
      <item>SUNČANA VELA LUKA d.o.o., Dubrava 236, 10000 Zagreb</item>
    </izvorni_sadrzaj>
    <derivirana_varijabla naziv="DomainObject.Predmet.ProtuStrankaListFormatedWithAdress_1">
      <item>SUNČANA VELA LUKA d.o.o., Dubrava 236, 10000 Zagreb</item>
    </derivirana_varijabla>
  </DomainObject.Predmet.ProtuStrankaListFormatedWithAdress>
  <DomainObject.Predmet.ProtuStrankaListFormatedWithAdressOIB>
    <izvorni_sadrzaj>
      <item>SUNČANA VELA LUKA d.o.o., OIB 69324434427, Dubrava 236, 10000 Zagreb</item>
    </izvorni_sadrzaj>
    <derivirana_varijabla naziv="DomainObject.Predmet.ProtuStrankaListFormatedWithAdressOIB_1">
      <item>SUNČANA VELA LUKA d.o.o., OIB 69324434427, Dubrava 236, 10000 Zagreb</item>
    </derivirana_varijabla>
  </DomainObject.Predmet.ProtuStrankaListFormatedWithAdressOIB>
  <DomainObject.Predmet.ProtuStrankaListNazivFormated>
    <izvorni_sadrzaj>
      <item>SUNČANA VELA LUKA d.o.o.</item>
    </izvorni_sadrzaj>
    <derivirana_varijabla naziv="DomainObject.Predmet.ProtuStrankaListNazivFormated_1">
      <item>SUNČANA VELA LUKA d.o.o.</item>
    </derivirana_varijabla>
  </DomainObject.Predmet.ProtuStrankaListNazivFormated>
  <DomainObject.Predmet.ProtuStrankaListNazivFormatedOIB>
    <izvorni_sadrzaj>
      <item>SUNČANA VELA LUKA d.o.o., OIB 69324434427</item>
    </izvorni_sadrzaj>
    <derivirana_varijabla naziv="DomainObject.Predmet.ProtuStrankaListNazivFormatedOIB_1">
      <item>SUNČANA VELA LUKA d.o.o., OIB 69324434427</item>
    </derivirana_varijabla>
  </DomainObject.Predmet.ProtuStrankaListNazivFormatedOIB>
  <DomainObject.Predmet.OstaliListFormated>
    <izvorni_sadrzaj>
      <item>TOMISLAV ILIJA RADIĆ</item>
    </izvorni_sadrzaj>
    <derivirana_varijabla naziv="DomainObject.Predmet.OstaliListFormated_1">
      <item>TOMISLAV ILIJA RADIĆ</item>
    </derivirana_varijabla>
  </DomainObject.Predmet.OstaliListFormated>
  <DomainObject.Predmet.OstaliListFormatedOIB>
    <izvorni_sadrzaj>
      <item>TOMISLAV ILIJA RADIĆ, OIB 23549584409</item>
    </izvorni_sadrzaj>
    <derivirana_varijabla naziv="DomainObject.Predmet.OstaliListFormatedOIB_1">
      <item>TOMISLAV ILIJA RADIĆ, OIB 23549584409</item>
    </derivirana_varijabla>
  </DomainObject.Predmet.OstaliListFormatedOIB>
  <DomainObject.Predmet.OstaliListFormatedWithAdress>
    <izvorni_sadrzaj>
      <item>TOMISLAV ILIJA RADIĆ, III RETKOVEC 22, 10000 Zagreb</item>
    </izvorni_sadrzaj>
    <derivirana_varijabla naziv="DomainObject.Predmet.OstaliListFormatedWithAdress_1">
      <item>TOMISLAV ILIJA RADIĆ, III RETKOVEC 22, 10000 Zagreb</item>
    </derivirana_varijabla>
  </DomainObject.Predmet.OstaliListFormatedWithAdress>
  <DomainObject.Predmet.OstaliListFormatedWithAdressOIB>
    <izvorni_sadrzaj>
      <item>TOMISLAV ILIJA RADIĆ, OIB 23549584409, III RETKOVEC 22, 10000 Zagreb</item>
    </izvorni_sadrzaj>
    <derivirana_varijabla naziv="DomainObject.Predmet.OstaliListFormatedWithAdressOIB_1">
      <item>TOMISLAV ILIJA RADIĆ, OIB 23549584409, III RETKOVEC 22, 10000 Zagreb</item>
    </derivirana_varijabla>
  </DomainObject.Predmet.OstaliListFormatedWithAdressOIB>
  <DomainObject.Predmet.OstaliListNazivFormated>
    <izvorni_sadrzaj>
      <item>TOMISLAV ILIJA RADIĆ</item>
    </izvorni_sadrzaj>
    <derivirana_varijabla naziv="DomainObject.Predmet.OstaliListNazivFormated_1">
      <item>TOMISLAV ILIJA RADIĆ</item>
    </derivirana_varijabla>
  </DomainObject.Predmet.OstaliListNazivFormated>
  <DomainObject.Predmet.OstaliListNazivFormatedOIB>
    <izvorni_sadrzaj>
      <item>TOMISLAV ILIJA RADIĆ, OIB 23549584409</item>
    </izvorni_sadrzaj>
    <derivirana_varijabla naziv="DomainObject.Predmet.OstaliListNazivFormatedOIB_1">
      <item>TOMISLAV ILIJA RADIĆ, OIB 23549584409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SUNČANA VELA LUKA d.o.o.</izvorni_sadrzaj>
    <derivirana_varijabla naziv="DomainObject.Predmet.ProtustrankaIDrugi_1">SUNČANA VELA LUKA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SUNČANA VELA LUKA d.o.o., OIB 69324434427, Dubrava 236, 10000 Zagreb</izvorni_sadrzaj>
    <derivirana_varijabla naziv="DomainObject.Predmet.ProtustrankaIDrugiAdressOIB_1">SUNČANA VELA LUKA d.o.o., OIB 69324434427, Dubrava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SUNČANA VELA LUKA d.o.o.</item>
      <item>FINA Regionalni centar Zagreb</item>
      <item>TOMISLAV ILIJA RADIĆ</item>
    </izvorni_sadrzaj>
    <derivirana_varijabla naziv="DomainObject.Predmet.SudioniciListNaziv_1">
      <item>SUNČANA VELA LUKA d.o.o.</item>
      <item>FINA Regionalni centar Zagreb</item>
      <item>TOMISLAV ILIJA RADIĆ</item>
    </derivirana_varijabla>
  </DomainObject.Predmet.SudioniciListNaziv>
  <DomainObject.Predmet.SudioniciListAdressOIB>
    <izvorni_sadrzaj>
      <item>SUNČANA VELA LUKA d.o.o., OIB 69324434427, Dubrava 236,10000 Zagreb</item>
      <item>FINA Regionalni centar Zagreb, OIB 85821130368, Trg svibanjskih žrtava 1995. 1,10000 Zagreb</item>
      <item>TOMISLAV ILIJA RADIĆ, OIB 23549584409, III RETKOVEC 22,10000 Zagreb</item>
    </izvorni_sadrzaj>
    <derivirana_varijabla naziv="DomainObject.Predmet.SudioniciListAdressOIB_1">
      <item>SUNČANA VELA LUKA d.o.o., OIB 69324434427, Dubrava 236,10000 Zagreb</item>
      <item>FINA Regionalni centar Zagreb, OIB 85821130368, Trg svibanjskih žrtava 1995. 1,10000 Zagreb</item>
      <item>TOMISLAV ILIJA RADIĆ, OIB 23549584409, III RETKOVEC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69324434427</item>
      <item>, OIB 85821130368</item>
      <item>, OIB 23549584409</item>
    </izvorni_sadrzaj>
    <derivirana_varijabla naziv="DomainObject.Predmet.SudioniciListNazivOIB_1">
      <item>, OIB 69324434427</item>
      <item>, OIB 85821130368</item>
      <item>, OIB 23549584409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772</properties:Words>
  <properties:Characters>4246</properties:Characters>
  <properties:Lines>85</properties:Lines>
  <properties:Paragraphs>23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2017-01-04T10:22:00Z</dcterms:created>
  <dc:creator>Ana Brlek</dc:creator>
  <cp:lastModifiedBy>Monika Grbac</cp:lastModifiedBy>
  <cp:lastPrinted>2017-03-14T13:55:00Z</cp:lastPrinted>
  <dcterms:modified xmlns:xsi="http://www.w3.org/2001/XMLSchema-instance" xsi:type="dcterms:W3CDTF">2017-03-14T13:55:00Z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