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ded7a3f" w14:paraId="ded7a3f" w:rsidRDefault="00E64732" w:rsidP="00E64732" w:rsidR="00EE5B8B">
      <w:pPr>
        <w:jc w:val="right"/>
        <w15:collapsed w:val="false"/>
      </w:pPr>
      <w:r>
        <w:br w:clear="all" w:type="textWrapping"/>
      </w:r>
      <w:r w:rsidR="00916A8C" w:rsidRPr="001A4844">
        <w:t>Poslovni broj: 4. St-</w:t>
      </w:r>
      <w:r w:rsidR="00532EFF">
        <w:t>1907/2016-30</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532EFF">
        <w:rPr>
          <w:rFonts w:eastAsia="Times New Roman"/>
          <w:lang w:eastAsia="hr-HR" w:val="en-US"/>
        </w:rPr>
        <w:t>KASAR</w:t>
      </w:r>
      <w:r w:rsidR="00532EFF" w:rsidRPr="00E0461C">
        <w:rPr>
          <w:rFonts w:eastAsia="Times New Roman"/>
          <w:lang w:eastAsia="hr-HR" w:val="en-US"/>
        </w:rPr>
        <w:t xml:space="preserve"> d.o.o.</w:t>
      </w:r>
      <w:r w:rsidR="00532EFF">
        <w:t xml:space="preserve">, Solinske mladeži 57, Solin, OIB: </w:t>
      </w:r>
      <w:r w:rsidR="00532EFF" w:rsidRPr="00E8164B">
        <w:t>48114075152</w:t>
      </w:r>
      <w:r w:rsidR="00916A8C">
        <w:t xml:space="preserve">, </w:t>
      </w:r>
      <w:r w:rsidR="00532EFF">
        <w:t>26.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532EFF">
        <w:rPr>
          <w:rFonts w:eastAsia="Times New Roman"/>
          <w:lang w:eastAsia="hr-HR" w:val="en-US"/>
        </w:rPr>
        <w:t>KASAR</w:t>
      </w:r>
      <w:r w:rsidR="00532EFF" w:rsidRPr="00E0461C">
        <w:rPr>
          <w:rFonts w:eastAsia="Times New Roman"/>
          <w:lang w:eastAsia="hr-HR" w:val="en-US"/>
        </w:rPr>
        <w:t xml:space="preserve"> d.o.o.</w:t>
      </w:r>
      <w:r w:rsidR="00532EFF">
        <w:t xml:space="preserve">, Solinske mladeži 57, Solin, OIB: </w:t>
      </w:r>
      <w:r w:rsidR="00532EFF" w:rsidRPr="00E8164B">
        <w:t>48114075152</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532EFF">
        <w:t>1907/2016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532EFF" w:rsidP="00532EFF" w:rsidR="00532EFF">
      <w:pPr>
        <w:spacing w:before="200"/>
        <w:ind w:firstLine="709"/>
        <w:jc w:val="both"/>
      </w:pPr>
      <w:r>
        <w:t xml:space="preserve">Financijska agencija, Regionalni centar Split podnijela je ovom sudu 30. studenog 2015. zahtjev za provedbu skraćenog stečajnog postupka nad </w:t>
      </w:r>
      <w:r>
        <w:rPr>
          <w:rFonts w:eastAsia="Times New Roman"/>
          <w:lang w:eastAsia="hr-HR" w:val="en-US"/>
        </w:rPr>
        <w:t>KASAR</w:t>
      </w:r>
      <w:r w:rsidRPr="00E0461C">
        <w:rPr>
          <w:rFonts w:eastAsia="Times New Roman"/>
          <w:lang w:eastAsia="hr-HR" w:val="en-US"/>
        </w:rPr>
        <w:t xml:space="preserve"> d.o.o.</w:t>
      </w:r>
      <w:r>
        <w:t xml:space="preserve">, Solinske mladeži 57, Solin, OIB: </w:t>
      </w:r>
      <w:r w:rsidRPr="00E8164B">
        <w:t>48114075152</w:t>
      </w:r>
      <w:r>
        <w:t>, navodeći da dužnik nema zaposlenih, a da na dan 1. rujna 2015. u Očevidniku redoslijeda osnova za plaćanje, ima evidentirane neizvršene osnove za plaćanje u neprekinutom razdoblju od 917 dana, u ukupnom iznosu od 1.079.073,37 kn.</w:t>
      </w:r>
    </w:p>
    <w:p w:rsidRDefault="00532EFF" w:rsidP="00532EFF" w:rsidR="00532EFF">
      <w:pPr>
        <w:ind w:firstLine="709"/>
        <w:jc w:val="both"/>
      </w:pPr>
    </w:p>
    <w:p w:rsidRDefault="00532EFF" w:rsidP="00532EFF" w:rsidR="00532EFF">
      <w:pPr>
        <w:ind w:firstLine="709"/>
        <w:jc w:val="both"/>
      </w:pPr>
      <w:r>
        <w:t xml:space="preserve">Budući da su prema podacima iz podnesenog zahtjeva bile ispunjene pretpostavke iz članka 428. Stečajnog zakona (˝Narodne novine˝ broj 71/15 i 104/17;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lastRenderedPageBreak/>
        <w:t>dužnikom, sve to uz upozorenje na pravne posljedice nepodnošenja prijedloga za otvaranje stečajnog postupka.</w:t>
      </w:r>
    </w:p>
    <w:p w:rsidRDefault="00532EFF" w:rsidP="00532EFF" w:rsidR="00532EFF">
      <w:pPr>
        <w:ind w:firstLine="709"/>
        <w:jc w:val="both"/>
      </w:pPr>
    </w:p>
    <w:p w:rsidRDefault="00532EFF" w:rsidP="00532EFF" w:rsidR="00532EFF">
      <w:pPr>
        <w:ind w:firstLine="709"/>
        <w:jc w:val="both"/>
      </w:pPr>
      <w:r>
        <w:t>Vjerovnik Republika Hrvatska - Ministarstvo financija je 6. travnja 2016. podnio sudu prijedlog za otvaranje stečajnog postupka nad dužnikom (list 7-9 spisa) uz koji je dostavio dokaze o postojanju tražbine (list 9-11 spisa).</w:t>
      </w:r>
    </w:p>
    <w:p w:rsidRDefault="00532EFF" w:rsidP="00532EFF" w:rsidR="00532EFF">
      <w:pPr>
        <w:ind w:firstLine="709"/>
        <w:jc w:val="both"/>
      </w:pPr>
    </w:p>
    <w:p w:rsidRDefault="00532EFF" w:rsidP="00532EFF" w:rsidR="00532EFF">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14.St-2479/2015 od 6.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532EFF" w:rsidP="00532EFF" w:rsidR="00532EFF">
      <w:pPr>
        <w:ind w:firstLine="708"/>
        <w:jc w:val="both"/>
      </w:pPr>
    </w:p>
    <w:p w:rsidRDefault="00532EFF" w:rsidP="00532EFF" w:rsidR="00532EFF">
      <w:pPr>
        <w:ind w:firstLine="708"/>
        <w:jc w:val="both"/>
      </w:pPr>
      <w:r>
        <w:t>Po pravomoćnosti rješenja ovog suda o obustavi skraćenog stečajnog postupka</w:t>
      </w:r>
      <w:r w:rsidRPr="00BF1E80">
        <w:t xml:space="preserve"> </w:t>
      </w:r>
      <w:r>
        <w:t>od 6. listopada 2016., ovaj predmet je zaveden po novi poslovni broj St-1907/2016.</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532EFF">
        <w:t>1907/2016-13</w:t>
      </w:r>
      <w:r w:rsidR="00EF5700" w:rsidRPr="006A49A6">
        <w:t xml:space="preserve"> od </w:t>
      </w:r>
      <w:r w:rsidR="00532EFF">
        <w:t>14.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683679" w:rsidP="00EF5700" w:rsidR="00683679">
      <w:pPr>
        <w:ind w:firstLine="708"/>
        <w:jc w:val="both"/>
      </w:pPr>
      <w:r>
        <w:t xml:space="preserve">Općinski sud u Splitu, </w:t>
      </w:r>
      <w:r w:rsidR="00532EFF">
        <w:t xml:space="preserve">poseban </w:t>
      </w:r>
      <w:r>
        <w:t xml:space="preserve">zemljišnoknjižni odjel </w:t>
      </w:r>
      <w:r w:rsidR="00532EFF">
        <w:t xml:space="preserve">Solin </w:t>
      </w:r>
      <w:r>
        <w:t xml:space="preserve">je </w:t>
      </w:r>
      <w:r w:rsidR="00532EFF">
        <w:t>17. siječnja 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532EFF" w:rsidP="00532EFF" w:rsidR="00532EFF" w:rsidRPr="00EC4DB6">
      <w:pPr>
        <w:ind w:firstLine="708"/>
        <w:jc w:val="both"/>
        <w:rPr>
          <w:szCs w:val="24"/>
        </w:rPr>
      </w:pPr>
      <w:r>
        <w:rPr>
          <w:szCs w:val="24"/>
        </w:rPr>
        <w:t xml:space="preserve">Centar za vozila Hrvatske d.d. dostavio je u sudski spis uvjerenje iz kojeg je razvidno da dužnik nije evidentiran kao vlasnik vozila. </w:t>
      </w:r>
    </w:p>
    <w:p w:rsidRDefault="00532EFF" w:rsidP="00EF5700" w:rsidR="00532EFF">
      <w:pPr>
        <w:ind w:firstLine="708"/>
        <w:jc w:val="both"/>
      </w:pPr>
    </w:p>
    <w:p w:rsidRDefault="00532EFF" w:rsidP="00532EFF" w:rsidR="00532EFF">
      <w:pPr>
        <w:ind w:firstLine="708"/>
        <w:jc w:val="both"/>
      </w:pPr>
      <w:r>
        <w:t xml:space="preserve">Općinski sud u Splitu, zemljišnoknjižni odjel Split je 1. veljače 2019. u spis dostavio potvrdu iz koje je razvidno da dužnik nije upisan kao vlasnik nekretnina na području nadležnosti navedenog zemljišnoknjižnog odjela. </w:t>
      </w:r>
    </w:p>
    <w:p w:rsidRDefault="00532EFF" w:rsidP="00EF5700" w:rsidR="00532EFF">
      <w:pPr>
        <w:ind w:firstLine="708"/>
        <w:jc w:val="both"/>
      </w:pPr>
    </w:p>
    <w:p w:rsidRDefault="00683679" w:rsidP="00532EFF" w:rsidR="00532EFF">
      <w:pPr>
        <w:ind w:firstLine="708"/>
        <w:jc w:val="both"/>
        <w:rPr>
          <w:szCs w:val="24"/>
        </w:rPr>
      </w:pPr>
      <w:r>
        <w:t xml:space="preserve">Na ročištu održanom </w:t>
      </w:r>
      <w:r w:rsidR="00532EFF">
        <w:t>26. veljače 2019</w:t>
      </w:r>
      <w:r>
        <w:t xml:space="preserve">. zz dužnika </w:t>
      </w:r>
      <w:r w:rsidR="00532EFF">
        <w:t>Igor Bedalov</w:t>
      </w:r>
      <w:r>
        <w:t xml:space="preserve"> se </w:t>
      </w:r>
      <w:r w:rsidR="00532EFF">
        <w:t>izjasnio</w:t>
      </w:r>
      <w:r>
        <w:t xml:space="preserve"> o prijedlogu za otvaranje</w:t>
      </w:r>
      <w:r w:rsidR="00EC4DB6">
        <w:t>m</w:t>
      </w:r>
      <w:r>
        <w:t xml:space="preserve"> stečajnog postupka </w:t>
      </w:r>
      <w:r w:rsidR="00EC4DB6">
        <w:t xml:space="preserve">nad dužnikom te je </w:t>
      </w:r>
      <w:r w:rsidR="00532EFF">
        <w:t>izjavio</w:t>
      </w:r>
      <w:r w:rsidR="00EC4DB6">
        <w:t xml:space="preserve"> da se društvo </w:t>
      </w:r>
      <w:r w:rsidR="00EC4DB6" w:rsidRPr="00BC60CA">
        <w:rPr>
          <w:szCs w:val="24"/>
        </w:rPr>
        <w:t>BRA</w:t>
      </w:r>
      <w:r w:rsidR="00EC4DB6">
        <w:rPr>
          <w:szCs w:val="24"/>
        </w:rPr>
        <w:t xml:space="preserve">MIL d.o.o. bavilo </w:t>
      </w:r>
      <w:r w:rsidR="00532EFF">
        <w:rPr>
          <w:szCs w:val="24"/>
        </w:rPr>
        <w:t xml:space="preserve">klimatizacijom, ventilacijom te izvođenjem radova vezanih za struju.  Društvo je djelatnost počelo obavljati 2010. Za potrebe društva zz dužnika ističe da je digao kredit za koji je dao osobne garancije. Društvo je u blokadi od 2012. Od imovine društvo ne posjeduje niti nekretnine niti pokretnine. Naime, partner s kojim je osnovao ovo društvo je osnovao drugo društvo te svu imovinu prebacio u tu svoju novu firmu. Blokada iskazana u potvrdi FINE se odnosi na obveze na osnovi kredita te njegove osobne garancije koje je dao za kredit te se tu radi o kamatama. Na upit zz predlagatelja-vjerovnika RH, Ministarstva financija vezano za opasnosti koje su se pojavile u obavljanju djelatnost, zz dužnika je istaknuo da se ne radi o opasnostima nego da je postalo opasno jer je društvo počelo obavljati velike poslove s velikim poslodavcima kao što su Konzum radi čega je i digao kredit da bi društvo mogao obavljati svoju djelatnost, da bi potom njegov partner osnovao svoju drugu firmu. Njegov partner se zove Mario Erceg te se njegova firma zove Mario Erceg tehničke instalacije. ZZ dužnika je istaknuo da je zbog Maria Ercega podignuta kaznena prijava protiv njega zbog nezakonitih radnji Maria Ercega. Isti postupak je u tijeku. Nema saznanja o poslovanju Maria Ercega jer je živio vani te je ima neke privatne probleme zbog kojih nije bio prisutan često.  Na upit zz predlagatelja-vjerovnika RH, Ministarstva financija jeli pokretao postupke protiv Maria Ercega, zz dužnika je naveo da nije pokretao nikakve postupke. </w:t>
      </w:r>
    </w:p>
    <w:p w:rsidRDefault="00EC4DB6" w:rsidP="00532EFF" w:rsidR="00EC4DB6">
      <w:pPr>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532EFF">
        <w:t>52</w:t>
      </w:r>
      <w:r>
        <w:t xml:space="preserve"> spisa) kojom se potvrđuje da dužnik na dan </w:t>
      </w:r>
      <w:r w:rsidR="00532EFF">
        <w:t>22. veljače 2019</w:t>
      </w:r>
      <w:r>
        <w:t xml:space="preserve">., u Očevidniku </w:t>
      </w:r>
      <w:r>
        <w:rPr>
          <w:szCs w:val="24"/>
        </w:rPr>
        <w:t xml:space="preserve">redoslijeda osnova za plaćanje, ima evidentirane neizvršne osnove za plaćanje u neprekinutom razdoblju od </w:t>
      </w:r>
      <w:r w:rsidR="00532EFF">
        <w:rPr>
          <w:szCs w:val="24"/>
        </w:rPr>
        <w:t>2186</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532EFF">
        <w:rPr>
          <w:szCs w:val="24"/>
        </w:rPr>
        <w:t>26. veljače 2019.</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B35529">
      <w:pPr>
        <w:jc w:val="right"/>
      </w:pPr>
      <w:r>
        <w:t>Katarina Mikulić</w:t>
      </w:r>
      <w:r w:rsidR="00B35529">
        <w:t>,v.r.</w:t>
      </w:r>
    </w:p>
    <w:p w:rsidRDefault="00B35529" w:rsidP="0071700F" w:rsidR="00B3552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B35529" w:rsidP="0071700F" w:rsidR="00B3552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B35529">
      <w:rPr>
        <w:noProof/>
      </w:rPr>
      <w:t>3</w:t>
    </w:r>
    <w:r>
      <w:fldChar w:fldCharType="end"/>
    </w:r>
    <w:r>
      <w:tab/>
      <w:t xml:space="preserve">   </w:t>
    </w:r>
    <w:r w:rsidR="00916A8C">
      <w:tab/>
    </w:r>
    <w:r w:rsidR="00916A8C">
      <w:tab/>
    </w:r>
    <w:r w:rsidR="00916A8C" w:rsidRPr="001A4844">
      <w:t>Poslovni broj: 4. St-</w:t>
    </w:r>
    <w:r w:rsidR="00532EFF">
      <w:t>1907/2016-30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32EFF"/>
    <w:rsid w:val="005C45A2"/>
    <w:rsid w:val="006151F4"/>
    <w:rsid w:val="00683679"/>
    <w:rsid w:val="0071519E"/>
    <w:rsid w:val="007F7A84"/>
    <w:rsid w:val="00814EDB"/>
    <w:rsid w:val="00815142"/>
    <w:rsid w:val="00853B3E"/>
    <w:rsid w:val="008C0148"/>
    <w:rsid w:val="008D3CAB"/>
    <w:rsid w:val="00916A8C"/>
    <w:rsid w:val="00981D37"/>
    <w:rsid w:val="00A46FEF"/>
    <w:rsid w:val="00A51DE9"/>
    <w:rsid w:val="00A86E26"/>
    <w:rsid w:val="00B35529"/>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35529"/>
    <w:rPr>
      <w:color w:val="808080"/>
      <w:bdr w:space="0" w:sz="0" w:color="auto" w:val="none"/>
      <w:shd w:fill="auto" w:color="auto" w:val="clear"/>
    </w:rPr>
  </w:style>
  <w:style w:customStyle="true" w:styleId="eSPISCCParagraphDefaultFont" w:type="character">
    <w:name w:val="eSPIS_CC_Paragraph Default Font"/>
    <w:basedOn w:val="Zadanifontodlomka"/>
    <w:rsid w:val="00B3552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3552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3552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35529"/>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B3552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B35529"/>
    <w:rPr>
      <w:color w:val="808080"/>
      <w:bdr w:color="auto" w:space="0" w:sz="0" w:val="none"/>
      <w:shd w:color="auto" w:fill="auto" w:val="clear"/>
    </w:rPr>
  </w:style>
  <w:style w:customStyle="1" w:styleId="eSPISCCParagraphDefaultFont" w:type="character">
    <w:name w:val="eSPIS_CC_Paragraph Default Font"/>
    <w:basedOn w:val="Zadanifontodlomka"/>
    <w:rsid w:val="00B3552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3552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3552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35529"/>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B3552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1907</izvorni_sadrzaj>
    <derivirana_varijabla naziv="DomainObject.Predmet.Broj_1">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St-1907/2016</izvorni_sadrzaj>
    <derivirana_varijabla naziv="DomainObject.Predmet.OznakaBroj_1">St-1907/2016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KASAR d.o.o. za građenje</izvorni_sadrzaj>
    <derivirana_varijabla naziv="DomainObject.Predmet.ProtustrankaFormated_1">  KASAR d.o.o. za građenje</derivirana_varijabla>
  </DomainObject.Predmet.ProtustrankaFormated>
  <DomainObject.Predmet.ProtustrankaFormatedOIB>
    <izvorni_sadrzaj>  KASAR d.o.o. za građenje, OIB 48114075152</izvorni_sadrzaj>
    <derivirana_varijabla naziv="DomainObject.Predmet.ProtustrankaFormatedOIB_1">  KASAR d.o.o. za građenje, OIB 48114075152</derivirana_varijabla>
  </DomainObject.Predmet.ProtustrankaFormatedOIB>
  <DomainObject.Predmet.ProtustrankaFormatedWithAdress>
    <izvorni_sadrzaj> KASAR d.o.o. za građenje, Solinske mladeži 57, 21210 Solin</izvorni_sadrzaj>
    <derivirana_varijabla naziv="DomainObject.Predmet.ProtustrankaFormatedWithAdress_1"> KASAR d.o.o. za građenje, Solinske mladeži 57, 21210 Solin</derivirana_varijabla>
  </DomainObject.Predmet.ProtustrankaFormatedWithAdress>
  <DomainObject.Predmet.ProtustrankaFormatedWithAdressOIB>
    <izvorni_sadrzaj> KASAR d.o.o. za građenje, OIB 48114075152, Solinske mladeži 57, 21210 Solin</izvorni_sadrzaj>
    <derivirana_varijabla naziv="DomainObject.Predmet.ProtustrankaFormatedWithAdressOIB_1"> KASAR d.o.o. za građenje, OIB 48114075152, Solinske mladeži 57, 21210 Solin</derivirana_varijabla>
  </DomainObject.Predmet.ProtustrankaFormatedWithAdressOIB>
  <DomainObject.Predmet.ProtustrankaWithAdress>
    <izvorni_sadrzaj>KASAR d.o.o. za građenje Solinske mladeži 57, 21210 Solin</izvorni_sadrzaj>
    <derivirana_varijabla naziv="DomainObject.Predmet.ProtustrankaWithAdress_1">KASAR d.o.o. za građenje Solinske mladeži 57, 21210 Solin</derivirana_varijabla>
  </DomainObject.Predmet.ProtustrankaWithAdress>
  <DomainObject.Predmet.ProtustrankaWithAdressOIB>
    <izvorni_sadrzaj>KASAR d.o.o. za građenje, OIB 48114075152, Solinske mladeži 57, 21210 Solin</izvorni_sadrzaj>
    <derivirana_varijabla naziv="DomainObject.Predmet.ProtustrankaWithAdressOIB_1">KASAR d.o.o. za građenje, OIB 48114075152, Solinske mladeži 57, 21210 Solin</derivirana_varijabla>
  </DomainObject.Predmet.ProtustrankaWithAdressOIB>
  <DomainObject.Predmet.ProtustrankaNazivFormated>
    <izvorni_sadrzaj>KASAR d.o.o. za građenje</izvorni_sadrzaj>
    <derivirana_varijabla naziv="DomainObject.Predmet.ProtustrankaNazivFormated_1">KASAR d.o.o. za građenje</derivirana_varijabla>
  </DomainObject.Predmet.ProtustrankaNazivFormated>
  <DomainObject.Predmet.ProtustrankaNazivFormatedOIB>
    <izvorni_sadrzaj>KASAR d.o.o. za građenje, OIB 48114075152</izvorni_sadrzaj>
    <derivirana_varijabla naziv="DomainObject.Predmet.ProtustrankaNazivFormatedOIB_1">KASAR d.o.o. za građenje, OIB 48114075152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1079073.37</izvorni_sadrzaj>
    <derivirana_varijabla naziv="DomainObject.Predmet.TrenutnaVrijednost_1">1079073.37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KASAR d.o.o. za građenje</item>
    </izvorni_sadrzaj>
    <derivirana_varijabla naziv="DomainObject.Predmet.ProtuStrankaListFormated_1">
      <item>KASAR d.o.o. za građenje</item>
    </derivirana_varijabla>
  </DomainObject.Predmet.ProtuStrankaListFormated>
  <DomainObject.Predmet.ProtuStrankaListFormatedOIB>
    <izvorni_sadrzaj>
      <item>KASAR d.o.o. za građenje, OIB 48114075152</item>
    </izvorni_sadrzaj>
    <derivirana_varijabla naziv="DomainObject.Predmet.ProtuStrankaListFormatedOIB_1">
      <item>KASAR d.o.o. za građenje, OIB 48114075152</item>
    </derivirana_varijabla>
  </DomainObject.Predmet.ProtuStrankaListFormatedOIB>
  <DomainObject.Predmet.ProtuStrankaListFormatedWithAdress>
    <izvorni_sadrzaj>
      <item>KASAR d.o.o. za građenje, Solinske mladeži 57, 21210 Solin</item>
    </izvorni_sadrzaj>
    <derivirana_varijabla naziv="DomainObject.Predmet.ProtuStrankaListFormatedWithAdress_1">
      <item>KASAR d.o.o. za građenje, Solinske mladeži 57, 21210 Solin</item>
    </derivirana_varijabla>
  </DomainObject.Predmet.ProtuStrankaListFormatedWithAdress>
  <DomainObject.Predmet.ProtuStrankaListFormatedWithAdressOIB>
    <izvorni_sadrzaj>
      <item>KASAR d.o.o. za građenje, OIB 48114075152, Solinske mladeži 57, 21210 Solin</item>
    </izvorni_sadrzaj>
    <derivirana_varijabla naziv="DomainObject.Predmet.ProtuStrankaListFormatedWithAdressOIB_1">
      <item>KASAR d.o.o. za građenje, OIB 48114075152, Solinske mladeži 57, 21210 Solin</item>
    </derivirana_varijabla>
  </DomainObject.Predmet.ProtuStrankaListFormatedWithAdressOIB>
  <DomainObject.Predmet.ProtuStrankaListNazivFormated>
    <izvorni_sadrzaj>
      <item>KASAR d.o.o. za građenje</item>
    </izvorni_sadrzaj>
    <derivirana_varijabla naziv="DomainObject.Predmet.ProtuStrankaListNazivFormated_1">
      <item>KASAR d.o.o. za građenje</item>
    </derivirana_varijabla>
  </DomainObject.Predmet.ProtuStrankaListNazivFormated>
  <DomainObject.Predmet.ProtuStrankaListNazivFormatedOIB>
    <izvorni_sadrzaj>
      <item>KASAR d.o.o. za građenje, OIB 48114075152</item>
    </izvorni_sadrzaj>
    <derivirana_varijabla naziv="DomainObject.Predmet.ProtuStrankaListNazivFormatedOIB_1">
      <item>KASAR d.o.o. za građenje, OIB 48114075152</item>
    </derivirana_varijabla>
  </DomainObject.Predmet.ProtuStrankaListNazivFormatedOIB>
  <DomainObject.Predmet.OstaliListFormated>
    <izvorni_sadrzaj>
      <item>Županijsko državno odvjetništvo punomoćnik sudionika u postupku RH, Ministarstvo financija</item>
      <item>Igor Bedalov</item>
    </izvorni_sadrzaj>
    <derivirana_varijabla naziv="DomainObject.Predmet.OstaliListFormated_1">
      <item>Županijsko državno odvjetništvo punomoćnik sudionika u postupku RH, Ministarstvo financija</item>
      <item>Igor Bedalov</item>
    </derivirana_varijabla>
  </DomainObject.Predmet.OstaliListFormated>
  <DomainObject.Predmet.OstaliListFormatedOIB>
    <izvorni_sadrzaj>
      <item>Županijsko državno odvjetništvo punomoćnik sudionika u postupku RH, Ministarstvo financija</item>
      <item>Igor Bedalov, OIB 44261116335</item>
    </izvorni_sadrzaj>
    <derivirana_varijabla naziv="DomainObject.Predmet.OstaliListFormatedOIB_1">
      <item>Županijsko državno odvjetništvo punomoćnik sudionika u postupku RH, Ministarstvo financija</item>
      <item>Igor Bedalov, OIB 44261116335</item>
    </derivirana_varijabla>
  </DomainObject.Predmet.OstaliListFormatedOIB>
  <DomainObject.Predmet.OstaliListFormatedWithAdress>
    <izvorni_sadrzaj>
      <item>Županijsko državno odvjetništvo punomoćnik sudionika u postupku RH, Ministarstvo financija</item>
      <item>Igor Bedalov, Put Lokve 35, 21430 Maslinica</item>
    </izvorni_sadrzaj>
    <derivirana_varijabla naziv="DomainObject.Predmet.OstaliListFormatedWithAdress_1">
      <item>Županijsko državno odvjetništvo punomoćnik sudionika u postupku RH, Ministarstvo financija</item>
      <item>Igor Bedalov, Put Lokve 35, 21430 Maslinica</item>
    </derivirana_varijabla>
  </DomainObject.Predmet.OstaliListFormatedWithAdress>
  <DomainObject.Predmet.OstaliListFormatedWithAdressOIB>
    <izvorni_sadrzaj>
      <item>Županijsko državno odvjetništvo punomoćnik sudionika u postupku RH, Ministarstvo financija</item>
      <item>Igor Bedalov, OIB 44261116335, Put Lokve 35, 21430 Maslinica</item>
    </izvorni_sadrzaj>
    <derivirana_varijabla naziv="DomainObject.Predmet.OstaliListFormatedWithAdressOIB_1">
      <item>Županijsko državno odvjetništvo punomoćnik sudionika u postupku RH, Ministarstvo financija</item>
      <item>Igor Bedalov, OIB 44261116335, Put Lokve 35, 21430 Maslinica</item>
    </derivirana_varijabla>
  </DomainObject.Predmet.OstaliListFormatedWithAdressOIB>
  <DomainObject.Predmet.OstaliListNazivFormated>
    <izvorni_sadrzaj>
      <item>Županijsko državno odvjetništvo</item>
      <item>Igor Bedalov</item>
    </izvorni_sadrzaj>
    <derivirana_varijabla naziv="DomainObject.Predmet.OstaliListNazivFormated_1">
      <item>Županijsko državno odvjetništvo</item>
      <item>Igor Bedalov</item>
    </derivirana_varijabla>
  </DomainObject.Predmet.OstaliListNazivFormated>
  <DomainObject.Predmet.OstaliListNazivFormatedOIB>
    <izvorni_sadrzaj>
      <item>Županijsko državno odvjetništvo</item>
      <item>Igor Bedalov, OIB 44261116335</item>
    </izvorni_sadrzaj>
    <derivirana_varijabla naziv="DomainObject.Predmet.OstaliListNazivFormatedOIB_1">
      <item>Županijsko državno odvjetništvo</item>
      <item>Igor Bedalov, OIB 44261116335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KASAR d.o.o. za građenje</izvorni_sadrzaj>
    <derivirana_varijabla naziv="DomainObject.Predmet.ProtustrankaIDrugi_1">KASAR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KASAR d.o.o. za građenje, OIB 48114075152, Solinske mladeži 57, 21210 Solin</izvorni_sadrzaj>
    <derivirana_varijabla naziv="DomainObject.Predmet.ProtustrankaIDrugiAdressOIB_1">KASAR d.o.o. za građenje, OIB 48114075152, Solinske mladeži 57,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KASAR d.o.o. za građenje</item>
      <item>FINANCIJSKA AGENCIJA, RC SPLIT</item>
      <item>RH, Ministarstvo financija</item>
      <item>Županijsko državno odvjetništvo</item>
      <item>Igor Bedalov</item>
    </izvorni_sadrzaj>
    <derivirana_varijabla naziv="DomainObject.Predmet.SudioniciListNaziv_1">
      <item>KASAR d.o.o. za građenje</item>
      <item>FINANCIJSKA AGENCIJA, RC SPLIT</item>
      <item>RH, Ministarstvo financija</item>
      <item>Županijsko državno odvjetništvo</item>
      <item>Igor Bedalov</item>
    </derivirana_varijabla>
  </DomainObject.Predmet.SudioniciListNaziv>
  <DomainObject.Predmet.SudioniciListAdressOIB>
    <izvorni_sadrzaj>
      <item>KASAR d.o.o. za građenje, OIB 48114075152, Solinske mladeži 57,21210 Solin</item>
      <item>FINANCIJSKA AGENCIJA, RC SPLIT, OIB 85821130368, Mažuranićevo šetalište 24 b,21000 Split</item>
      <item>RH, Ministarstvo financija, OIB 18683136487</item>
      <item>Županijsko državno odvjetništvo</item>
      <item>Igor Bedalov, OIB 44261116335, Put Lokve 35,21430 Maslinica</item>
    </izvorni_sadrzaj>
    <derivirana_varijabla naziv="DomainObject.Predmet.SudioniciListAdressOIB_1">
      <item>KASAR d.o.o. za građenje, OIB 48114075152, Solinske mladeži 57,21210 Solin</item>
      <item>FINANCIJSKA AGENCIJA, RC SPLIT, OIB 85821130368, Mažuranićevo šetalište 24 b,21000 Split</item>
      <item>RH, Ministarstvo financija, OIB 18683136487</item>
      <item>Županijsko državno odvjetništvo</item>
      <item>Igor Bedalov, OIB 44261116335, Put Lokve 35,21430 Maslinica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48114075152</item>
      <item>, OIB 85821130368</item>
      <item>, OIB 18683136487</item>
      <item>, OIB null</item>
      <item>, OIB 44261116335</item>
    </izvorni_sadrzaj>
    <derivirana_varijabla naziv="DomainObject.Predmet.SudioniciListNazivOIB_1">
      <item>, OIB 48114075152</item>
      <item>, OIB 85821130368</item>
      <item>, OIB 18683136487</item>
      <item>, OIB null</item>
      <item>, OIB 44261116335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St-1907/2016-16</izvorni_sadrzaj>
    <derivirana_varijabla naziv="DomainObject.PredzadnjaOdlukaIzPredmeta.Oznaka_1">St-1907/2016-16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1548</properties:Words>
  <properties:Characters>8645</properties:Characters>
  <properties:Lines>167</properties:Lines>
  <properties:Paragraphs>35</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2019-02-26T08:32:00Z</cp:lastPrinted>
  <dcterms:modified xmlns:xsi="http://www.w3.org/2001/XMLSchema-instance" xsi:type="dcterms:W3CDTF">2019-02-26T08:54:00Z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