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f46f8" w14:paraId="85f46f8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4635D5">
        <w:t xml:space="preserve"> prijedlog</w:t>
      </w:r>
      <w:r w:rsidR="005F67DA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 w:rsidR="00990573">
        <w:t xml:space="preserve"> </w:t>
      </w:r>
      <w:r w:rsidR="00CA424D">
        <w:t>PARCUS</w:t>
      </w:r>
      <w:r w:rsidR="009B5C88">
        <w:t xml:space="preserve"> </w:t>
      </w:r>
      <w:r w:rsidR="002320C7">
        <w:t>d.o.o.</w:t>
      </w:r>
      <w:r w:rsidR="00990573">
        <w:t>,</w:t>
      </w:r>
      <w:r w:rsidR="00B51EA5" w:rsidRPr="00703844">
        <w:t xml:space="preserve"> </w:t>
      </w:r>
      <w:r w:rsidR="00CA424D">
        <w:t>Zadar</w:t>
      </w:r>
      <w:r w:rsidR="0099314A">
        <w:t xml:space="preserve">, </w:t>
      </w:r>
      <w:r w:rsidR="00CA424D">
        <w:t>Ulica Matije Vlačića 29</w:t>
      </w:r>
      <w:r w:rsidR="00990573">
        <w:t xml:space="preserve">, </w:t>
      </w:r>
      <w:r w:rsidR="00B51EA5" w:rsidRPr="00703844">
        <w:t>OIB:</w:t>
      </w:r>
      <w:r w:rsidR="00223671">
        <w:t xml:space="preserve"> </w:t>
      </w:r>
      <w:r w:rsidR="00CA424D">
        <w:t>96061496477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2320C7">
        <w:t>Zadar</w:t>
      </w:r>
      <w:r w:rsidRPr="000506EC">
        <w:t>,</w:t>
      </w:r>
      <w:r>
        <w:t xml:space="preserve"> </w:t>
      </w:r>
      <w:r w:rsidR="002320C7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9B5C88">
        <w:t>2</w:t>
      </w:r>
      <w:r w:rsidR="00CA424D">
        <w:t>7</w:t>
      </w:r>
      <w:r>
        <w:t>.</w:t>
      </w:r>
      <w:r w:rsidR="00B51EA5">
        <w:t xml:space="preserve"> </w:t>
      </w:r>
      <w:r w:rsidR="008778BA">
        <w:t>ožujka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316A08">
        <w:t>5</w:t>
      </w:r>
      <w:r>
        <w:t xml:space="preserve">. </w:t>
      </w:r>
      <w:r w:rsidR="00316A08">
        <w:t>travnja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CA424D" w:rsidRPr="00CA424D">
        <w:t>PARCUS d.o.o., Zadar, Ulica Matije Vlačića 29, OIB: 96061496477</w:t>
      </w:r>
      <w:r w:rsidR="00990573">
        <w:t xml:space="preserve">, </w:t>
      </w:r>
      <w:r>
        <w:t xml:space="preserve">na temelju neizvršenih osnova za plaćanje iznosi </w:t>
      </w:r>
      <w:r w:rsidR="00CA424D">
        <w:t>23</w:t>
      </w:r>
      <w:r w:rsidR="00990573">
        <w:t>.</w:t>
      </w:r>
      <w:r w:rsidR="00CA424D">
        <w:t>277</w:t>
      </w:r>
      <w:r w:rsidR="00990573">
        <w:t>,</w:t>
      </w:r>
      <w:r w:rsidR="00CA424D">
        <w:t>44</w:t>
      </w:r>
      <w:r>
        <w:t xml:space="preserve"> kn. </w:t>
      </w:r>
      <w:r w:rsidR="008778B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CA424D">
        <w:t>Andrija Đerek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316A08">
        <w:t>5</w:t>
      </w:r>
      <w:r w:rsidR="00814E35">
        <w:t xml:space="preserve">. </w:t>
      </w:r>
      <w:r w:rsidR="00316A08">
        <w:t>travnja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4635D5" w:rsidP="004635D5" w:rsidR="009E2467">
      <w:pPr>
        <w:ind w:left="7080"/>
      </w:pPr>
      <w:r>
        <w:t xml:space="preserve">Sudski savjetnik     </w:t>
      </w:r>
    </w:p>
    <w:p w:rsidRDefault="00F508E3" w:rsidP="004635D5" w:rsidR="009E2467" w:rsidRPr="00F41C5D">
      <w:pPr>
        <w:ind w:firstLine="708" w:left="6372"/>
      </w:pPr>
      <w:r>
        <w:t xml:space="preserve">Krešimir Torbarina </w:t>
      </w:r>
      <w:r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headerReference w:type="firs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DC740A" w:rsidR="0076513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931FC8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  <w:t>Poslovni broj: 5</w:t>
    </w:r>
    <w:r w:rsidRPr="00FC1537">
      <w:t xml:space="preserve"> St</w:t>
    </w:r>
    <w:r w:rsidR="0063348D">
      <w:t>-</w:t>
    </w:r>
    <w:r w:rsidR="00CA424D">
      <w:t>133</w:t>
    </w:r>
    <w:r w:rsidR="00572756">
      <w:t>/17</w:t>
    </w:r>
    <w:r w:rsidR="00CB1099">
      <w:t>-</w:t>
    </w:r>
    <w:r w:rsidR="00EB4AD2">
      <w:t>6</w:t>
    </w:r>
  </w:p>
  <w:p w:rsidRDefault="0076513B" w:rsidP="00F962D4" w:rsidR="0076513B" w:rsidRPr="00FC1537">
    <w:pPr>
      <w:jc w:val="right"/>
    </w:pPr>
  </w:p>
  <w:p w:rsidRDefault="0076513B" w:rsidP="004635D5" w:rsidR="0076513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4635D5" w:rsidR="0076513B" w:rsidRPr="00FC1537">
    <w:pPr>
      <w:jc w:val="right"/>
    </w:pPr>
    <w:r>
      <w:tab/>
      <w:t>Poslovni broj: 5</w:t>
    </w:r>
    <w:r w:rsidRPr="00FC1537">
      <w:t xml:space="preserve"> St</w:t>
    </w:r>
    <w:r>
      <w:t>-</w:t>
    </w:r>
    <w:r w:rsidR="00CA424D">
      <w:t>133</w:t>
    </w:r>
    <w:r>
      <w:t>/1</w:t>
    </w:r>
    <w:r w:rsidR="00FF274E">
      <w:t>7</w:t>
    </w:r>
    <w:r>
      <w:t>-</w:t>
    </w:r>
    <w:r w:rsidR="00EB4AD2">
      <w:t>6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87712"/>
    <w:rsid w:val="00211623"/>
    <w:rsid w:val="00223671"/>
    <w:rsid w:val="002320C7"/>
    <w:rsid w:val="002F1F17"/>
    <w:rsid w:val="002F6CBF"/>
    <w:rsid w:val="00316A08"/>
    <w:rsid w:val="00447958"/>
    <w:rsid w:val="004635D5"/>
    <w:rsid w:val="004B64F0"/>
    <w:rsid w:val="004C10E5"/>
    <w:rsid w:val="004F3050"/>
    <w:rsid w:val="00572756"/>
    <w:rsid w:val="005E0234"/>
    <w:rsid w:val="005F67DA"/>
    <w:rsid w:val="00611283"/>
    <w:rsid w:val="0063348D"/>
    <w:rsid w:val="006A66B9"/>
    <w:rsid w:val="006E6B12"/>
    <w:rsid w:val="0071080F"/>
    <w:rsid w:val="0076513B"/>
    <w:rsid w:val="00792826"/>
    <w:rsid w:val="007C01A6"/>
    <w:rsid w:val="00804643"/>
    <w:rsid w:val="00814E35"/>
    <w:rsid w:val="0082637D"/>
    <w:rsid w:val="008337B7"/>
    <w:rsid w:val="008778BA"/>
    <w:rsid w:val="00920C8B"/>
    <w:rsid w:val="00926A1D"/>
    <w:rsid w:val="00931FC8"/>
    <w:rsid w:val="00983B50"/>
    <w:rsid w:val="00990573"/>
    <w:rsid w:val="00990A98"/>
    <w:rsid w:val="0099314A"/>
    <w:rsid w:val="00997BBA"/>
    <w:rsid w:val="009B5C88"/>
    <w:rsid w:val="009D066B"/>
    <w:rsid w:val="009D7C9A"/>
    <w:rsid w:val="009E2467"/>
    <w:rsid w:val="00A32F79"/>
    <w:rsid w:val="00A424B2"/>
    <w:rsid w:val="00A64D31"/>
    <w:rsid w:val="00AA204A"/>
    <w:rsid w:val="00B000D5"/>
    <w:rsid w:val="00B51EA5"/>
    <w:rsid w:val="00BA4D2C"/>
    <w:rsid w:val="00C6433B"/>
    <w:rsid w:val="00CA424D"/>
    <w:rsid w:val="00CB1099"/>
    <w:rsid w:val="00D34817"/>
    <w:rsid w:val="00DC740A"/>
    <w:rsid w:val="00E6461B"/>
    <w:rsid w:val="00EB4AD2"/>
    <w:rsid w:val="00F508E3"/>
    <w:rsid w:val="00F6628B"/>
    <w:rsid w:val="00F962D4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31F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1F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1F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1F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1F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31F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1F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1F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1F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1F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St-133/2017</izvorni_sadrzaj>
    <derivirana_varijabla naziv="DomainObject.Predmet.OznakaBroj_1">St-133/2017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PARCUS d.o.o. za graditeljstvo i trgovinu</izvorni_sadrzaj>
    <derivirana_varijabla naziv="DomainObject.Predmet.ProtustrankaFormated_1">  PARCUS d.o.o. za graditeljstvo i trgovinu</derivirana_varijabla>
  </DomainObject.Predmet.ProtustrankaFormated>
  <DomainObject.Predmet.ProtustrankaFormatedOIB>
    <izvorni_sadrzaj>  PARCUS d.o.o. za graditeljstvo i trgovinu, OIB 96061496477</izvorni_sadrzaj>
    <derivirana_varijabla naziv="DomainObject.Predmet.ProtustrankaFormatedOIB_1">  PARCUS d.o.o. za graditeljstvo i trgovinu, OIB 96061496477</derivirana_varijabla>
  </DomainObject.Predmet.ProtustrankaFormatedOIB>
  <DomainObject.Predmet.ProtustrankaFormatedWithAdress>
    <izvorni_sadrzaj> PARCUS d.o.o. za graditeljstvo i trgovinu, Ulica Matije Vlačića 29, 23000 Zadar</izvorni_sadrzaj>
    <derivirana_varijabla naziv="DomainObject.Predmet.ProtustrankaFormatedWithAdress_1"> PARCUS d.o.o. za graditeljstvo i trgovinu, Ulica Matije Vlačića 29, 23000 Zadar</derivirana_varijabla>
  </DomainObject.Predmet.ProtustrankaFormatedWithAdress>
  <DomainObject.Predmet.ProtustrankaFormatedWithAdressOIB>
    <izvorni_sadrzaj> PARCUS d.o.o. za graditeljstvo i trgovinu, OIB 96061496477, Ulica Matije Vlačića 29, 23000 Zadar</izvorni_sadrzaj>
    <derivirana_varijabla naziv="DomainObject.Predmet.ProtustrankaFormatedWithAdressOIB_1"> PARCUS d.o.o. za graditeljstvo i trgovinu, OIB 96061496477, Ulica Matije Vlačića 29, 23000 Zadar</derivirana_varijabla>
  </DomainObject.Predmet.ProtustrankaFormatedWithAdressOIB>
  <DomainObject.Predmet.ProtustrankaWithAdress>
    <izvorni_sadrzaj>PARCUS d.o.o. za graditeljstvo i trgovinu Ulica Matije Vlačića 29, 23000 Zadar</izvorni_sadrzaj>
    <derivirana_varijabla naziv="DomainObject.Predmet.ProtustrankaWithAdress_1">PARCUS d.o.o. za graditeljstvo i trgovinu Ulica Matije Vlačića 29, 23000 Zadar</derivirana_varijabla>
  </DomainObject.Predmet.ProtustrankaWithAdress>
  <DomainObject.Predmet.ProtustrankaWithAdressOIB>
    <izvorni_sadrzaj>PARCUS d.o.o. za graditeljstvo i trgovinu, OIB 96061496477, Ulica Matije Vlačića 29, 23000 Zadar</izvorni_sadrzaj>
    <derivirana_varijabla naziv="DomainObject.Predmet.ProtustrankaWithAdressOIB_1">PARCUS d.o.o. za graditeljstvo i trgovinu, OIB 96061496477, Ulica Matije Vlačića 29, 23000 Zadar</derivirana_varijabla>
  </DomainObject.Predmet.ProtustrankaWithAdressOIB>
  <DomainObject.Predmet.ProtustrankaNazivFormated>
    <izvorni_sadrzaj>PARCUS d.o.o. za graditeljstvo i trgovinu</izvorni_sadrzaj>
    <derivirana_varijabla naziv="DomainObject.Predmet.ProtustrankaNazivFormated_1">PARCUS d.o.o. za graditeljstvo i trgovinu</derivirana_varijabla>
  </DomainObject.Predmet.ProtustrankaNazivFormated>
  <DomainObject.Predmet.ProtustrankaNazivFormatedOIB>
    <izvorni_sadrzaj>PARCUS d.o.o. za graditeljstvo i trgovinu, OIB 96061496477</izvorni_sadrzaj>
    <derivirana_varijabla naziv="DomainObject.Predmet.ProtustrankaNazivFormatedOIB_1">PARCUS d.o.o. za graditeljstvo i trgovinu, OIB 96061496477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PARCUS d.o.o. za graditeljstvo i trgovinu</item>
    </izvorni_sadrzaj>
    <derivirana_varijabla naziv="DomainObject.Predmet.ProtuStrankaListFormated_1">
      <item>PARCUS d.o.o. za graditeljstvo i trgovinu</item>
    </derivirana_varijabla>
  </DomainObject.Predmet.ProtuStrankaListFormated>
  <DomainObject.Predmet.ProtuStrankaListFormatedOIB>
    <izvorni_sadrzaj>
      <item>PARCUS d.o.o. za graditeljstvo i trgovinu, OIB 96061496477</item>
    </izvorni_sadrzaj>
    <derivirana_varijabla naziv="DomainObject.Predmet.ProtuStrankaListFormatedOIB_1">
      <item>PARCUS d.o.o. za graditeljstvo i trgovinu, OIB 96061496477</item>
    </derivirana_varijabla>
  </DomainObject.Predmet.ProtuStrankaListFormatedOIB>
  <DomainObject.Predmet.ProtuStrankaListFormatedWithAdress>
    <izvorni_sadrzaj>
      <item>PARCUS d.o.o. za graditeljstvo i trgovinu, Ulica Matije Vlačića 29, 23000 Zadar</item>
    </izvorni_sadrzaj>
    <derivirana_varijabla naziv="DomainObject.Predmet.ProtuStrankaListFormatedWithAdress_1">
      <item>PARCUS d.o.o. za graditeljstvo i trgovinu, Ulica Matije Vlačića 29, 23000 Zadar</item>
    </derivirana_varijabla>
  </DomainObject.Predmet.ProtuStrankaListFormatedWithAdress>
  <DomainObject.Predmet.ProtuStrankaListFormatedWithAdressOIB>
    <izvorni_sadrzaj>
      <item>PARCUS d.o.o. za graditeljstvo i trgovinu, OIB 96061496477, Ulica Matije Vlačića 29, 23000 Zadar</item>
    </izvorni_sadrzaj>
    <derivirana_varijabla naziv="DomainObject.Predmet.ProtuStrankaListFormatedWithAdressOIB_1">
      <item>PARCUS d.o.o. za graditeljstvo i trgovinu, OIB 96061496477, Ulica Matije Vlačića 29, 23000 Zadar</item>
    </derivirana_varijabla>
  </DomainObject.Predmet.ProtuStrankaListFormatedWithAdressOIB>
  <DomainObject.Predmet.ProtuStrankaListNazivFormated>
    <izvorni_sadrzaj>
      <item>PARCUS d.o.o. za graditeljstvo i trgovinu</item>
    </izvorni_sadrzaj>
    <derivirana_varijabla naziv="DomainObject.Predmet.ProtuStrankaListNazivFormated_1">
      <item>PARCUS d.o.o. za graditeljstvo i trgovinu</item>
    </derivirana_varijabla>
  </DomainObject.Predmet.ProtuStrankaListNazivFormated>
  <DomainObject.Predmet.ProtuStrankaListNazivFormatedOIB>
    <izvorni_sadrzaj>
      <item>PARCUS d.o.o. za graditeljstvo i trgovinu, OIB 96061496477</item>
    </izvorni_sadrzaj>
    <derivirana_varijabla naziv="DomainObject.Predmet.ProtuStrankaListNazivFormatedOIB_1">
      <item>PARCUS d.o.o. za graditeljstvo i trgovinu, OIB 96061496477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PARCUS d.o.o. za graditeljstvo i trgovinu</izvorni_sadrzaj>
    <derivirana_varijabla naziv="DomainObject.Predmet.ProtustrankaIDrugi_1">PARCUS d.o.o. za graditeljstvo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PARCUS d.o.o. za graditeljstvo i trgovinu, OIB 96061496477, Ulica Matije Vlačića 29, 23000 Zadar</izvorni_sadrzaj>
    <derivirana_varijabla naziv="DomainObject.Predmet.ProtustrankaIDrugiAdressOIB_1">PARCUS d.o.o. za graditeljstvo i trgovinu, OIB 96061496477, Ulica Matije Vlačića 29,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PARCUS d.o.o. za graditeljstvo i trgovinu</item>
    </izvorni_sadrzaj>
    <derivirana_varijabla naziv="DomainObject.Predmet.SudioniciListNaziv_1">
      <item>FINA</item>
      <item>PARCUS d.o.o. za graditeljstvo i trgovinu</item>
    </derivirana_varijabla>
  </DomainObject.Predmet.SudioniciListNaziv>
  <DomainObject.Predmet.SudioniciListAdressOIB>
    <izvorni_sadrzaj>
      <item>FINA, OIB 85821130368</item>
      <item>PARCUS d.o.o. za graditeljstvo i trgovinu, OIB 96061496477, Ulica Matije Vlačića 29,23000 Zadar</item>
    </izvorni_sadrzaj>
    <derivirana_varijabla naziv="DomainObject.Predmet.SudioniciListAdressOIB_1">
      <item>FINA, OIB 85821130368</item>
      <item>PARCUS d.o.o. za graditeljstvo i trgovinu, OIB 96061496477, Ulica Matije Vlačića 29,23000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96061496477</item>
    </izvorni_sadrzaj>
    <derivirana_varijabla naziv="DomainObject.Predmet.SudioniciListNazivOIB_1">
      <item>, OIB 85821130368</item>
      <item>, OIB 96061496477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384</properties:Words>
  <properties:Characters>1958</properties:Characters>
  <properties:Lines>63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2017-04-05T12:00:00Z</dcterms:created>
  <dc:creator>Tina Grgas</dc:creator>
  <cp:lastModifiedBy>Ante Rubelj</cp:lastModifiedBy>
  <cp:lastPrinted>2017-04-05T12:00:00Z</cp:lastPrinted>
  <dcterms:modified xmlns:xsi="http://www.w3.org/2001/XMLSchema-instance" xsi:type="dcterms:W3CDTF">2017-04-05T12:44:00Z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