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e2632" w14:paraId="2fe2632" w:rsidRDefault="00535EEB" w:rsidP="00535EEB" w:rsidR="00535EEB" w:rsidRPr="00C44FCE">
      <w:pPr>
        <w15:collapsed w:val="false"/>
        <w:rPr>
          <w:rFonts w:hAnsi="Times New Roman" w:ascii="Times New Roman"/>
          <w:szCs w:val="24"/>
        </w:rPr>
      </w:pPr>
      <w:r w:rsidRPr="00C44FCE">
        <w:rPr>
          <w:rFonts w:hAnsi="Times New Roman" w:ascii="Times New Roman"/>
          <w:szCs w:val="24"/>
        </w:rPr>
        <w:t xml:space="preserve">                </w:t>
      </w:r>
      <w:r w:rsidRPr="00C44FCE">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rsidRPr="00C44FCE">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 xml:space="preserve">          Republika Hrvatska</w:t>
      </w:r>
    </w:p>
    <w:p w:rsidRDefault="00535EEB" w:rsidP="00535EEB" w:rsidR="00535EEB" w:rsidRPr="00C44FCE">
      <w:pPr>
        <w:rPr>
          <w:rFonts w:hAnsi="Times New Roman" w:ascii="Times New Roman"/>
          <w:szCs w:val="24"/>
        </w:rPr>
      </w:pPr>
      <w:r w:rsidRPr="00C44FCE">
        <w:rPr>
          <w:rFonts w:hAnsi="Times New Roman" w:ascii="Times New Roman"/>
          <w:szCs w:val="24"/>
        </w:rPr>
        <w:t>TRGOVAČKI SUD U ZAGREBU</w:t>
      </w:r>
    </w:p>
    <w:p w:rsidRDefault="00535EEB" w:rsidP="00535EEB" w:rsidR="00535EEB" w:rsidRPr="00C44FCE">
      <w:pPr>
        <w:rPr>
          <w:rFonts w:hAnsi="Times New Roman" w:ascii="Times New Roman"/>
          <w:szCs w:val="24"/>
        </w:rPr>
      </w:pPr>
      <w:r w:rsidRPr="00C44FCE">
        <w:rPr>
          <w:rFonts w:hAnsi="Times New Roman" w:ascii="Times New Roman"/>
          <w:szCs w:val="24"/>
        </w:rPr>
        <w:t xml:space="preserve">Zagreb, </w:t>
      </w:r>
      <w:proofErr w:type="spellStart"/>
      <w:r w:rsidRPr="00C44FCE">
        <w:rPr>
          <w:rFonts w:hAnsi="Times New Roman" w:ascii="Times New Roman"/>
          <w:szCs w:val="24"/>
        </w:rPr>
        <w:t>Amruševa</w:t>
      </w:r>
      <w:proofErr w:type="spellEnd"/>
      <w:r w:rsidRPr="00C44FCE">
        <w:rPr>
          <w:rFonts w:hAnsi="Times New Roman" w:ascii="Times New Roman"/>
          <w:szCs w:val="24"/>
        </w:rPr>
        <w:t xml:space="preserve"> 2/II</w:t>
      </w:r>
      <w:r w:rsidR="008E3C17" w:rsidRPr="00C44FCE">
        <w:rPr>
          <w:rFonts w:hAnsi="Times New Roman" w:ascii="Times New Roman"/>
          <w:szCs w:val="24"/>
        </w:rPr>
        <w:t xml:space="preserve"> (</w:t>
      </w:r>
      <w:proofErr w:type="spellStart"/>
      <w:r w:rsidR="008E3C17" w:rsidRPr="00C44FCE">
        <w:rPr>
          <w:rFonts w:hAnsi="Times New Roman" w:ascii="Times New Roman"/>
          <w:szCs w:val="24"/>
        </w:rPr>
        <w:t>pp</w:t>
      </w:r>
      <w:proofErr w:type="spellEnd"/>
      <w:r w:rsidR="008E3C17" w:rsidRPr="00C44FCE">
        <w:rPr>
          <w:rFonts w:hAnsi="Times New Roman" w:ascii="Times New Roman"/>
          <w:szCs w:val="24"/>
        </w:rPr>
        <w:t xml:space="preserve"> 432)</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p>
    <w:p w:rsidRDefault="00535EEB" w:rsidP="00311769" w:rsidR="00535EEB" w:rsidRPr="00C44FCE">
      <w:pPr>
        <w:jc w:val="right"/>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20. St-</w:t>
      </w:r>
      <w:r w:rsidR="00AD5EA9">
        <w:rPr>
          <w:rFonts w:hAnsi="Times New Roman" w:ascii="Times New Roman"/>
          <w:szCs w:val="24"/>
        </w:rPr>
        <w:t>4507</w:t>
      </w:r>
      <w:r w:rsidR="002452B9" w:rsidRPr="00C44FCE">
        <w:rPr>
          <w:rFonts w:hAnsi="Times New Roman" w:ascii="Times New Roman"/>
          <w:szCs w:val="24"/>
        </w:rPr>
        <w:t>/16</w:t>
      </w:r>
      <w:r w:rsidR="00D52FBF">
        <w:rPr>
          <w:rFonts w:hAnsi="Times New Roman" w:ascii="Times New Roman"/>
          <w:szCs w:val="24"/>
        </w:rPr>
        <w:t>-27</w:t>
      </w:r>
    </w:p>
    <w:p w:rsidRDefault="00535EEB" w:rsidP="00535EEB" w:rsidR="00535EEB" w:rsidRPr="00C44FCE">
      <w:pPr>
        <w:jc w:val="center"/>
        <w:rPr>
          <w:rFonts w:hAnsi="Times New Roman" w:ascii="Times New Roman"/>
          <w:szCs w:val="24"/>
        </w:rPr>
      </w:pPr>
      <w:r w:rsidRPr="00C44FCE">
        <w:rPr>
          <w:rFonts w:hAnsi="Times New Roman" w:ascii="Times New Roman"/>
          <w:szCs w:val="24"/>
        </w:rPr>
        <w:t>R E P U B L I K A    H R V A T S K A</w:t>
      </w:r>
    </w:p>
    <w:p w:rsidRDefault="00535EEB" w:rsidP="00535EEB" w:rsidR="00535EEB" w:rsidRPr="00C44FCE">
      <w:pPr>
        <w:jc w:val="right"/>
        <w:rPr>
          <w:rFonts w:hAnsi="Times New Roman" w:ascii="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J E Š E N J E</w:t>
      </w:r>
    </w:p>
    <w:p w:rsidRDefault="00535EEB" w:rsidP="00535EEB" w:rsidR="00535EEB" w:rsidRPr="00C44FCE">
      <w:pPr>
        <w:jc w:val="center"/>
        <w:rPr>
          <w:rFonts w:hAnsi="Times New Roman" w:ascii="Times New Roman"/>
          <w:szCs w:val="24"/>
        </w:rPr>
      </w:pPr>
    </w:p>
    <w:p w:rsidRDefault="00535EEB" w:rsidP="007F1980" w:rsidR="00535EEB" w:rsidRPr="00872E95">
      <w:pPr>
        <w:jc w:val="both"/>
        <w:rPr>
          <w:rFonts w:hAnsi="Times New Roman" w:ascii="Times New Roman"/>
          <w:szCs w:val="24"/>
        </w:rPr>
      </w:pPr>
      <w:r w:rsidRPr="00C44FCE">
        <w:rPr>
          <w:rFonts w:hAnsi="Times New Roman" w:ascii="Times New Roman"/>
          <w:szCs w:val="24"/>
        </w:rPr>
        <w:tab/>
        <w:t xml:space="preserve">Trgovački sud u Zagrebu, po sucu pojedincu Luciji </w:t>
      </w:r>
      <w:proofErr w:type="spellStart"/>
      <w:r w:rsidRPr="00C44FCE">
        <w:rPr>
          <w:rFonts w:hAnsi="Times New Roman" w:ascii="Times New Roman"/>
          <w:szCs w:val="24"/>
        </w:rPr>
        <w:t>Butigan</w:t>
      </w:r>
      <w:proofErr w:type="spellEnd"/>
      <w:r w:rsidRPr="00C44FCE">
        <w:rPr>
          <w:rFonts w:hAnsi="Times New Roman" w:ascii="Times New Roman"/>
          <w:szCs w:val="24"/>
        </w:rPr>
        <w:t xml:space="preserve">, u stečajnom postupku </w:t>
      </w:r>
      <w:r w:rsidR="002452B9" w:rsidRPr="00C44FCE">
        <w:rPr>
          <w:rFonts w:hAnsi="Times New Roman" w:ascii="Times New Roman"/>
          <w:szCs w:val="24"/>
        </w:rPr>
        <w:t>postupajući po prijedlogu Financijske agencije Za</w:t>
      </w:r>
      <w:r w:rsidR="00400871" w:rsidRPr="00C44FCE">
        <w:rPr>
          <w:rFonts w:hAnsi="Times New Roman" w:ascii="Times New Roman"/>
          <w:szCs w:val="24"/>
        </w:rPr>
        <w:t>greb, Regionalni centar Zagreb</w:t>
      </w:r>
      <w:r w:rsidR="002452B9" w:rsidRPr="00C44FCE">
        <w:rPr>
          <w:rFonts w:hAnsi="Times New Roman" w:ascii="Times New Roman"/>
          <w:szCs w:val="24"/>
        </w:rPr>
        <w:t xml:space="preserve">, Trg svibanjskih žrtava 1995. </w:t>
      </w:r>
      <w:r w:rsidR="00357236">
        <w:rPr>
          <w:rFonts w:hAnsi="Times New Roman" w:ascii="Times New Roman"/>
          <w:szCs w:val="24"/>
        </w:rPr>
        <w:t xml:space="preserve">br. </w:t>
      </w:r>
      <w:r w:rsidR="002452B9" w:rsidRPr="00C44FCE">
        <w:rPr>
          <w:rFonts w:hAnsi="Times New Roman" w:ascii="Times New Roman"/>
          <w:szCs w:val="24"/>
        </w:rPr>
        <w:t xml:space="preserve">1, </w:t>
      </w:r>
      <w:r w:rsidRPr="00C44FCE">
        <w:rPr>
          <w:rFonts w:hAnsi="Times New Roman" w:ascii="Times New Roman"/>
          <w:szCs w:val="24"/>
        </w:rPr>
        <w:t xml:space="preserve">za otvaranje stečajnog postupka nad dužnikom </w:t>
      </w:r>
      <w:r w:rsidR="00AD5EA9" w:rsidRPr="00AD5EA9">
        <w:rPr>
          <w:rFonts w:hAnsi="Times New Roman" w:ascii="Times New Roman"/>
          <w:szCs w:val="24"/>
        </w:rPr>
        <w:t>MK - BONA FIDE d.o.o., Pregrada, Stjep</w:t>
      </w:r>
      <w:r w:rsidR="00AD5EA9">
        <w:rPr>
          <w:rFonts w:hAnsi="Times New Roman" w:ascii="Times New Roman"/>
          <w:szCs w:val="24"/>
        </w:rPr>
        <w:t>ana Radića 25, OIB: 43904935075</w:t>
      </w:r>
      <w:r w:rsidR="00772266">
        <w:rPr>
          <w:rFonts w:hAnsi="Times New Roman" w:ascii="Times New Roman"/>
          <w:szCs w:val="24"/>
        </w:rPr>
        <w:t>,</w:t>
      </w:r>
      <w:r w:rsidRPr="00C44FCE">
        <w:rPr>
          <w:rFonts w:hAnsi="Times New Roman" w:ascii="Times New Roman"/>
          <w:szCs w:val="24"/>
        </w:rPr>
        <w:t xml:space="preserve"> </w:t>
      </w:r>
      <w:r w:rsidR="00812374" w:rsidRPr="00872E95">
        <w:rPr>
          <w:rFonts w:hAnsi="Times New Roman" w:ascii="Times New Roman"/>
          <w:szCs w:val="24"/>
        </w:rPr>
        <w:t xml:space="preserve">dana </w:t>
      </w:r>
      <w:r w:rsidR="00AD5EA9" w:rsidRPr="004B6845">
        <w:rPr>
          <w:rFonts w:hAnsi="Times New Roman" w:ascii="Times New Roman"/>
          <w:szCs w:val="24"/>
        </w:rPr>
        <w:t>15</w:t>
      </w:r>
      <w:r w:rsidRPr="004B6845">
        <w:rPr>
          <w:rFonts w:hAnsi="Times New Roman" w:ascii="Times New Roman"/>
          <w:szCs w:val="24"/>
        </w:rPr>
        <w:t xml:space="preserve">. </w:t>
      </w:r>
      <w:r w:rsidR="00AD5EA9" w:rsidRPr="004B6845">
        <w:rPr>
          <w:rFonts w:hAnsi="Times New Roman" w:ascii="Times New Roman"/>
          <w:szCs w:val="24"/>
        </w:rPr>
        <w:t>ožujka</w:t>
      </w:r>
      <w:r w:rsidR="00865AE1" w:rsidRPr="004B6845">
        <w:rPr>
          <w:rFonts w:hAnsi="Times New Roman" w:ascii="Times New Roman"/>
          <w:szCs w:val="24"/>
        </w:rPr>
        <w:t xml:space="preserve"> </w:t>
      </w:r>
      <w:r w:rsidR="00865AE1">
        <w:rPr>
          <w:rFonts w:hAnsi="Times New Roman" w:ascii="Times New Roman"/>
          <w:szCs w:val="24"/>
        </w:rPr>
        <w:t>2019</w:t>
      </w:r>
      <w:r w:rsidRPr="00872E95">
        <w:rPr>
          <w:rFonts w:hAnsi="Times New Roman" w:ascii="Times New Roman"/>
          <w:szCs w:val="24"/>
        </w:rPr>
        <w:t>.</w:t>
      </w:r>
      <w:r w:rsidR="00000CC9" w:rsidRPr="00872E95">
        <w:rPr>
          <w:rFonts w:hAnsi="Times New Roman" w:ascii="Times New Roman"/>
          <w:szCs w:val="24"/>
        </w:rPr>
        <w:t xml:space="preserve"> godine</w:t>
      </w:r>
    </w:p>
    <w:p w:rsidRDefault="00535EEB" w:rsidP="00535EEB" w:rsidR="00535EEB" w:rsidRPr="00781AC6">
      <w:pPr>
        <w:pStyle w:val="Tijeloteksta"/>
        <w:rPr>
          <w:rFonts w:cs="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i j e š i o     j e</w:t>
      </w:r>
    </w:p>
    <w:p w:rsidRDefault="00535EEB" w:rsidP="00535EEB" w:rsidR="00535EEB" w:rsidRPr="00C44FCE">
      <w:pPr>
        <w:jc w:val="both"/>
        <w:rPr>
          <w:rFonts w:hAnsi="Times New Roman" w:ascii="Times New Roman"/>
          <w:szCs w:val="24"/>
        </w:rPr>
      </w:pPr>
    </w:p>
    <w:p w:rsidRDefault="00535EEB" w:rsidP="00AD5EA9" w:rsidR="00363250"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Otvara se stečajni postupak nad dužnikom </w:t>
      </w:r>
      <w:r w:rsidR="00AD5EA9" w:rsidRPr="00AD5EA9">
        <w:rPr>
          <w:rFonts w:hAnsi="Times New Roman" w:ascii="Times New Roman"/>
          <w:szCs w:val="24"/>
        </w:rPr>
        <w:t>MK - BONA FIDE d.o.o., Pregrada, Stjep</w:t>
      </w:r>
      <w:r w:rsidR="00AD5EA9">
        <w:rPr>
          <w:rFonts w:hAnsi="Times New Roman" w:ascii="Times New Roman"/>
          <w:szCs w:val="24"/>
        </w:rPr>
        <w:t>ana Radića 25, OIB: 43904935075</w:t>
      </w:r>
      <w:r w:rsidRPr="00C44FCE">
        <w:rPr>
          <w:rFonts w:hAnsi="Times New Roman" w:ascii="Times New Roman"/>
          <w:szCs w:val="24"/>
        </w:rPr>
        <w:t>.</w:t>
      </w:r>
    </w:p>
    <w:p w:rsidRDefault="00363250" w:rsidP="00363250" w:rsidR="00363250" w:rsidRPr="00C44FCE">
      <w:pPr>
        <w:pStyle w:val="Odlomakpopisa"/>
        <w:ind w:left="1080"/>
        <w:jc w:val="both"/>
        <w:rPr>
          <w:rFonts w:hAnsi="Times New Roman" w:ascii="Times New Roman"/>
          <w:szCs w:val="24"/>
        </w:rPr>
      </w:pPr>
    </w:p>
    <w:p w:rsidRDefault="00535EEB" w:rsidP="00AD5EA9" w:rsidR="00AD5EA9" w:rsidRPr="00AD5EA9">
      <w:pPr>
        <w:pStyle w:val="Odlomakpopisa"/>
        <w:numPr>
          <w:ilvl w:val="0"/>
          <w:numId w:val="2"/>
        </w:numPr>
        <w:rPr>
          <w:rFonts w:hAnsi="Times New Roman" w:ascii="Times New Roman"/>
          <w:szCs w:val="24"/>
        </w:rPr>
      </w:pPr>
      <w:r w:rsidRPr="00AD5EA9">
        <w:rPr>
          <w:rFonts w:eastAsia="Batang" w:hAnsi="Times New Roman" w:ascii="Times New Roman"/>
          <w:bCs/>
          <w:szCs w:val="24"/>
        </w:rPr>
        <w:t>Za stečajnog upravitelja imenuje se</w:t>
      </w:r>
      <w:r w:rsidR="002F73B7" w:rsidRPr="00AD5EA9">
        <w:rPr>
          <w:rFonts w:hAnsi="Times New Roman" w:ascii="Times New Roman"/>
          <w:szCs w:val="24"/>
        </w:rPr>
        <w:t xml:space="preserve"> </w:t>
      </w:r>
      <w:r w:rsidR="00AD5EA9" w:rsidRPr="00AD5EA9">
        <w:rPr>
          <w:rFonts w:hAnsi="Times New Roman" w:ascii="Times New Roman"/>
          <w:szCs w:val="24"/>
        </w:rPr>
        <w:t>Saša Stipić, Zagreb, Ladislava Štritofa 14, OIB  97733150091.</w:t>
      </w:r>
    </w:p>
    <w:p w:rsidRDefault="00535EEB" w:rsidP="00535EEB" w:rsidR="00535EEB" w:rsidRPr="00C44FCE">
      <w:pPr>
        <w:ind w:left="720"/>
        <w:jc w:val="both"/>
        <w:rPr>
          <w:rFonts w:hAnsi="Times New Roman" w:ascii="Times New Roman"/>
          <w:szCs w:val="24"/>
        </w:rPr>
      </w:pPr>
      <w:r w:rsidRPr="00C44FCE">
        <w:rPr>
          <w:rFonts w:hAnsi="Times New Roman" w:ascii="Times New Roman"/>
          <w:szCs w:val="24"/>
        </w:rPr>
        <w:t xml:space="preserve"> </w:t>
      </w: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Stečajni postupak otvoren je </w:t>
      </w:r>
      <w:r w:rsidRPr="00E662B8">
        <w:rPr>
          <w:rFonts w:hAnsi="Times New Roman" w:ascii="Times New Roman"/>
          <w:szCs w:val="24"/>
        </w:rPr>
        <w:t xml:space="preserve">dana </w:t>
      </w:r>
      <w:r w:rsidR="00AD5EA9">
        <w:rPr>
          <w:rFonts w:hAnsi="Times New Roman" w:ascii="Times New Roman"/>
          <w:szCs w:val="24"/>
          <w:u w:val="single"/>
        </w:rPr>
        <w:t>15</w:t>
      </w:r>
      <w:r w:rsidRPr="00477464">
        <w:rPr>
          <w:rFonts w:hAnsi="Times New Roman" w:ascii="Times New Roman"/>
          <w:szCs w:val="24"/>
          <w:u w:val="single"/>
        </w:rPr>
        <w:t xml:space="preserve">. </w:t>
      </w:r>
      <w:r w:rsidR="00AD5EA9">
        <w:rPr>
          <w:rFonts w:hAnsi="Times New Roman" w:ascii="Times New Roman"/>
          <w:szCs w:val="24"/>
          <w:u w:val="single"/>
        </w:rPr>
        <w:t>ožujka</w:t>
      </w:r>
      <w:r w:rsidR="00A6485C">
        <w:rPr>
          <w:rFonts w:hAnsi="Times New Roman" w:ascii="Times New Roman"/>
          <w:szCs w:val="24"/>
          <w:u w:val="single"/>
        </w:rPr>
        <w:t xml:space="preserve"> 2019</w:t>
      </w:r>
      <w:r w:rsidR="002E4B60" w:rsidRPr="00477464">
        <w:rPr>
          <w:rFonts w:hAnsi="Times New Roman" w:ascii="Times New Roman"/>
          <w:szCs w:val="24"/>
          <w:u w:val="single"/>
        </w:rPr>
        <w:t>.</w:t>
      </w:r>
      <w:r w:rsidR="001A5FF3" w:rsidRPr="00477464">
        <w:rPr>
          <w:rFonts w:hAnsi="Times New Roman" w:ascii="Times New Roman"/>
          <w:szCs w:val="24"/>
          <w:u w:val="single"/>
        </w:rPr>
        <w:t xml:space="preserve"> godine</w:t>
      </w:r>
      <w:r w:rsidR="002E4B60" w:rsidRPr="00477464">
        <w:rPr>
          <w:rFonts w:hAnsi="Times New Roman" w:ascii="Times New Roman"/>
          <w:szCs w:val="24"/>
          <w:u w:val="single"/>
        </w:rPr>
        <w:t xml:space="preserve"> </w:t>
      </w:r>
      <w:r w:rsidR="00D11572" w:rsidRPr="00477464">
        <w:rPr>
          <w:rFonts w:hAnsi="Times New Roman" w:ascii="Times New Roman"/>
          <w:szCs w:val="24"/>
          <w:u w:val="single"/>
        </w:rPr>
        <w:t xml:space="preserve"> u </w:t>
      </w:r>
      <w:r w:rsidR="004B6845" w:rsidRPr="004B6845">
        <w:rPr>
          <w:rFonts w:hAnsi="Times New Roman" w:ascii="Times New Roman"/>
          <w:szCs w:val="24"/>
          <w:u w:val="single"/>
        </w:rPr>
        <w:t>10</w:t>
      </w:r>
      <w:r w:rsidR="00504644" w:rsidRPr="004B6845">
        <w:rPr>
          <w:rFonts w:hAnsi="Times New Roman" w:ascii="Times New Roman"/>
          <w:szCs w:val="24"/>
          <w:u w:val="single"/>
        </w:rPr>
        <w:t>,</w:t>
      </w:r>
      <w:r w:rsidR="008D5B3E">
        <w:rPr>
          <w:rFonts w:hAnsi="Times New Roman" w:ascii="Times New Roman"/>
          <w:szCs w:val="24"/>
          <w:u w:val="single"/>
        </w:rPr>
        <w:t>3</w:t>
      </w:r>
      <w:r w:rsidR="00504644" w:rsidRPr="004B6845">
        <w:rPr>
          <w:rFonts w:hAnsi="Times New Roman" w:ascii="Times New Roman"/>
          <w:szCs w:val="24"/>
          <w:u w:val="single"/>
        </w:rPr>
        <w:t>0</w:t>
      </w:r>
      <w:r w:rsidRPr="004B6845">
        <w:rPr>
          <w:rFonts w:hAnsi="Times New Roman" w:ascii="Times New Roman"/>
          <w:szCs w:val="24"/>
          <w:u w:val="single"/>
        </w:rPr>
        <w:t xml:space="preserve"> </w:t>
      </w:r>
      <w:r w:rsidRPr="00781AC6">
        <w:rPr>
          <w:rFonts w:hAnsi="Times New Roman" w:ascii="Times New Roman"/>
          <w:szCs w:val="24"/>
          <w:u w:val="single"/>
        </w:rPr>
        <w:t>sati</w:t>
      </w:r>
      <w:r w:rsidRPr="00781AC6">
        <w:rPr>
          <w:rFonts w:hAnsi="Times New Roman" w:ascii="Times New Roman"/>
          <w:szCs w:val="24"/>
        </w:rPr>
        <w:t xml:space="preserve">, a </w:t>
      </w:r>
      <w:r w:rsidRPr="00E662B8">
        <w:rPr>
          <w:rFonts w:hAnsi="Times New Roman" w:ascii="Times New Roman"/>
          <w:szCs w:val="24"/>
        </w:rPr>
        <w:t xml:space="preserve">kojeg </w:t>
      </w:r>
      <w:r w:rsidR="00A6485C">
        <w:rPr>
          <w:rFonts w:hAnsi="Times New Roman" w:ascii="Times New Roman"/>
          <w:szCs w:val="24"/>
        </w:rPr>
        <w:t>je dana u naznačeno vrijeme</w:t>
      </w:r>
      <w:r w:rsidRPr="00C44FCE">
        <w:rPr>
          <w:rFonts w:hAnsi="Times New Roman" w:ascii="Times New Roman"/>
          <w:szCs w:val="24"/>
        </w:rPr>
        <w:t xml:space="preserve"> ovo rješenje o otvaranju stečajnog postupka objavljeno na Mrežnoj stranici e-oglasna ploča Trgovačkog suda u Zagrebu.</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Pozivaju se vjerovnici da u roku od 60 dana od dana </w:t>
      </w:r>
      <w:r w:rsidR="00614935" w:rsidRPr="00C44FCE">
        <w:rPr>
          <w:rFonts w:hAnsi="Times New Roman" w:ascii="Times New Roman"/>
          <w:szCs w:val="24"/>
        </w:rPr>
        <w:t>dostave</w:t>
      </w:r>
      <w:r w:rsidRPr="00C44FCE">
        <w:rPr>
          <w:rFonts w:hAnsi="Times New Roman" w:ascii="Times New Roman"/>
          <w:szCs w:val="24"/>
        </w:rPr>
        <w:t xml:space="preserve"> ovog rješenja o otvaranju stečajnog postupka na Mrežnoj stranici e-oglasna ploča Trgovačkog suda u Zagrebu, u skladu s pravilima Stečajnog zakona o prijavi </w:t>
      </w:r>
      <w:r w:rsidR="00C669FB">
        <w:rPr>
          <w:rFonts w:hAnsi="Times New Roman" w:ascii="Times New Roman"/>
          <w:szCs w:val="24"/>
        </w:rPr>
        <w:t>tražbina prijave svoje tražbine, te da iste dostave na adresu stečajnog upravitelja.</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Pozivaju se </w:t>
      </w:r>
      <w:proofErr w:type="spellStart"/>
      <w:r w:rsidRPr="00C44FCE">
        <w:rPr>
          <w:rFonts w:hAnsi="Times New Roman" w:ascii="Times New Roman"/>
          <w:szCs w:val="24"/>
        </w:rPr>
        <w:t>razlučni</w:t>
      </w:r>
      <w:proofErr w:type="spellEnd"/>
      <w:r w:rsidRPr="00C44FCE">
        <w:rPr>
          <w:rFonts w:hAnsi="Times New Roman" w:ascii="Times New Roman"/>
          <w:szCs w:val="24"/>
        </w:rPr>
        <w:t xml:space="preserve"> i izlučni vjerovnici da stečajnom upravitelju u roku od 60 dana od dana </w:t>
      </w:r>
      <w:r w:rsidR="00614935" w:rsidRPr="00C44FCE">
        <w:rPr>
          <w:rFonts w:hAnsi="Times New Roman" w:ascii="Times New Roman"/>
          <w:szCs w:val="24"/>
        </w:rPr>
        <w:t>dostave</w:t>
      </w:r>
      <w:r w:rsidRPr="00C44FCE">
        <w:rPr>
          <w:rFonts w:hAnsi="Times New Roman" w:ascii="Times New Roman"/>
          <w:szCs w:val="24"/>
        </w:rPr>
        <w:t xml:space="preserve"> rješenja o otvaranju stečajnog postupka na Mrežnoj stranici e-oglasna ploča Trgovačkog suda u Zagrebu, podneskom obavijeste o svojim pravima, u skladu s pravilima Stečajnog zakona o obavješćivanju o </w:t>
      </w:r>
      <w:proofErr w:type="spellStart"/>
      <w:r w:rsidR="00091963">
        <w:rPr>
          <w:rFonts w:hAnsi="Times New Roman" w:ascii="Times New Roman"/>
          <w:szCs w:val="24"/>
        </w:rPr>
        <w:t>razlučnim</w:t>
      </w:r>
      <w:proofErr w:type="spellEnd"/>
      <w:r w:rsidRPr="00C44FCE">
        <w:rPr>
          <w:rFonts w:hAnsi="Times New Roman" w:ascii="Times New Roman"/>
          <w:szCs w:val="24"/>
        </w:rPr>
        <w:t xml:space="preserve"> i </w:t>
      </w:r>
      <w:r w:rsidR="00091963">
        <w:rPr>
          <w:rFonts w:hAnsi="Times New Roman" w:ascii="Times New Roman"/>
          <w:szCs w:val="24"/>
        </w:rPr>
        <w:t>izlučnim</w:t>
      </w:r>
      <w:r w:rsidRPr="00C44FCE">
        <w:rPr>
          <w:rFonts w:hAnsi="Times New Roman" w:ascii="Times New Roman"/>
          <w:szCs w:val="24"/>
        </w:rPr>
        <w:t xml:space="preserve"> pravima. </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Pozivaju se dužnikovi dužnici da svoje obveze bez odgode ispunjavaju stečajnom upravitelju za stečajnog dužnika.</w:t>
      </w:r>
    </w:p>
    <w:p w:rsidRDefault="00535EEB" w:rsidP="00506AB6" w:rsidR="00037E3E" w:rsidRPr="0020079D">
      <w:pPr>
        <w:jc w:val="both"/>
        <w:rPr>
          <w:rFonts w:hAnsi="Times New Roman" w:ascii="Times New Roman"/>
          <w:szCs w:val="24"/>
        </w:rPr>
      </w:pPr>
      <w:r w:rsidRPr="00C44FCE">
        <w:rPr>
          <w:rFonts w:hAnsi="Times New Roman" w:ascii="Times New Roman"/>
          <w:szCs w:val="24"/>
        </w:rPr>
        <w:t xml:space="preserve"> </w:t>
      </w:r>
    </w:p>
    <w:p w:rsidRDefault="00A36181" w:rsidP="00544A98" w:rsidR="00A36181">
      <w:pPr>
        <w:pStyle w:val="Odlomakpopisa"/>
        <w:numPr>
          <w:ilvl w:val="0"/>
          <w:numId w:val="2"/>
        </w:numPr>
        <w:jc w:val="both"/>
        <w:rPr>
          <w:rFonts w:hAnsi="Times New Roman" w:ascii="Times New Roman"/>
          <w:szCs w:val="24"/>
        </w:rPr>
      </w:pPr>
      <w:r w:rsidRPr="00A36181">
        <w:rPr>
          <w:rFonts w:hAnsi="Times New Roman" w:ascii="Times New Roman"/>
          <w:szCs w:val="24"/>
        </w:rPr>
        <w:t xml:space="preserve">Rješenje o otvaranju stečajnog postupka dostavlja se </w:t>
      </w:r>
      <w:r w:rsidR="00544A98">
        <w:rPr>
          <w:rFonts w:hAnsi="Times New Roman" w:ascii="Times New Roman"/>
          <w:szCs w:val="24"/>
        </w:rPr>
        <w:t>Općinskom sudu u Zlataru, zemljišnoknjižni odjel Pregrada</w:t>
      </w:r>
      <w:r w:rsidRPr="00A36181">
        <w:rPr>
          <w:rFonts w:hAnsi="Times New Roman" w:ascii="Times New Roman"/>
          <w:szCs w:val="24"/>
        </w:rPr>
        <w:t>, radi provedbe upisa zabilježbe otvaranja stečajnog postupka nad imovinom-</w:t>
      </w:r>
      <w:r w:rsidR="00544A98">
        <w:rPr>
          <w:rFonts w:hAnsi="Times New Roman" w:ascii="Times New Roman"/>
          <w:szCs w:val="24"/>
        </w:rPr>
        <w:t xml:space="preserve"> </w:t>
      </w:r>
      <w:r w:rsidR="00D844E6">
        <w:rPr>
          <w:rFonts w:hAnsi="Times New Roman" w:ascii="Times New Roman"/>
          <w:szCs w:val="24"/>
        </w:rPr>
        <w:t>nekretninama</w:t>
      </w:r>
      <w:r w:rsidRPr="00A36181">
        <w:rPr>
          <w:rFonts w:hAnsi="Times New Roman" w:ascii="Times New Roman"/>
          <w:szCs w:val="24"/>
        </w:rPr>
        <w:t xml:space="preserve"> dužnika  </w:t>
      </w:r>
      <w:r w:rsidR="00544A98" w:rsidRPr="00544A98">
        <w:rPr>
          <w:rFonts w:hAnsi="Times New Roman" w:ascii="Times New Roman"/>
          <w:szCs w:val="24"/>
        </w:rPr>
        <w:t>MK - BONA FIDE d.o.o., Pregrada, Stjepana Radića 25, OIB: 43904935075</w:t>
      </w:r>
      <w:r w:rsidRPr="00A36181">
        <w:rPr>
          <w:rFonts w:hAnsi="Times New Roman" w:ascii="Times New Roman"/>
          <w:szCs w:val="24"/>
        </w:rPr>
        <w:t>, kako slijedi:</w:t>
      </w:r>
    </w:p>
    <w:p w:rsidRDefault="00544A98" w:rsidP="00544A98" w:rsidR="00544A98" w:rsidRPr="00544A98">
      <w:pPr>
        <w:pStyle w:val="Odlomakpopisa"/>
        <w:rPr>
          <w:rFonts w:hAnsi="Times New Roman" w:ascii="Times New Roman"/>
          <w:szCs w:val="24"/>
        </w:rPr>
      </w:pPr>
    </w:p>
    <w:p w:rsidRDefault="00544A98" w:rsidP="00544A98" w:rsidR="00544A98">
      <w:pPr>
        <w:pStyle w:val="Odlomakpopisa"/>
        <w:ind w:left="1080"/>
        <w:jc w:val="both"/>
        <w:rPr>
          <w:rFonts w:hAnsi="Times New Roman" w:ascii="Times New Roman"/>
          <w:szCs w:val="24"/>
        </w:rPr>
      </w:pPr>
    </w:p>
    <w:p w:rsidRDefault="00544A98" w:rsidP="00544A98" w:rsidR="00544A98" w:rsidRPr="00544A98">
      <w:pPr>
        <w:pStyle w:val="Odlomakpopisa"/>
        <w:rPr>
          <w:rFonts w:hAnsi="Times New Roman" w:ascii="Times New Roman"/>
          <w:szCs w:val="24"/>
        </w:rPr>
      </w:pPr>
    </w:p>
    <w:p w:rsidRDefault="00544A98" w:rsidP="009A0289" w:rsidR="009A0289">
      <w:pPr>
        <w:pStyle w:val="Odlomakpopisa"/>
        <w:numPr>
          <w:ilvl w:val="0"/>
          <w:numId w:val="18"/>
        </w:numPr>
        <w:jc w:val="both"/>
        <w:rPr>
          <w:rFonts w:hAnsi="Times New Roman" w:ascii="Times New Roman"/>
          <w:szCs w:val="24"/>
        </w:rPr>
      </w:pPr>
      <w:r>
        <w:rPr>
          <w:rFonts w:hAnsi="Times New Roman" w:ascii="Times New Roman"/>
          <w:szCs w:val="24"/>
        </w:rPr>
        <w:lastRenderedPageBreak/>
        <w:t xml:space="preserve">nekretnina upisana u </w:t>
      </w:r>
      <w:proofErr w:type="spellStart"/>
      <w:r>
        <w:rPr>
          <w:rFonts w:hAnsi="Times New Roman" w:ascii="Times New Roman"/>
          <w:szCs w:val="24"/>
        </w:rPr>
        <w:t>zk</w:t>
      </w:r>
      <w:proofErr w:type="spellEnd"/>
      <w:r w:rsidR="001F7CA4">
        <w:rPr>
          <w:rFonts w:hAnsi="Times New Roman" w:ascii="Times New Roman"/>
          <w:szCs w:val="24"/>
        </w:rPr>
        <w:t>.</w:t>
      </w:r>
      <w:r>
        <w:rPr>
          <w:rFonts w:hAnsi="Times New Roman" w:ascii="Times New Roman"/>
          <w:szCs w:val="24"/>
        </w:rPr>
        <w:t xml:space="preserve"> ul. 390, k.o. Pregrada, </w:t>
      </w:r>
      <w:proofErr w:type="spellStart"/>
      <w:r>
        <w:rPr>
          <w:rFonts w:hAnsi="Times New Roman" w:ascii="Times New Roman"/>
          <w:szCs w:val="24"/>
        </w:rPr>
        <w:t>zkč</w:t>
      </w:r>
      <w:proofErr w:type="spellEnd"/>
      <w:r>
        <w:rPr>
          <w:rFonts w:hAnsi="Times New Roman" w:ascii="Times New Roman"/>
          <w:szCs w:val="24"/>
        </w:rPr>
        <w:t>. 118/6</w:t>
      </w:r>
      <w:r w:rsidR="009A0289">
        <w:rPr>
          <w:rFonts w:hAnsi="Times New Roman" w:ascii="Times New Roman"/>
          <w:szCs w:val="24"/>
        </w:rPr>
        <w:t xml:space="preserve">- </w:t>
      </w:r>
      <w:r w:rsidR="00C24B4B">
        <w:rPr>
          <w:rFonts w:hAnsi="Times New Roman" w:ascii="Times New Roman"/>
          <w:szCs w:val="24"/>
        </w:rPr>
        <w:t xml:space="preserve">KUĆA I DVORIŠTE površine 458 </w:t>
      </w:r>
      <w:proofErr w:type="spellStart"/>
      <w:r w:rsidR="00C24B4B">
        <w:rPr>
          <w:rFonts w:hAnsi="Times New Roman" w:ascii="Times New Roman"/>
          <w:szCs w:val="24"/>
        </w:rPr>
        <w:t>čhv</w:t>
      </w:r>
      <w:proofErr w:type="spellEnd"/>
      <w:r w:rsidR="00C24B4B">
        <w:rPr>
          <w:rFonts w:hAnsi="Times New Roman" w:ascii="Times New Roman"/>
          <w:szCs w:val="24"/>
        </w:rPr>
        <w:t xml:space="preserve">, </w:t>
      </w:r>
      <w:r w:rsidR="009A0289">
        <w:rPr>
          <w:rFonts w:hAnsi="Times New Roman" w:ascii="Times New Roman"/>
          <w:szCs w:val="24"/>
        </w:rPr>
        <w:t>DVORIŠ</w:t>
      </w:r>
      <w:r w:rsidR="001F7CA4">
        <w:rPr>
          <w:rFonts w:hAnsi="Times New Roman" w:ascii="Times New Roman"/>
          <w:szCs w:val="24"/>
        </w:rPr>
        <w:t>T</w:t>
      </w:r>
      <w:r w:rsidR="009A0289">
        <w:rPr>
          <w:rFonts w:hAnsi="Times New Roman" w:ascii="Times New Roman"/>
          <w:szCs w:val="24"/>
        </w:rPr>
        <w:t xml:space="preserve">E  površine 348 </w:t>
      </w:r>
      <w:proofErr w:type="spellStart"/>
      <w:r w:rsidR="009A0289">
        <w:rPr>
          <w:rFonts w:hAnsi="Times New Roman" w:ascii="Times New Roman"/>
          <w:szCs w:val="24"/>
        </w:rPr>
        <w:t>čhv</w:t>
      </w:r>
      <w:proofErr w:type="spellEnd"/>
      <w:r w:rsidR="009A0289">
        <w:rPr>
          <w:rFonts w:hAnsi="Times New Roman" w:ascii="Times New Roman"/>
          <w:szCs w:val="24"/>
        </w:rPr>
        <w:t xml:space="preserve">, KUĆA površine 110 </w:t>
      </w:r>
      <w:proofErr w:type="spellStart"/>
      <w:r w:rsidR="009A0289">
        <w:rPr>
          <w:rFonts w:hAnsi="Times New Roman" w:ascii="Times New Roman"/>
          <w:szCs w:val="24"/>
        </w:rPr>
        <w:t>čhv</w:t>
      </w:r>
      <w:proofErr w:type="spellEnd"/>
      <w:r w:rsidR="009A0289">
        <w:rPr>
          <w:rFonts w:hAnsi="Times New Roman" w:ascii="Times New Roman"/>
          <w:szCs w:val="24"/>
        </w:rPr>
        <w:t>,</w:t>
      </w:r>
      <w:r w:rsidR="00C24B4B">
        <w:rPr>
          <w:rFonts w:hAnsi="Times New Roman" w:ascii="Times New Roman"/>
          <w:szCs w:val="24"/>
        </w:rPr>
        <w:t xml:space="preserve">odnosno ukupna površina 458 </w:t>
      </w:r>
      <w:proofErr w:type="spellStart"/>
      <w:r w:rsidR="00C24B4B">
        <w:rPr>
          <w:rFonts w:hAnsi="Times New Roman" w:ascii="Times New Roman"/>
          <w:szCs w:val="24"/>
        </w:rPr>
        <w:t>čhv</w:t>
      </w:r>
      <w:proofErr w:type="spellEnd"/>
      <w:r w:rsidR="00C24B4B">
        <w:rPr>
          <w:rFonts w:hAnsi="Times New Roman" w:ascii="Times New Roman"/>
          <w:szCs w:val="24"/>
        </w:rPr>
        <w:t>,</w:t>
      </w:r>
      <w:r w:rsidR="009A0289">
        <w:rPr>
          <w:rFonts w:hAnsi="Times New Roman" w:ascii="Times New Roman"/>
          <w:szCs w:val="24"/>
        </w:rPr>
        <w:t xml:space="preserve"> i to:</w:t>
      </w:r>
    </w:p>
    <w:p w:rsidRDefault="009A0289" w:rsidP="00544A98" w:rsidR="009A0289">
      <w:pPr>
        <w:pStyle w:val="Odlomakpopisa"/>
        <w:ind w:left="1080"/>
        <w:jc w:val="both"/>
        <w:rPr>
          <w:rFonts w:hAnsi="Times New Roman" w:ascii="Times New Roman"/>
          <w:szCs w:val="24"/>
        </w:rPr>
      </w:pPr>
    </w:p>
    <w:p w:rsidRDefault="00C10E7C" w:rsidP="009A0289" w:rsidR="009A0289" w:rsidRPr="009A0289">
      <w:pPr>
        <w:pStyle w:val="Odlomakpopisa"/>
        <w:ind w:left="1416"/>
        <w:jc w:val="both"/>
        <w:rPr>
          <w:rFonts w:hAnsi="Times New Roman" w:ascii="Times New Roman"/>
          <w:szCs w:val="24"/>
        </w:rPr>
      </w:pPr>
      <w:r>
        <w:rPr>
          <w:rFonts w:hAnsi="Times New Roman" w:ascii="Times New Roman"/>
          <w:szCs w:val="24"/>
        </w:rPr>
        <w:t xml:space="preserve">1) </w:t>
      </w:r>
      <w:r w:rsidR="009A0289" w:rsidRPr="009A0289">
        <w:rPr>
          <w:rFonts w:hAnsi="Times New Roman" w:ascii="Times New Roman"/>
          <w:szCs w:val="24"/>
        </w:rPr>
        <w:t xml:space="preserve">1. Suvlasnički dio: 2019/10000 ETAŽNO VLASNIŠTVO (E-1)   </w:t>
      </w:r>
    </w:p>
    <w:p w:rsidRDefault="009A0289" w:rsidP="009A0289" w:rsidR="00544A98">
      <w:pPr>
        <w:pStyle w:val="Odlomakpopisa"/>
        <w:ind w:left="1416"/>
        <w:jc w:val="both"/>
        <w:rPr>
          <w:rFonts w:hAnsi="Times New Roman" w:ascii="Times New Roman"/>
          <w:szCs w:val="24"/>
        </w:rPr>
      </w:pPr>
      <w:r>
        <w:rPr>
          <w:rFonts w:hAnsi="Times New Roman" w:ascii="Times New Roman"/>
          <w:szCs w:val="24"/>
        </w:rPr>
        <w:t xml:space="preserve"> 1. PODRUMSKI DIO ZGRADE; </w:t>
      </w:r>
      <w:r w:rsidRPr="009A0289">
        <w:rPr>
          <w:rFonts w:hAnsi="Times New Roman" w:ascii="Times New Roman"/>
          <w:szCs w:val="24"/>
        </w:rPr>
        <w:t>NEKRETNINA "A" - spremište sveukupne površine 166,20 m2, u</w:t>
      </w:r>
      <w:r w:rsidR="001412EC">
        <w:rPr>
          <w:rFonts w:hAnsi="Times New Roman" w:ascii="Times New Roman"/>
          <w:szCs w:val="24"/>
        </w:rPr>
        <w:t xml:space="preserve"> elaboratu označeno žutom bojom,</w:t>
      </w:r>
    </w:p>
    <w:p w:rsidRDefault="00C10E7C" w:rsidP="009A0289" w:rsidR="00C10E7C">
      <w:pPr>
        <w:pStyle w:val="Odlomakpopisa"/>
        <w:ind w:left="1416"/>
        <w:jc w:val="both"/>
        <w:rPr>
          <w:rFonts w:hAnsi="Times New Roman" w:ascii="Times New Roman"/>
          <w:szCs w:val="24"/>
        </w:rPr>
      </w:pPr>
    </w:p>
    <w:p w:rsidRDefault="00C10E7C" w:rsidP="00C10E7C" w:rsidR="00C10E7C" w:rsidRPr="00C10E7C">
      <w:pPr>
        <w:pStyle w:val="Odlomakpopisa"/>
        <w:ind w:left="1416"/>
        <w:jc w:val="both"/>
        <w:rPr>
          <w:rFonts w:hAnsi="Times New Roman" w:ascii="Times New Roman"/>
          <w:szCs w:val="24"/>
        </w:rPr>
      </w:pPr>
      <w:r>
        <w:rPr>
          <w:rFonts w:hAnsi="Times New Roman" w:ascii="Times New Roman"/>
          <w:szCs w:val="24"/>
        </w:rPr>
        <w:t>2)</w:t>
      </w:r>
      <w:r w:rsidRPr="00C10E7C">
        <w:t xml:space="preserve"> </w:t>
      </w:r>
      <w:r w:rsidRPr="00C10E7C">
        <w:rPr>
          <w:rFonts w:hAnsi="Times New Roman" w:ascii="Times New Roman"/>
          <w:szCs w:val="24"/>
        </w:rPr>
        <w:t xml:space="preserve">2. Suvlasnički dio: 847/10000 ETAŽNO VLASNIŠTVO (E-2)   </w:t>
      </w:r>
    </w:p>
    <w:p w:rsidRDefault="00C10E7C" w:rsidP="00C10E7C" w:rsidR="00C10E7C">
      <w:pPr>
        <w:pStyle w:val="Odlomakpopisa"/>
        <w:ind w:left="1416"/>
        <w:jc w:val="both"/>
        <w:rPr>
          <w:rFonts w:hAnsi="Times New Roman" w:ascii="Times New Roman"/>
          <w:szCs w:val="24"/>
        </w:rPr>
      </w:pPr>
      <w:r>
        <w:rPr>
          <w:rFonts w:hAnsi="Times New Roman" w:ascii="Times New Roman"/>
          <w:szCs w:val="24"/>
        </w:rPr>
        <w:t xml:space="preserve"> 1. PODRUMSKI DIO ZGRADE:</w:t>
      </w:r>
      <w:r w:rsidRPr="00C10E7C">
        <w:rPr>
          <w:rFonts w:hAnsi="Times New Roman" w:ascii="Times New Roman"/>
          <w:szCs w:val="24"/>
        </w:rPr>
        <w:t>NEKRETNINA "B" - spremište sveukupne površine 69,70 m2, u elaboratu označeno ljubičastom bojom</w:t>
      </w:r>
      <w:r w:rsidR="001412EC">
        <w:rPr>
          <w:rFonts w:hAnsi="Times New Roman" w:ascii="Times New Roman"/>
          <w:szCs w:val="24"/>
        </w:rPr>
        <w:t>,</w:t>
      </w:r>
    </w:p>
    <w:p w:rsidRDefault="00C10E7C" w:rsidP="00C10E7C" w:rsidR="00C10E7C">
      <w:pPr>
        <w:pStyle w:val="Odlomakpopisa"/>
        <w:ind w:left="1416"/>
        <w:jc w:val="both"/>
        <w:rPr>
          <w:rFonts w:hAnsi="Times New Roman" w:ascii="Times New Roman"/>
          <w:szCs w:val="24"/>
        </w:rPr>
      </w:pPr>
    </w:p>
    <w:p w:rsidRDefault="00C10E7C" w:rsidP="00C10E7C" w:rsidR="00C10E7C" w:rsidRPr="00C10E7C">
      <w:pPr>
        <w:pStyle w:val="Odlomakpopisa"/>
        <w:ind w:left="1416"/>
        <w:jc w:val="both"/>
        <w:rPr>
          <w:rFonts w:hAnsi="Times New Roman" w:ascii="Times New Roman"/>
          <w:szCs w:val="24"/>
        </w:rPr>
      </w:pPr>
      <w:r>
        <w:rPr>
          <w:rFonts w:hAnsi="Times New Roman" w:ascii="Times New Roman"/>
          <w:szCs w:val="24"/>
        </w:rPr>
        <w:t>3)</w:t>
      </w:r>
      <w:r w:rsidRPr="00C10E7C">
        <w:t xml:space="preserve"> </w:t>
      </w:r>
      <w:r w:rsidRPr="00C10E7C">
        <w:rPr>
          <w:rFonts w:hAnsi="Times New Roman" w:ascii="Times New Roman"/>
          <w:szCs w:val="24"/>
        </w:rPr>
        <w:t xml:space="preserve">3. Suvlasnički dio: 3600/10000 ETAŽNO VLASNIŠTVO (E-3)   </w:t>
      </w:r>
    </w:p>
    <w:p w:rsidRDefault="00C10E7C" w:rsidP="00C10E7C" w:rsidR="00C10E7C">
      <w:pPr>
        <w:pStyle w:val="Odlomakpopisa"/>
        <w:ind w:left="1416"/>
        <w:jc w:val="both"/>
        <w:rPr>
          <w:rFonts w:hAnsi="Times New Roman" w:ascii="Times New Roman"/>
          <w:szCs w:val="24"/>
        </w:rPr>
      </w:pPr>
      <w:r w:rsidRPr="00C10E7C">
        <w:rPr>
          <w:rFonts w:hAnsi="Times New Roman" w:ascii="Times New Roman"/>
          <w:szCs w:val="24"/>
        </w:rPr>
        <w:t xml:space="preserve"> 1. PO</w:t>
      </w:r>
      <w:r>
        <w:rPr>
          <w:rFonts w:hAnsi="Times New Roman" w:ascii="Times New Roman"/>
          <w:szCs w:val="24"/>
        </w:rPr>
        <w:t>DRUMSKI I PRIZEMNI  DIO ZGRADE:</w:t>
      </w:r>
      <w:r w:rsidRPr="00C10E7C">
        <w:rPr>
          <w:rFonts w:hAnsi="Times New Roman" w:ascii="Times New Roman"/>
          <w:szCs w:val="24"/>
        </w:rPr>
        <w:t>NEKRETNINA "C" - poslovni prostor sveukupne površine 296,00 m2, u elaboratu označeno zelenom bojom</w:t>
      </w:r>
      <w:r w:rsidR="001412EC">
        <w:rPr>
          <w:rFonts w:hAnsi="Times New Roman" w:ascii="Times New Roman"/>
          <w:szCs w:val="24"/>
        </w:rPr>
        <w:t>,</w:t>
      </w:r>
    </w:p>
    <w:p w:rsidRDefault="00C10E7C" w:rsidP="00C10E7C" w:rsidR="00C10E7C">
      <w:pPr>
        <w:pStyle w:val="Odlomakpopisa"/>
        <w:ind w:left="1416"/>
        <w:jc w:val="both"/>
        <w:rPr>
          <w:rFonts w:hAnsi="Times New Roman" w:ascii="Times New Roman"/>
          <w:szCs w:val="24"/>
        </w:rPr>
      </w:pPr>
    </w:p>
    <w:p w:rsidRDefault="00C10E7C" w:rsidP="00C10E7C" w:rsidR="00C10E7C" w:rsidRPr="00C10E7C">
      <w:pPr>
        <w:pStyle w:val="Odlomakpopisa"/>
        <w:numPr>
          <w:ilvl w:val="0"/>
          <w:numId w:val="18"/>
        </w:numPr>
        <w:jc w:val="both"/>
        <w:rPr>
          <w:rFonts w:hAnsi="Times New Roman" w:ascii="Times New Roman"/>
          <w:szCs w:val="24"/>
        </w:rPr>
      </w:pPr>
      <w:r>
        <w:rPr>
          <w:rFonts w:hAnsi="Times New Roman" w:ascii="Times New Roman"/>
          <w:szCs w:val="24"/>
        </w:rPr>
        <w:t xml:space="preserve">nekretnina upisana u </w:t>
      </w:r>
      <w:proofErr w:type="spellStart"/>
      <w:r>
        <w:rPr>
          <w:rFonts w:hAnsi="Times New Roman" w:ascii="Times New Roman"/>
          <w:szCs w:val="24"/>
        </w:rPr>
        <w:t>zk</w:t>
      </w:r>
      <w:proofErr w:type="spellEnd"/>
      <w:r>
        <w:rPr>
          <w:rFonts w:hAnsi="Times New Roman" w:ascii="Times New Roman"/>
          <w:szCs w:val="24"/>
        </w:rPr>
        <w:t xml:space="preserve"> ul. </w:t>
      </w:r>
      <w:r w:rsidR="00AE06EA">
        <w:rPr>
          <w:rFonts w:hAnsi="Times New Roman" w:ascii="Times New Roman"/>
          <w:szCs w:val="24"/>
        </w:rPr>
        <w:t>249</w:t>
      </w:r>
      <w:r>
        <w:rPr>
          <w:rFonts w:hAnsi="Times New Roman" w:ascii="Times New Roman"/>
          <w:szCs w:val="24"/>
        </w:rPr>
        <w:t xml:space="preserve">, k.o. Pregrada, </w:t>
      </w:r>
      <w:proofErr w:type="spellStart"/>
      <w:r>
        <w:rPr>
          <w:rFonts w:hAnsi="Times New Roman" w:ascii="Times New Roman"/>
          <w:szCs w:val="24"/>
        </w:rPr>
        <w:t>zkč</w:t>
      </w:r>
      <w:proofErr w:type="spellEnd"/>
      <w:r>
        <w:rPr>
          <w:rFonts w:hAnsi="Times New Roman" w:ascii="Times New Roman"/>
          <w:szCs w:val="24"/>
        </w:rPr>
        <w:t xml:space="preserve">. 118/5- DVORIŠTE OBER POTOKA površine 172 </w:t>
      </w:r>
      <w:proofErr w:type="spellStart"/>
      <w:r>
        <w:rPr>
          <w:rFonts w:hAnsi="Times New Roman" w:ascii="Times New Roman"/>
          <w:szCs w:val="24"/>
        </w:rPr>
        <w:t>čhv</w:t>
      </w:r>
      <w:proofErr w:type="spellEnd"/>
      <w:r>
        <w:rPr>
          <w:rFonts w:hAnsi="Times New Roman" w:ascii="Times New Roman"/>
          <w:szCs w:val="24"/>
        </w:rPr>
        <w:t>.</w:t>
      </w:r>
    </w:p>
    <w:p w:rsidRDefault="00A36181" w:rsidP="00544A98" w:rsidR="00A36181">
      <w:pPr>
        <w:pStyle w:val="Odlomakpopisa"/>
        <w:ind w:left="1080"/>
        <w:jc w:val="both"/>
        <w:rPr>
          <w:rFonts w:hAnsi="Times New Roman" w:ascii="Times New Roman"/>
          <w:szCs w:val="24"/>
        </w:rPr>
      </w:pPr>
    </w:p>
    <w:p w:rsidRDefault="00535EEB" w:rsidP="002A05A0" w:rsidR="00535EEB" w:rsidRPr="002A05A0">
      <w:pPr>
        <w:pStyle w:val="Odlomakpopisa"/>
        <w:numPr>
          <w:ilvl w:val="0"/>
          <w:numId w:val="2"/>
        </w:numPr>
        <w:jc w:val="both"/>
        <w:rPr>
          <w:rFonts w:hAnsi="Times New Roman" w:ascii="Times New Roman"/>
          <w:szCs w:val="24"/>
        </w:rPr>
      </w:pPr>
      <w:r w:rsidRPr="002A05A0">
        <w:rPr>
          <w:rFonts w:hAnsi="Times New Roman" w:ascii="Times New Roman"/>
          <w:szCs w:val="24"/>
        </w:rPr>
        <w:t xml:space="preserve">Ročište vjerovnika na kojem će se ispitati prijavljene tražbine (ispitno ročište) određuje se za </w:t>
      </w:r>
      <w:r w:rsidR="000A5247" w:rsidRPr="009E443C">
        <w:rPr>
          <w:rFonts w:hAnsi="Times New Roman" w:ascii="Times New Roman"/>
          <w:b/>
          <w:szCs w:val="24"/>
          <w:u w:val="single"/>
        </w:rPr>
        <w:t>dan</w:t>
      </w:r>
      <w:r w:rsidR="003C3A4A">
        <w:rPr>
          <w:rFonts w:hAnsi="Times New Roman" w:ascii="Times New Roman"/>
          <w:b/>
          <w:szCs w:val="24"/>
          <w:u w:val="single"/>
        </w:rPr>
        <w:t xml:space="preserve"> </w:t>
      </w:r>
      <w:r w:rsidR="001C3B53">
        <w:rPr>
          <w:rFonts w:hAnsi="Times New Roman" w:ascii="Times New Roman"/>
          <w:b/>
          <w:szCs w:val="24"/>
          <w:u w:val="single"/>
        </w:rPr>
        <w:t>9. srpnja</w:t>
      </w:r>
      <w:r w:rsidR="000A5247" w:rsidRPr="009E443C">
        <w:rPr>
          <w:rFonts w:hAnsi="Times New Roman" w:ascii="Times New Roman"/>
          <w:b/>
          <w:szCs w:val="24"/>
          <w:u w:val="single"/>
        </w:rPr>
        <w:t xml:space="preserve"> </w:t>
      </w:r>
      <w:r w:rsidR="00AA3AB5" w:rsidRPr="003C3A4A">
        <w:rPr>
          <w:rFonts w:hAnsi="Times New Roman" w:ascii="Times New Roman"/>
          <w:b/>
          <w:szCs w:val="24"/>
          <w:u w:val="single"/>
        </w:rPr>
        <w:t>201</w:t>
      </w:r>
      <w:r w:rsidR="00E14A28" w:rsidRPr="003C3A4A">
        <w:rPr>
          <w:rFonts w:hAnsi="Times New Roman" w:ascii="Times New Roman"/>
          <w:b/>
          <w:szCs w:val="24"/>
          <w:u w:val="single"/>
        </w:rPr>
        <w:t>9</w:t>
      </w:r>
      <w:r w:rsidR="00AA3AB5" w:rsidRPr="009E443C">
        <w:rPr>
          <w:rFonts w:hAnsi="Times New Roman" w:ascii="Times New Roman"/>
          <w:b/>
          <w:szCs w:val="24"/>
          <w:u w:val="single"/>
        </w:rPr>
        <w:t>.</w:t>
      </w:r>
      <w:r w:rsidR="0076074C" w:rsidRPr="009E443C">
        <w:rPr>
          <w:rFonts w:hAnsi="Times New Roman" w:ascii="Times New Roman"/>
          <w:b/>
          <w:szCs w:val="24"/>
          <w:u w:val="single"/>
        </w:rPr>
        <w:t xml:space="preserve"> godine</w:t>
      </w:r>
      <w:r w:rsidR="00EB6A7A" w:rsidRPr="009E443C">
        <w:rPr>
          <w:rFonts w:hAnsi="Times New Roman" w:ascii="Times New Roman"/>
          <w:b/>
          <w:szCs w:val="24"/>
          <w:u w:val="single"/>
        </w:rPr>
        <w:t xml:space="preserve"> u 1</w:t>
      </w:r>
      <w:r w:rsidR="00AE0C03" w:rsidRPr="009E443C">
        <w:rPr>
          <w:rFonts w:hAnsi="Times New Roman" w:ascii="Times New Roman"/>
          <w:b/>
          <w:szCs w:val="24"/>
          <w:u w:val="single"/>
        </w:rPr>
        <w:t>0</w:t>
      </w:r>
      <w:r w:rsidR="00EB6A7A" w:rsidRPr="009E443C">
        <w:rPr>
          <w:rFonts w:hAnsi="Times New Roman" w:ascii="Times New Roman"/>
          <w:b/>
          <w:szCs w:val="24"/>
          <w:u w:val="single"/>
        </w:rPr>
        <w:t>:</w:t>
      </w:r>
      <w:r w:rsidR="009E443C">
        <w:rPr>
          <w:rFonts w:hAnsi="Times New Roman" w:ascii="Times New Roman"/>
          <w:b/>
          <w:szCs w:val="24"/>
          <w:u w:val="single"/>
        </w:rPr>
        <w:t>30</w:t>
      </w:r>
      <w:r w:rsidRPr="009E443C">
        <w:rPr>
          <w:rFonts w:hAnsi="Times New Roman" w:ascii="Times New Roman"/>
          <w:b/>
          <w:szCs w:val="24"/>
          <w:u w:val="single"/>
        </w:rPr>
        <w:t xml:space="preserve"> sati</w:t>
      </w:r>
      <w:r w:rsidRPr="007D5E7C">
        <w:rPr>
          <w:rFonts w:hAnsi="Times New Roman" w:ascii="Times New Roman"/>
          <w:b/>
          <w:szCs w:val="24"/>
          <w:u w:val="single"/>
        </w:rPr>
        <w:t>,</w:t>
      </w:r>
      <w:r w:rsidRPr="007D5E7C">
        <w:rPr>
          <w:rFonts w:hAnsi="Times New Roman" w:ascii="Times New Roman"/>
          <w:szCs w:val="24"/>
        </w:rPr>
        <w:t xml:space="preserve"> u zgradi </w:t>
      </w:r>
      <w:r w:rsidRPr="002A05A0">
        <w:rPr>
          <w:rFonts w:hAnsi="Times New Roman" w:ascii="Times New Roman"/>
          <w:szCs w:val="24"/>
        </w:rPr>
        <w:t>Trgovačkog suda u Zagrebu, Z</w:t>
      </w:r>
      <w:r w:rsidR="00F715B7" w:rsidRPr="002A05A0">
        <w:rPr>
          <w:rFonts w:hAnsi="Times New Roman" w:ascii="Times New Roman"/>
          <w:szCs w:val="24"/>
        </w:rPr>
        <w:t xml:space="preserve">agreb, Petrinjska 8, </w:t>
      </w:r>
      <w:r w:rsidR="002951D0">
        <w:rPr>
          <w:rFonts w:hAnsi="Times New Roman" w:ascii="Times New Roman"/>
          <w:szCs w:val="24"/>
        </w:rPr>
        <w:t>soba 96</w:t>
      </w:r>
      <w:r w:rsidRPr="002A05A0">
        <w:rPr>
          <w:rFonts w:hAnsi="Times New Roman" w:ascii="Times New Roman"/>
          <w:szCs w:val="24"/>
        </w:rPr>
        <w:t>/II (ulična zgrada).</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AE0C03">
        <w:rPr>
          <w:rFonts w:hAnsi="Times New Roman" w:ascii="Times New Roman"/>
          <w:b/>
          <w:szCs w:val="24"/>
          <w:u w:val="single"/>
        </w:rPr>
        <w:t>10</w:t>
      </w:r>
      <w:r w:rsidR="00EB6A7A">
        <w:rPr>
          <w:rFonts w:hAnsi="Times New Roman" w:ascii="Times New Roman"/>
          <w:b/>
          <w:szCs w:val="24"/>
          <w:u w:val="single"/>
        </w:rPr>
        <w:t>:</w:t>
      </w:r>
      <w:r w:rsidR="009E443C">
        <w:rPr>
          <w:rFonts w:hAnsi="Times New Roman" w:ascii="Times New Roman"/>
          <w:b/>
          <w:szCs w:val="24"/>
          <w:u w:val="single"/>
        </w:rPr>
        <w:t>45</w:t>
      </w:r>
      <w:r w:rsidR="00EB6A7A">
        <w:rPr>
          <w:rFonts w:hAnsi="Times New Roman" w:ascii="Times New Roman"/>
          <w:b/>
          <w:szCs w:val="24"/>
          <w:u w:val="single"/>
        </w:rPr>
        <w:t xml:space="preserve"> </w:t>
      </w:r>
      <w:r w:rsidRPr="00C44FCE">
        <w:rPr>
          <w:rFonts w:hAnsi="Times New Roman" w:ascii="Times New Roman"/>
          <w:szCs w:val="24"/>
        </w:rPr>
        <w:t>sati.</w:t>
      </w:r>
    </w:p>
    <w:p w:rsidRDefault="00535EEB" w:rsidP="00535EEB" w:rsidR="00535EEB" w:rsidRPr="00C44FCE">
      <w:pPr>
        <w:jc w:val="both"/>
        <w:rPr>
          <w:rFonts w:hAnsi="Times New Roman" w:ascii="Times New Roman"/>
          <w:szCs w:val="24"/>
        </w:rPr>
      </w:pPr>
    </w:p>
    <w:p w:rsidRDefault="00535EEB" w:rsidP="00535EEB" w:rsidR="00535EEB" w:rsidRPr="00C44FCE">
      <w:pPr>
        <w:tabs>
          <w:tab w:pos="720" w:val="left"/>
          <w:tab w:pos="1440" w:val="left"/>
          <w:tab w:pos="2869" w:val="left"/>
        </w:tabs>
        <w:jc w:val="center"/>
        <w:rPr>
          <w:rFonts w:hAnsi="Times New Roman" w:ascii="Times New Roman"/>
          <w:szCs w:val="24"/>
        </w:rPr>
      </w:pPr>
      <w:r w:rsidRPr="00C44FCE">
        <w:rPr>
          <w:rFonts w:hAnsi="Times New Roman" w:ascii="Times New Roman"/>
          <w:szCs w:val="24"/>
        </w:rPr>
        <w:t>Obrazloženje</w:t>
      </w:r>
    </w:p>
    <w:p w:rsidRDefault="009548A8" w:rsidP="00535EEB" w:rsidR="009548A8" w:rsidRPr="00C44FCE">
      <w:pPr>
        <w:tabs>
          <w:tab w:pos="720" w:val="left"/>
          <w:tab w:pos="1440" w:val="left"/>
          <w:tab w:pos="2869" w:val="left"/>
        </w:tabs>
        <w:jc w:val="center"/>
        <w:rPr>
          <w:rFonts w:hAnsi="Times New Roman" w:ascii="Times New Roman"/>
          <w:szCs w:val="24"/>
        </w:rPr>
      </w:pPr>
    </w:p>
    <w:p w:rsidRDefault="009548A8" w:rsidP="000A5247" w:rsidR="000A5247" w:rsidRPr="00C44FCE">
      <w:pPr>
        <w:jc w:val="both"/>
        <w:rPr>
          <w:rFonts w:hAnsi="Times New Roman" w:ascii="Times New Roman"/>
          <w:szCs w:val="24"/>
        </w:rPr>
      </w:pPr>
      <w:r w:rsidRPr="00C44FCE">
        <w:rPr>
          <w:rFonts w:hAnsi="Times New Roman" w:ascii="Times New Roman"/>
          <w:szCs w:val="24"/>
        </w:rPr>
        <w:tab/>
      </w:r>
      <w:r w:rsidR="000A5247" w:rsidRPr="00C44FCE">
        <w:rPr>
          <w:rFonts w:hAnsi="Times New Roman" w:ascii="Times New Roman"/>
          <w:bCs/>
          <w:szCs w:val="24"/>
        </w:rPr>
        <w:t>Financijska agencija, RC Zagreb, na temelju čl.</w:t>
      </w:r>
      <w:r w:rsidR="00390AC0">
        <w:rPr>
          <w:rFonts w:hAnsi="Times New Roman" w:ascii="Times New Roman"/>
          <w:bCs/>
          <w:szCs w:val="24"/>
        </w:rPr>
        <w:t xml:space="preserve"> </w:t>
      </w:r>
      <w:r w:rsidR="000A5247" w:rsidRPr="00C44FCE">
        <w:rPr>
          <w:rFonts w:hAnsi="Times New Roman" w:ascii="Times New Roman"/>
          <w:bCs/>
          <w:szCs w:val="24"/>
        </w:rPr>
        <w:t>444. st.2. Stečajnog Zakona (NN 71/15,</w:t>
      </w:r>
      <w:r w:rsidR="00663BF3">
        <w:rPr>
          <w:rFonts w:hAnsi="Times New Roman" w:ascii="Times New Roman"/>
          <w:bCs/>
          <w:szCs w:val="24"/>
        </w:rPr>
        <w:t>104/17</w:t>
      </w:r>
      <w:r w:rsidR="00E92151">
        <w:rPr>
          <w:rFonts w:hAnsi="Times New Roman" w:ascii="Times New Roman"/>
          <w:bCs/>
          <w:szCs w:val="24"/>
        </w:rPr>
        <w:t>,</w:t>
      </w:r>
      <w:r w:rsidR="00390AC0">
        <w:rPr>
          <w:rFonts w:hAnsi="Times New Roman" w:ascii="Times New Roman"/>
          <w:bCs/>
          <w:szCs w:val="24"/>
        </w:rPr>
        <w:t xml:space="preserve"> dalje SZ</w:t>
      </w:r>
      <w:r w:rsidR="000A5247" w:rsidRPr="00C44FCE">
        <w:rPr>
          <w:rFonts w:hAnsi="Times New Roman" w:ascii="Times New Roman"/>
          <w:bCs/>
          <w:szCs w:val="24"/>
        </w:rPr>
        <w:t xml:space="preserve">) podnijela je prijedlog za otvaranje stečajnog postupka nad </w:t>
      </w:r>
      <w:r w:rsidR="006E1925">
        <w:rPr>
          <w:rFonts w:hAnsi="Times New Roman" w:ascii="Times New Roman"/>
          <w:bCs/>
          <w:szCs w:val="24"/>
        </w:rPr>
        <w:t>predmetnim dužnikom.</w:t>
      </w:r>
    </w:p>
    <w:p w:rsidRDefault="000A5247" w:rsidP="000A5247" w:rsidR="000A5247" w:rsidRPr="00C44FCE">
      <w:pPr>
        <w:jc w:val="both"/>
        <w:rPr>
          <w:rFonts w:hAnsi="Times New Roman" w:ascii="Times New Roman"/>
          <w:szCs w:val="24"/>
        </w:rPr>
      </w:pPr>
    </w:p>
    <w:p w:rsidRDefault="000A5247" w:rsidP="000A5247" w:rsidR="000A5247">
      <w:pPr>
        <w:jc w:val="both"/>
        <w:rPr>
          <w:rFonts w:hAnsi="Times New Roman" w:ascii="Times New Roman"/>
          <w:szCs w:val="24"/>
        </w:rPr>
      </w:pPr>
      <w:r w:rsidRPr="00C44FCE">
        <w:rPr>
          <w:rFonts w:hAnsi="Times New Roman" w:ascii="Times New Roman"/>
          <w:szCs w:val="24"/>
        </w:rPr>
        <w:tab/>
        <w:t>Sud je pokrenuo prethodni postupak, odredio i održao ročište radi izjašnjen</w:t>
      </w:r>
      <w:r w:rsidR="00C44FCE" w:rsidRPr="00C44FCE">
        <w:rPr>
          <w:rFonts w:hAnsi="Times New Roman" w:ascii="Times New Roman"/>
          <w:szCs w:val="24"/>
        </w:rPr>
        <w:t>j</w:t>
      </w:r>
      <w:r w:rsidRPr="00C44FCE">
        <w:rPr>
          <w:rFonts w:hAnsi="Times New Roman" w:ascii="Times New Roman"/>
          <w:szCs w:val="24"/>
        </w:rPr>
        <w:t>a o prijedlogu za otvaranje stečajnog postupka nad predmetnim dužnikom, te zatim u prethodnom postupku imenovao privremenog stečajnog upravitelja sa zadatkom da ispita da li kod ovog dužnika i dalje postoji koji od stečajnih razlog</w:t>
      </w:r>
      <w:r w:rsidR="00553D3A">
        <w:rPr>
          <w:rFonts w:hAnsi="Times New Roman" w:ascii="Times New Roman"/>
          <w:szCs w:val="24"/>
        </w:rPr>
        <w:t>a, da li dužnik ima imovine koja</w:t>
      </w:r>
      <w:r w:rsidR="002F371E">
        <w:rPr>
          <w:rFonts w:hAnsi="Times New Roman" w:ascii="Times New Roman"/>
          <w:szCs w:val="24"/>
        </w:rPr>
        <w:t xml:space="preserve"> bi činila</w:t>
      </w:r>
      <w:r w:rsidRPr="00C44FCE">
        <w:rPr>
          <w:rFonts w:hAnsi="Times New Roman" w:ascii="Times New Roman"/>
          <w:szCs w:val="24"/>
        </w:rPr>
        <w:t xml:space="preserve"> stečajnu masu, a čijim unovčenjem bi se mogli pokriti troškovi, kako prethodnog, tako i otvorenog stečajnog postupka. </w:t>
      </w:r>
    </w:p>
    <w:p w:rsidRDefault="00FB1659" w:rsidP="000A5247" w:rsidR="00FB1659" w:rsidRPr="00C44FCE">
      <w:pPr>
        <w:jc w:val="both"/>
        <w:rPr>
          <w:rFonts w:hAnsi="Times New Roman" w:ascii="Times New Roman"/>
          <w:szCs w:val="24"/>
        </w:rPr>
      </w:pPr>
    </w:p>
    <w:p w:rsidRDefault="000A5247" w:rsidP="000A5247" w:rsidR="006A3E6D">
      <w:pPr>
        <w:ind w:firstLine="708"/>
        <w:jc w:val="both"/>
        <w:rPr>
          <w:rFonts w:hAnsi="Times New Roman" w:ascii="Times New Roman"/>
          <w:szCs w:val="24"/>
        </w:rPr>
      </w:pPr>
      <w:r w:rsidRPr="00C44FCE">
        <w:rPr>
          <w:rFonts w:hAnsi="Times New Roman" w:ascii="Times New Roman"/>
          <w:szCs w:val="24"/>
        </w:rPr>
        <w:t>Stečajni up</w:t>
      </w:r>
      <w:r w:rsidR="00511395">
        <w:rPr>
          <w:rFonts w:hAnsi="Times New Roman" w:ascii="Times New Roman"/>
          <w:szCs w:val="24"/>
        </w:rPr>
        <w:t xml:space="preserve">ravitelj u </w:t>
      </w:r>
      <w:proofErr w:type="spellStart"/>
      <w:r w:rsidR="00511395">
        <w:rPr>
          <w:rFonts w:hAnsi="Times New Roman" w:ascii="Times New Roman"/>
          <w:szCs w:val="24"/>
        </w:rPr>
        <w:t>ovosudni</w:t>
      </w:r>
      <w:proofErr w:type="spellEnd"/>
      <w:r w:rsidR="00511395">
        <w:rPr>
          <w:rFonts w:hAnsi="Times New Roman" w:ascii="Times New Roman"/>
          <w:szCs w:val="24"/>
        </w:rPr>
        <w:t xml:space="preserve"> spis </w:t>
      </w:r>
      <w:r w:rsidRPr="00C44FCE">
        <w:rPr>
          <w:rFonts w:hAnsi="Times New Roman" w:ascii="Times New Roman"/>
          <w:szCs w:val="24"/>
        </w:rPr>
        <w:t xml:space="preserve">dostavio je pisano izvješće (list </w:t>
      </w:r>
      <w:r w:rsidR="00390AC0">
        <w:rPr>
          <w:rFonts w:hAnsi="Times New Roman" w:ascii="Times New Roman"/>
          <w:szCs w:val="24"/>
        </w:rPr>
        <w:t>56-63</w:t>
      </w:r>
      <w:r w:rsidR="00CF5F72">
        <w:rPr>
          <w:rFonts w:hAnsi="Times New Roman" w:ascii="Times New Roman"/>
          <w:szCs w:val="24"/>
        </w:rPr>
        <w:t xml:space="preserve"> spisa).</w:t>
      </w:r>
    </w:p>
    <w:p w:rsidRDefault="00CF5F72" w:rsidP="00CF5F72" w:rsidR="00CF5F72" w:rsidRPr="00C44FCE">
      <w:pPr>
        <w:ind w:firstLine="708"/>
        <w:jc w:val="both"/>
        <w:rPr>
          <w:rFonts w:hAnsi="Times New Roman" w:ascii="Times New Roman"/>
        </w:rPr>
      </w:pPr>
      <w:r w:rsidRPr="00C44FCE">
        <w:rPr>
          <w:rFonts w:hAnsi="Times New Roman" w:ascii="Times New Roman"/>
          <w:szCs w:val="24"/>
        </w:rPr>
        <w:t>Po zaprimljenom izvješću stečajnog</w:t>
      </w:r>
      <w:r>
        <w:rPr>
          <w:rFonts w:hAnsi="Times New Roman" w:ascii="Times New Roman"/>
          <w:szCs w:val="24"/>
        </w:rPr>
        <w:t xml:space="preserve"> upravitelja održano je ročište </w:t>
      </w:r>
      <w:r w:rsidRPr="00C44FCE">
        <w:rPr>
          <w:rFonts w:hAnsi="Times New Roman" w:ascii="Times New Roman"/>
          <w:szCs w:val="24"/>
        </w:rPr>
        <w:t>radi rasprave o pretpostavkama za otvaranje stečajnog postupka</w:t>
      </w:r>
      <w:r>
        <w:rPr>
          <w:rFonts w:hAnsi="Times New Roman" w:ascii="Times New Roman"/>
          <w:szCs w:val="24"/>
        </w:rPr>
        <w:t>,</w:t>
      </w:r>
      <w:r w:rsidRPr="00C44FCE">
        <w:rPr>
          <w:rFonts w:hAnsi="Times New Roman" w:ascii="Times New Roman"/>
          <w:szCs w:val="24"/>
        </w:rPr>
        <w:t xml:space="preserve">a na kojem ročištu se privremeni stečajni upravitelj očitovao usmeno u odnosu na naloženi zadatak, te posebno naveo da imovinu ovog </w:t>
      </w:r>
      <w:r w:rsidR="00DF2E78">
        <w:rPr>
          <w:rFonts w:hAnsi="Times New Roman" w:ascii="Times New Roman"/>
          <w:szCs w:val="24"/>
        </w:rPr>
        <w:t>dužnika čine</w:t>
      </w:r>
      <w:r>
        <w:rPr>
          <w:rFonts w:hAnsi="Times New Roman" w:ascii="Times New Roman"/>
          <w:szCs w:val="24"/>
        </w:rPr>
        <w:t xml:space="preserve"> </w:t>
      </w:r>
      <w:r w:rsidR="00696B3E">
        <w:rPr>
          <w:rFonts w:hAnsi="Times New Roman" w:ascii="Times New Roman"/>
        </w:rPr>
        <w:t>nekretnine</w:t>
      </w:r>
      <w:r w:rsidR="00DF2E78">
        <w:rPr>
          <w:rFonts w:hAnsi="Times New Roman" w:ascii="Times New Roman"/>
        </w:rPr>
        <w:t>,</w:t>
      </w:r>
      <w:r>
        <w:rPr>
          <w:rFonts w:hAnsi="Times New Roman" w:ascii="Times New Roman"/>
        </w:rPr>
        <w:t xml:space="preserve"> </w:t>
      </w:r>
      <w:r w:rsidRPr="00952D27">
        <w:rPr>
          <w:rFonts w:hAnsi="Times New Roman" w:ascii="Times New Roman"/>
        </w:rPr>
        <w:t xml:space="preserve">a </w:t>
      </w:r>
      <w:r w:rsidR="00696B3E">
        <w:rPr>
          <w:rFonts w:hAnsi="Times New Roman" w:ascii="Times New Roman"/>
        </w:rPr>
        <w:t>kako su iste navedene i opisane</w:t>
      </w:r>
      <w:r w:rsidR="00DF2E78">
        <w:rPr>
          <w:rFonts w:hAnsi="Times New Roman" w:ascii="Times New Roman"/>
        </w:rPr>
        <w:t xml:space="preserve"> u </w:t>
      </w:r>
      <w:proofErr w:type="spellStart"/>
      <w:r w:rsidR="00DF2E78">
        <w:rPr>
          <w:rFonts w:hAnsi="Times New Roman" w:ascii="Times New Roman"/>
        </w:rPr>
        <w:t>toč</w:t>
      </w:r>
      <w:proofErr w:type="spellEnd"/>
      <w:r w:rsidR="00DF2E78">
        <w:rPr>
          <w:rFonts w:hAnsi="Times New Roman" w:ascii="Times New Roman"/>
        </w:rPr>
        <w:t>. VII  I</w:t>
      </w:r>
      <w:r w:rsidRPr="00952D27">
        <w:rPr>
          <w:rFonts w:hAnsi="Times New Roman" w:ascii="Times New Roman"/>
        </w:rPr>
        <w:t xml:space="preserve">zreke ovog rješenja, </w:t>
      </w:r>
      <w:r w:rsidR="006F4043">
        <w:rPr>
          <w:rFonts w:hAnsi="Times New Roman" w:ascii="Times New Roman"/>
        </w:rPr>
        <w:t xml:space="preserve">a također da i nadalje postoji stečajni razlog nesposobnosti za plaćanje, </w:t>
      </w:r>
      <w:r>
        <w:rPr>
          <w:rFonts w:hAnsi="Times New Roman" w:ascii="Times New Roman"/>
          <w:szCs w:val="24"/>
        </w:rPr>
        <w:t>pa je</w:t>
      </w:r>
      <w:r w:rsidR="006F4043">
        <w:rPr>
          <w:rFonts w:hAnsi="Times New Roman" w:ascii="Times New Roman"/>
          <w:szCs w:val="24"/>
        </w:rPr>
        <w:t xml:space="preserve"> i</w:t>
      </w:r>
      <w:r>
        <w:rPr>
          <w:rFonts w:hAnsi="Times New Roman" w:ascii="Times New Roman"/>
          <w:szCs w:val="24"/>
        </w:rPr>
        <w:t xml:space="preserve"> predložio</w:t>
      </w:r>
      <w:r w:rsidRPr="00FB3BF4">
        <w:rPr>
          <w:rFonts w:hAnsi="Times New Roman" w:ascii="Times New Roman"/>
          <w:szCs w:val="24"/>
        </w:rPr>
        <w:t xml:space="preserve"> da se stečajni postupak otvori i provede</w:t>
      </w:r>
      <w:r w:rsidR="006F4043">
        <w:rPr>
          <w:rFonts w:hAnsi="Times New Roman" w:ascii="Times New Roman"/>
          <w:szCs w:val="24"/>
        </w:rPr>
        <w:t>.</w:t>
      </w:r>
    </w:p>
    <w:p w:rsidRDefault="00D051A2" w:rsidP="00F57C8D" w:rsidR="009C3827">
      <w:pPr>
        <w:ind w:firstLine="708"/>
        <w:jc w:val="both"/>
        <w:rPr>
          <w:rFonts w:hAnsi="Times New Roman" w:ascii="Times New Roman"/>
          <w:szCs w:val="24"/>
        </w:rPr>
      </w:pPr>
      <w:r w:rsidRPr="005239F7">
        <w:rPr>
          <w:rFonts w:hAnsi="Times New Roman" w:ascii="Times New Roman"/>
          <w:szCs w:val="24"/>
        </w:rPr>
        <w:t xml:space="preserve">Zakonski zastupnik dužnika u odnosu na izvješće  privremenog stečajnog upravitelja </w:t>
      </w:r>
      <w:r w:rsidR="00187A31">
        <w:rPr>
          <w:rFonts w:hAnsi="Times New Roman" w:ascii="Times New Roman"/>
          <w:szCs w:val="24"/>
        </w:rPr>
        <w:t xml:space="preserve">očitovao se da nema nikakvih primjedbi, da su činjenice istinito utvrđene, odnosno da je dužnik uistinu u dugotrajnoj blokadi, ali da ima ozbiljnog poslovnog partnera s kojim da će u </w:t>
      </w:r>
      <w:r w:rsidR="00187A31">
        <w:rPr>
          <w:rFonts w:hAnsi="Times New Roman" w:ascii="Times New Roman"/>
          <w:szCs w:val="24"/>
        </w:rPr>
        <w:lastRenderedPageBreak/>
        <w:t>dogledno vrijeme riješiti blokadu poslovnog računa dužnika, pa iz tog razloga je predlagao i dodjelu rokova radi realizacije navedenog.</w:t>
      </w:r>
    </w:p>
    <w:p w:rsidRDefault="00187A31" w:rsidP="00F57C8D" w:rsidR="00187A31" w:rsidRPr="005239F7">
      <w:pPr>
        <w:ind w:firstLine="708"/>
        <w:jc w:val="both"/>
        <w:rPr>
          <w:rFonts w:hAnsi="Times New Roman" w:ascii="Times New Roman"/>
          <w:szCs w:val="24"/>
        </w:rPr>
      </w:pPr>
      <w:r>
        <w:rPr>
          <w:rFonts w:hAnsi="Times New Roman" w:ascii="Times New Roman"/>
          <w:szCs w:val="24"/>
        </w:rPr>
        <w:t xml:space="preserve">U odnosu na  navedeni prijedlog zakonskog zastupnika dužnika navodi se, da je sud odredio nastavak postupka </w:t>
      </w:r>
      <w:r w:rsidR="00D44CD4">
        <w:rPr>
          <w:rFonts w:hAnsi="Times New Roman" w:ascii="Times New Roman"/>
          <w:szCs w:val="24"/>
        </w:rPr>
        <w:t xml:space="preserve">(dva puta), a </w:t>
      </w:r>
      <w:r w:rsidR="00241B92">
        <w:rPr>
          <w:rFonts w:hAnsi="Times New Roman" w:ascii="Times New Roman"/>
          <w:szCs w:val="24"/>
        </w:rPr>
        <w:t xml:space="preserve">upravo </w:t>
      </w:r>
      <w:r w:rsidR="00D44CD4">
        <w:rPr>
          <w:rFonts w:hAnsi="Times New Roman" w:ascii="Times New Roman"/>
          <w:szCs w:val="24"/>
        </w:rPr>
        <w:t>radi vremena potrebnog za  rješavanje blokade</w:t>
      </w:r>
      <w:r w:rsidR="00241B92">
        <w:rPr>
          <w:rFonts w:hAnsi="Times New Roman" w:ascii="Times New Roman"/>
          <w:szCs w:val="24"/>
        </w:rPr>
        <w:t>. M</w:t>
      </w:r>
      <w:r w:rsidR="00D44CD4">
        <w:rPr>
          <w:rFonts w:hAnsi="Times New Roman" w:ascii="Times New Roman"/>
          <w:szCs w:val="24"/>
        </w:rPr>
        <w:t>eđutim</w:t>
      </w:r>
      <w:r w:rsidR="00241B92">
        <w:rPr>
          <w:rFonts w:hAnsi="Times New Roman" w:ascii="Times New Roman"/>
          <w:szCs w:val="24"/>
        </w:rPr>
        <w:t xml:space="preserve">, i nakon dva puta dodijeljenog traženog vremena dužnik nije </w:t>
      </w:r>
      <w:r w:rsidR="00844A8B">
        <w:rPr>
          <w:rFonts w:hAnsi="Times New Roman" w:ascii="Times New Roman"/>
          <w:szCs w:val="24"/>
        </w:rPr>
        <w:t>uspio riješiti  blokadu poslovnog računa.</w:t>
      </w:r>
    </w:p>
    <w:p w:rsidRDefault="000A5247" w:rsidP="000A5247" w:rsidR="000A5247" w:rsidRPr="00C44FCE">
      <w:pPr>
        <w:ind w:firstLine="708"/>
        <w:jc w:val="both"/>
        <w:rPr>
          <w:rFonts w:hAnsi="Times New Roman" w:ascii="Times New Roman"/>
          <w:szCs w:val="24"/>
        </w:rPr>
      </w:pPr>
    </w:p>
    <w:p w:rsidRDefault="000A5247" w:rsidP="000A5247" w:rsidR="007F3725" w:rsidRPr="00F945ED">
      <w:pPr>
        <w:ind w:firstLine="708"/>
        <w:jc w:val="both"/>
        <w:rPr>
          <w:rFonts w:hAnsi="Times New Roman" w:ascii="Times New Roman"/>
          <w:szCs w:val="24"/>
        </w:rPr>
      </w:pPr>
      <w:r w:rsidRPr="00F945ED">
        <w:rPr>
          <w:rFonts w:hAnsi="Times New Roman" w:ascii="Times New Roman"/>
          <w:szCs w:val="24"/>
        </w:rPr>
        <w:t>Podnositelj prijedloga FINA Zagreb, u svom pisanom očitovanju</w:t>
      </w:r>
      <w:r w:rsidR="003C002B">
        <w:rPr>
          <w:rFonts w:hAnsi="Times New Roman" w:ascii="Times New Roman"/>
          <w:szCs w:val="24"/>
        </w:rPr>
        <w:t xml:space="preserve"> (list 27</w:t>
      </w:r>
      <w:r w:rsidRPr="00F945ED">
        <w:rPr>
          <w:rFonts w:hAnsi="Times New Roman" w:ascii="Times New Roman"/>
          <w:szCs w:val="24"/>
        </w:rPr>
        <w:t xml:space="preserve"> spisa), se očitovao da u cijelosti ostaje kod navoda iz podnesenog prijedloga za otvaranje stečajnog postupka, te da</w:t>
      </w:r>
      <w:r w:rsidR="007C73D8" w:rsidRPr="00F945ED">
        <w:rPr>
          <w:rFonts w:hAnsi="Times New Roman" w:ascii="Times New Roman"/>
          <w:szCs w:val="24"/>
        </w:rPr>
        <w:t xml:space="preserve"> dužnik </w:t>
      </w:r>
      <w:r w:rsidR="00A271F8" w:rsidRPr="00F945ED">
        <w:rPr>
          <w:rFonts w:hAnsi="Times New Roman" w:ascii="Times New Roman"/>
          <w:szCs w:val="24"/>
        </w:rPr>
        <w:t xml:space="preserve">i nadalje </w:t>
      </w:r>
      <w:r w:rsidRPr="00F945ED">
        <w:rPr>
          <w:rFonts w:hAnsi="Times New Roman" w:ascii="Times New Roman"/>
          <w:szCs w:val="24"/>
        </w:rPr>
        <w:t xml:space="preserve"> u Očevidniku redoslijeda osnova za plaćanje ima neizvršene osnove za plaćanje u neprekinutom razdoblju od </w:t>
      </w:r>
      <w:r w:rsidR="00B07A5F">
        <w:rPr>
          <w:rFonts w:hAnsi="Times New Roman" w:ascii="Times New Roman"/>
          <w:szCs w:val="24"/>
        </w:rPr>
        <w:t>296</w:t>
      </w:r>
      <w:r w:rsidR="003A611C" w:rsidRPr="00F945ED">
        <w:rPr>
          <w:rFonts w:hAnsi="Times New Roman" w:ascii="Times New Roman"/>
          <w:szCs w:val="24"/>
        </w:rPr>
        <w:t xml:space="preserve"> dana</w:t>
      </w:r>
      <w:r w:rsidR="007F3725" w:rsidRPr="00F945ED">
        <w:rPr>
          <w:rFonts w:hAnsi="Times New Roman" w:ascii="Times New Roman"/>
          <w:szCs w:val="24"/>
        </w:rPr>
        <w:t xml:space="preserve"> u ukupnom iznosu od </w:t>
      </w:r>
      <w:r w:rsidR="00B07A5F">
        <w:rPr>
          <w:rFonts w:hAnsi="Times New Roman" w:ascii="Times New Roman"/>
          <w:szCs w:val="24"/>
        </w:rPr>
        <w:t>301.321,62</w:t>
      </w:r>
      <w:r w:rsidR="00E35256">
        <w:rPr>
          <w:rFonts w:hAnsi="Times New Roman" w:ascii="Times New Roman"/>
          <w:szCs w:val="24"/>
        </w:rPr>
        <w:t xml:space="preserve"> kn na dan 1</w:t>
      </w:r>
      <w:r w:rsidR="007F3725" w:rsidRPr="00F945ED">
        <w:rPr>
          <w:rFonts w:hAnsi="Times New Roman" w:ascii="Times New Roman"/>
          <w:szCs w:val="24"/>
        </w:rPr>
        <w:t>. rujna 2015.g.</w:t>
      </w:r>
    </w:p>
    <w:p w:rsidRDefault="007F3725" w:rsidP="000A5247" w:rsidR="000A5247" w:rsidRPr="00C44FCE">
      <w:pPr>
        <w:ind w:firstLine="708"/>
        <w:jc w:val="both"/>
        <w:rPr>
          <w:rFonts w:hAnsi="Times New Roman" w:ascii="Times New Roman"/>
          <w:color w:themeColor="text1" w:val="000000"/>
          <w:szCs w:val="24"/>
        </w:rPr>
      </w:pPr>
      <w:r w:rsidRPr="00C44FCE">
        <w:rPr>
          <w:rFonts w:hAnsi="Times New Roman" w:ascii="Times New Roman"/>
          <w:color w:themeColor="text1" w:val="000000"/>
          <w:szCs w:val="24"/>
        </w:rPr>
        <w:t xml:space="preserve"> </w:t>
      </w:r>
    </w:p>
    <w:p w:rsidRDefault="000A5247" w:rsidP="000A5247" w:rsidR="000A5247" w:rsidRPr="00C44FCE">
      <w:pPr>
        <w:ind w:firstLine="708"/>
        <w:jc w:val="both"/>
        <w:rPr>
          <w:rFonts w:hAnsi="Times New Roman" w:ascii="Times New Roman"/>
          <w:bCs/>
          <w:szCs w:val="24"/>
        </w:rPr>
      </w:pPr>
      <w:r w:rsidRPr="00C44FCE">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0A5247" w:rsidP="000A5247" w:rsidR="000A5247" w:rsidRPr="00C44FCE">
      <w:pPr>
        <w:ind w:firstLine="708"/>
        <w:jc w:val="both"/>
        <w:rPr>
          <w:rFonts w:hAnsi="Times New Roman" w:ascii="Times New Roman"/>
          <w:bCs/>
          <w:szCs w:val="24"/>
        </w:rPr>
      </w:pPr>
    </w:p>
    <w:p w:rsidRDefault="000A5247" w:rsidP="000A5247" w:rsidR="000A5247">
      <w:pPr>
        <w:ind w:firstLine="720"/>
        <w:jc w:val="both"/>
        <w:rPr>
          <w:rFonts w:hAnsi="Times New Roman" w:ascii="Times New Roman"/>
          <w:bCs/>
          <w:szCs w:val="24"/>
        </w:rPr>
      </w:pPr>
      <w:r w:rsidRPr="00C44FCE">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Nadalje, smatrat će se da je dužnik nesposoban za plaćanje ako nije isplatio 3 uzastopne plaće koje radniku pripadaju prema Ugovoru o radu, Pravilniku o radu, Kolektivnom ugovoru ili posebnom propisu, odnosno prema drugom aktu kojim se uređuju obveze poslodavca prema radniku. </w:t>
      </w:r>
    </w:p>
    <w:p w:rsidRDefault="00B07A5F" w:rsidP="000A5247" w:rsidR="00B07A5F">
      <w:pPr>
        <w:ind w:firstLine="720"/>
        <w:jc w:val="both"/>
        <w:rPr>
          <w:rFonts w:hAnsi="Times New Roman" w:ascii="Times New Roman"/>
          <w:bCs/>
          <w:szCs w:val="24"/>
        </w:rPr>
      </w:pPr>
    </w:p>
    <w:p w:rsidRDefault="00B07A5F" w:rsidP="00B07A5F" w:rsidR="00B07A5F">
      <w:pPr>
        <w:ind w:firstLine="720"/>
        <w:jc w:val="both"/>
        <w:rPr>
          <w:rFonts w:hAnsi="Times New Roman" w:ascii="Times New Roman"/>
          <w:bCs/>
          <w:szCs w:val="24"/>
        </w:rPr>
      </w:pPr>
      <w:r w:rsidRPr="00D32D4B">
        <w:rPr>
          <w:rFonts w:hAnsi="Times New Roman" w:ascii="Times New Roman"/>
          <w:bCs/>
          <w:szCs w:val="24"/>
        </w:rPr>
        <w:t xml:space="preserve">Izvršenim uvidom u spis, konkretno u </w:t>
      </w:r>
      <w:r>
        <w:rPr>
          <w:rFonts w:hAnsi="Times New Roman" w:ascii="Times New Roman"/>
          <w:bCs/>
          <w:szCs w:val="24"/>
        </w:rPr>
        <w:t xml:space="preserve">pribavljenu Potvrdu </w:t>
      </w:r>
      <w:r w:rsidRPr="00D32D4B">
        <w:rPr>
          <w:rFonts w:hAnsi="Times New Roman" w:ascii="Times New Roman"/>
          <w:bCs/>
          <w:szCs w:val="24"/>
        </w:rPr>
        <w:t xml:space="preserve"> FINA-e </w:t>
      </w:r>
      <w:r>
        <w:rPr>
          <w:rFonts w:hAnsi="Times New Roman" w:ascii="Times New Roman"/>
          <w:bCs/>
          <w:szCs w:val="24"/>
        </w:rPr>
        <w:t>od 14. ožujka 2019.g.</w:t>
      </w:r>
      <w:r w:rsidRPr="00D32D4B">
        <w:rPr>
          <w:rFonts w:hAnsi="Times New Roman" w:ascii="Times New Roman"/>
          <w:bCs/>
          <w:szCs w:val="24"/>
        </w:rPr>
        <w:t xml:space="preserve"> (list </w:t>
      </w:r>
      <w:r>
        <w:rPr>
          <w:rFonts w:hAnsi="Times New Roman" w:ascii="Times New Roman"/>
          <w:bCs/>
          <w:szCs w:val="24"/>
        </w:rPr>
        <w:t>74</w:t>
      </w:r>
      <w:r w:rsidRPr="00D32D4B">
        <w:rPr>
          <w:rFonts w:hAnsi="Times New Roman" w:ascii="Times New Roman"/>
          <w:bCs/>
          <w:szCs w:val="24"/>
        </w:rPr>
        <w:t xml:space="preserve"> spisa)</w:t>
      </w:r>
      <w:r>
        <w:rPr>
          <w:rFonts w:hAnsi="Times New Roman" w:ascii="Times New Roman"/>
          <w:bCs/>
          <w:szCs w:val="24"/>
        </w:rPr>
        <w:t xml:space="preserve">, proizlazi da na računima i novčanim sredstvima dužnika na dan izdavanja potvrde je evidentirano </w:t>
      </w:r>
      <w:r w:rsidR="00CF79A4">
        <w:rPr>
          <w:rFonts w:hAnsi="Times New Roman" w:ascii="Times New Roman"/>
          <w:bCs/>
          <w:szCs w:val="24"/>
        </w:rPr>
        <w:t>1585</w:t>
      </w:r>
      <w:r>
        <w:rPr>
          <w:rFonts w:hAnsi="Times New Roman" w:ascii="Times New Roman"/>
          <w:bCs/>
          <w:szCs w:val="24"/>
        </w:rPr>
        <w:t xml:space="preserve"> dana neprekidne blokade</w:t>
      </w:r>
      <w:r w:rsidR="00CF79A4">
        <w:rPr>
          <w:rFonts w:hAnsi="Times New Roman" w:ascii="Times New Roman"/>
          <w:bCs/>
          <w:szCs w:val="24"/>
        </w:rPr>
        <w:t>, odnosno ukupno 180 dana blokade</w:t>
      </w:r>
      <w:r>
        <w:rPr>
          <w:rFonts w:hAnsi="Times New Roman" w:ascii="Times New Roman"/>
          <w:bCs/>
          <w:szCs w:val="24"/>
        </w:rPr>
        <w:t xml:space="preserve"> u prethodnih 6 mjeseci zbog nepodmirenih osnova za plaćanje, a da nepodmirene obveze iznose </w:t>
      </w:r>
      <w:r w:rsidR="00CF79A4">
        <w:rPr>
          <w:rFonts w:hAnsi="Times New Roman" w:ascii="Times New Roman"/>
          <w:bCs/>
          <w:szCs w:val="24"/>
        </w:rPr>
        <w:t xml:space="preserve">1.640.044,13 </w:t>
      </w:r>
      <w:r>
        <w:rPr>
          <w:rFonts w:hAnsi="Times New Roman" w:ascii="Times New Roman"/>
          <w:bCs/>
          <w:szCs w:val="24"/>
        </w:rPr>
        <w:t>kn.</w:t>
      </w:r>
    </w:p>
    <w:p w:rsidRDefault="00367B00" w:rsidP="00B07A5F" w:rsidR="00367B00">
      <w:pPr>
        <w:ind w:firstLine="720"/>
        <w:jc w:val="both"/>
        <w:rPr>
          <w:rFonts w:hAnsi="Times New Roman" w:ascii="Times New Roman"/>
          <w:bCs/>
          <w:szCs w:val="24"/>
        </w:rPr>
      </w:pPr>
      <w:r>
        <w:rPr>
          <w:rFonts w:hAnsi="Times New Roman" w:ascii="Times New Roman"/>
          <w:bCs/>
          <w:szCs w:val="24"/>
        </w:rPr>
        <w:t xml:space="preserve">Iz izvješća privremenog stečajnog upravitelja proizlazi da je isti također utvrdio dugotrajnu i neprekidnu blokadu poslovnog računa dužnika, kao i to, da dužnik ima imovine čijim unovčenjem se mogu namiriti troškovi provedbe, kako prethodnog  postupka, tako i provedba otvorenog stečajnog postupka, namiriti  </w:t>
      </w:r>
      <w:proofErr w:type="spellStart"/>
      <w:r>
        <w:rPr>
          <w:rFonts w:hAnsi="Times New Roman" w:ascii="Times New Roman"/>
          <w:bCs/>
          <w:szCs w:val="24"/>
        </w:rPr>
        <w:t>razlučni</w:t>
      </w:r>
      <w:proofErr w:type="spellEnd"/>
      <w:r>
        <w:rPr>
          <w:rFonts w:hAnsi="Times New Roman" w:ascii="Times New Roman"/>
          <w:bCs/>
          <w:szCs w:val="24"/>
        </w:rPr>
        <w:t xml:space="preserve"> vjerovnici, a mog</w:t>
      </w:r>
      <w:r w:rsidR="00D42203">
        <w:rPr>
          <w:rFonts w:hAnsi="Times New Roman" w:ascii="Times New Roman"/>
          <w:bCs/>
          <w:szCs w:val="24"/>
        </w:rPr>
        <w:t>uće i provesti diobu vjerovnika</w:t>
      </w:r>
      <w:r w:rsidR="000800F8">
        <w:rPr>
          <w:rFonts w:hAnsi="Times New Roman" w:ascii="Times New Roman"/>
          <w:bCs/>
          <w:szCs w:val="24"/>
        </w:rPr>
        <w:t>.</w:t>
      </w:r>
    </w:p>
    <w:p w:rsidRDefault="00C73C31" w:rsidP="008A6E7F" w:rsidR="00C73C31">
      <w:pPr>
        <w:ind w:firstLine="720"/>
        <w:jc w:val="both"/>
        <w:rPr>
          <w:rFonts w:hAnsi="Times New Roman" w:ascii="Times New Roman"/>
          <w:bCs/>
          <w:szCs w:val="24"/>
        </w:rPr>
      </w:pPr>
    </w:p>
    <w:p w:rsidRDefault="00066BED" w:rsidP="006F53D2" w:rsidR="006F53D2">
      <w:pPr>
        <w:ind w:firstLine="720"/>
        <w:jc w:val="both"/>
        <w:rPr>
          <w:rFonts w:hAnsi="Times New Roman" w:ascii="Times New Roman"/>
          <w:szCs w:val="24"/>
        </w:rPr>
      </w:pPr>
      <w:r w:rsidRPr="00C73C31">
        <w:rPr>
          <w:rFonts w:hAnsi="Times New Roman" w:ascii="Times New Roman"/>
          <w:bCs/>
          <w:szCs w:val="24"/>
        </w:rPr>
        <w:t xml:space="preserve"> </w:t>
      </w:r>
      <w:r w:rsidR="008A6E7F">
        <w:rPr>
          <w:rFonts w:hAnsi="Times New Roman" w:ascii="Times New Roman"/>
          <w:bCs/>
          <w:szCs w:val="24"/>
        </w:rPr>
        <w:t xml:space="preserve"> </w:t>
      </w:r>
      <w:r w:rsidR="006F53D2" w:rsidRPr="00C44FCE">
        <w:rPr>
          <w:rFonts w:hAnsi="Times New Roman" w:ascii="Times New Roman"/>
          <w:bCs/>
          <w:szCs w:val="24"/>
        </w:rPr>
        <w:t xml:space="preserve">Prethodno navedenim, sud je utvrdio da je kod ovog dužnika nesporno ostvaren stečajni razlog nesposobnosti za plaćanje, da dužnik ima imovinu, odnosno da su ostvareni razlozi za otvaranje ovog stečajnog postupka. </w:t>
      </w:r>
      <w:r w:rsidR="006F53D2" w:rsidRPr="00C44FCE">
        <w:rPr>
          <w:rFonts w:hAnsi="Times New Roman" w:ascii="Times New Roman"/>
          <w:szCs w:val="24"/>
        </w:rPr>
        <w:tab/>
      </w:r>
    </w:p>
    <w:p w:rsidRDefault="006F53D2" w:rsidP="006F53D2" w:rsidR="006F53D2" w:rsidRPr="00C44FCE">
      <w:pPr>
        <w:ind w:firstLine="720"/>
        <w:jc w:val="both"/>
        <w:rPr>
          <w:rFonts w:hAnsi="Times New Roman" w:ascii="Times New Roman"/>
          <w:szCs w:val="24"/>
        </w:rPr>
      </w:pPr>
    </w:p>
    <w:p w:rsidRDefault="006F53D2" w:rsidP="006F53D2" w:rsidR="006F53D2">
      <w:pPr>
        <w:ind w:firstLine="720"/>
        <w:jc w:val="both"/>
        <w:rPr>
          <w:rFonts w:hAnsi="Times New Roman" w:ascii="Times New Roman"/>
          <w:szCs w:val="24"/>
        </w:rPr>
      </w:pPr>
      <w:r w:rsidRPr="00C44FCE">
        <w:rPr>
          <w:rFonts w:hAnsi="Times New Roman" w:ascii="Times New Roman"/>
          <w:szCs w:val="24"/>
        </w:rPr>
        <w:t>Stoga je, a na temelju članka 129. SZ-a, doneseno rješenje o otvaranju stečajnog postupka, te je zatim, na temelju članka 130</w:t>
      </w:r>
      <w:r w:rsidR="00E31966">
        <w:rPr>
          <w:rFonts w:hAnsi="Times New Roman" w:ascii="Times New Roman"/>
          <w:szCs w:val="24"/>
        </w:rPr>
        <w:t>.</w:t>
      </w:r>
      <w:r w:rsidRPr="00C44FCE">
        <w:rPr>
          <w:rFonts w:hAnsi="Times New Roman" w:ascii="Times New Roman"/>
          <w:szCs w:val="24"/>
        </w:rPr>
        <w:t xml:space="preserve"> SZ-a, zakazano ispitno i izvještajno ročište.</w:t>
      </w:r>
    </w:p>
    <w:p w:rsidRDefault="006F53D2" w:rsidP="006F53D2" w:rsidR="006F53D2" w:rsidRPr="00C44FCE">
      <w:pPr>
        <w:ind w:firstLine="720"/>
        <w:jc w:val="both"/>
        <w:rPr>
          <w:rFonts w:hAnsi="Times New Roman" w:ascii="Times New Roman"/>
          <w:szCs w:val="24"/>
        </w:rPr>
      </w:pPr>
    </w:p>
    <w:p w:rsidRDefault="006F53D2" w:rsidP="006F53D2" w:rsidR="006F53D2">
      <w:pPr>
        <w:pStyle w:val="Naslov1"/>
        <w:ind w:firstLine="0"/>
        <w:jc w:val="both"/>
        <w:rPr>
          <w:b w:val="false"/>
          <w:szCs w:val="24"/>
        </w:rPr>
      </w:pPr>
      <w:r w:rsidRPr="00C44FCE">
        <w:rPr>
          <w:b w:val="false"/>
          <w:szCs w:val="24"/>
        </w:rPr>
        <w:tab/>
        <w:t>Rješenjem ovog suda</w:t>
      </w:r>
      <w:r w:rsidR="0041234B">
        <w:rPr>
          <w:b w:val="false"/>
          <w:szCs w:val="24"/>
        </w:rPr>
        <w:t xml:space="preserve"> pod </w:t>
      </w:r>
      <w:proofErr w:type="spellStart"/>
      <w:r w:rsidR="0041234B">
        <w:rPr>
          <w:b w:val="false"/>
          <w:szCs w:val="24"/>
        </w:rPr>
        <w:t>posl</w:t>
      </w:r>
      <w:proofErr w:type="spellEnd"/>
      <w:r w:rsidR="0041234B">
        <w:rPr>
          <w:b w:val="false"/>
          <w:szCs w:val="24"/>
        </w:rPr>
        <w:t>.</w:t>
      </w:r>
      <w:r w:rsidRPr="00C44FCE">
        <w:rPr>
          <w:b w:val="false"/>
          <w:szCs w:val="24"/>
        </w:rPr>
        <w:t xml:space="preserve"> br. St-</w:t>
      </w:r>
      <w:r w:rsidR="00ED4493">
        <w:rPr>
          <w:b w:val="false"/>
          <w:szCs w:val="24"/>
        </w:rPr>
        <w:t>4507</w:t>
      </w:r>
      <w:r w:rsidR="0061775F">
        <w:rPr>
          <w:b w:val="false"/>
          <w:szCs w:val="24"/>
        </w:rPr>
        <w:t>/16</w:t>
      </w:r>
      <w:r w:rsidR="00ED4493">
        <w:rPr>
          <w:b w:val="false"/>
          <w:szCs w:val="24"/>
        </w:rPr>
        <w:t>-17</w:t>
      </w:r>
      <w:r w:rsidRPr="00C44FCE">
        <w:rPr>
          <w:b w:val="false"/>
          <w:szCs w:val="24"/>
        </w:rPr>
        <w:t xml:space="preserve"> od </w:t>
      </w:r>
      <w:r w:rsidR="00ED4493">
        <w:rPr>
          <w:b w:val="false"/>
          <w:szCs w:val="24"/>
        </w:rPr>
        <w:t>27</w:t>
      </w:r>
      <w:r w:rsidRPr="00C44FCE">
        <w:rPr>
          <w:b w:val="false"/>
          <w:szCs w:val="24"/>
        </w:rPr>
        <w:t xml:space="preserve">. </w:t>
      </w:r>
      <w:r w:rsidR="00ED4493">
        <w:rPr>
          <w:b w:val="false"/>
          <w:szCs w:val="24"/>
        </w:rPr>
        <w:t>lipnja 2018</w:t>
      </w:r>
      <w:r w:rsidRPr="00C44FCE">
        <w:rPr>
          <w:b w:val="false"/>
          <w:szCs w:val="24"/>
        </w:rPr>
        <w:t xml:space="preserve">.g. </w:t>
      </w:r>
      <w:r w:rsidR="00E31966">
        <w:rPr>
          <w:b w:val="false"/>
          <w:szCs w:val="24"/>
        </w:rPr>
        <w:t xml:space="preserve">izvršen </w:t>
      </w:r>
      <w:r w:rsidRPr="00C44FCE">
        <w:rPr>
          <w:b w:val="false"/>
          <w:szCs w:val="24"/>
        </w:rPr>
        <w:t xml:space="preserve"> je </w:t>
      </w:r>
      <w:r w:rsidR="00E31966">
        <w:rPr>
          <w:b w:val="false"/>
          <w:szCs w:val="24"/>
        </w:rPr>
        <w:t>izbor privremenog stečajnog</w:t>
      </w:r>
      <w:r w:rsidRPr="00C44FCE">
        <w:rPr>
          <w:b w:val="false"/>
          <w:szCs w:val="24"/>
        </w:rPr>
        <w:t xml:space="preserve"> upravitelj</w:t>
      </w:r>
      <w:r w:rsidR="00E31966">
        <w:rPr>
          <w:b w:val="false"/>
          <w:szCs w:val="24"/>
        </w:rPr>
        <w:t>a</w:t>
      </w:r>
      <w:r w:rsidRPr="00C44FCE">
        <w:rPr>
          <w:b w:val="false"/>
          <w:szCs w:val="24"/>
        </w:rPr>
        <w:t xml:space="preserve"> na temelju čl. 84. st. 1. SZ-a, metodom slučajnog odabira</w:t>
      </w:r>
      <w:r w:rsidR="00193EF6">
        <w:rPr>
          <w:b w:val="false"/>
          <w:szCs w:val="24"/>
        </w:rPr>
        <w:t>, odnosno automatskim odabirom</w:t>
      </w:r>
      <w:r w:rsidR="009A578D">
        <w:rPr>
          <w:b w:val="false"/>
          <w:szCs w:val="24"/>
        </w:rPr>
        <w:t xml:space="preserve"> s liste A stečajnih upravitelja za područje nadležnog suda</w:t>
      </w:r>
      <w:r w:rsidRPr="00C44FCE">
        <w:rPr>
          <w:b w:val="false"/>
          <w:szCs w:val="24"/>
        </w:rPr>
        <w:t xml:space="preserve">, te je  zatim, a primjenom promjene </w:t>
      </w:r>
      <w:r w:rsidR="00BC7693">
        <w:rPr>
          <w:b w:val="false"/>
          <w:szCs w:val="24"/>
        </w:rPr>
        <w:t>uloge</w:t>
      </w:r>
      <w:r w:rsidRPr="00C44FCE">
        <w:rPr>
          <w:b w:val="false"/>
          <w:szCs w:val="24"/>
        </w:rPr>
        <w:t>, privremeni stečajni upravitelj imenovan stečajnim upraviteljem u ovom otvorenom stečajnom postupk</w:t>
      </w:r>
      <w:r w:rsidR="00FC5B45">
        <w:rPr>
          <w:b w:val="false"/>
          <w:szCs w:val="24"/>
        </w:rPr>
        <w:t>u</w:t>
      </w:r>
      <w:r w:rsidRPr="00C44FCE">
        <w:rPr>
          <w:b w:val="false"/>
          <w:szCs w:val="24"/>
        </w:rPr>
        <w:t xml:space="preserve"> temeljem čl.85.st.</w:t>
      </w:r>
      <w:r w:rsidR="00EE5D92">
        <w:rPr>
          <w:b w:val="false"/>
          <w:szCs w:val="24"/>
        </w:rPr>
        <w:t xml:space="preserve"> 1</w:t>
      </w:r>
      <w:r w:rsidR="00FC5B45">
        <w:rPr>
          <w:b w:val="false"/>
          <w:szCs w:val="24"/>
        </w:rPr>
        <w:t>.</w:t>
      </w:r>
      <w:r w:rsidR="00EE5D92">
        <w:rPr>
          <w:b w:val="false"/>
          <w:szCs w:val="24"/>
        </w:rPr>
        <w:t xml:space="preserve"> </w:t>
      </w:r>
      <w:r w:rsidRPr="00C44FCE">
        <w:rPr>
          <w:b w:val="false"/>
          <w:szCs w:val="24"/>
        </w:rPr>
        <w:t xml:space="preserve"> SZ-a. </w:t>
      </w:r>
    </w:p>
    <w:p w:rsidRDefault="006F53D2" w:rsidP="006F53D2" w:rsidR="006F53D2" w:rsidRPr="006F53D2"/>
    <w:p w:rsidRDefault="006F53D2" w:rsidP="006F53D2" w:rsidR="006F53D2" w:rsidRPr="00C44FCE">
      <w:pPr>
        <w:jc w:val="both"/>
        <w:rPr>
          <w:rFonts w:hAnsi="Times New Roman" w:ascii="Times New Roman"/>
          <w:szCs w:val="24"/>
        </w:rPr>
      </w:pPr>
      <w:r w:rsidRPr="00C44FCE">
        <w:rPr>
          <w:rFonts w:hAnsi="Times New Roman" w:ascii="Times New Roman"/>
          <w:szCs w:val="24"/>
        </w:rPr>
        <w:lastRenderedPageBreak/>
        <w:tab/>
        <w:t xml:space="preserve"> Slijedom svega prethodno iznesenog, a na temelju gore citiranih zakonskih odredbi, riješeno je kao u Izreci ovog rješenja. </w:t>
      </w:r>
    </w:p>
    <w:p w:rsidRDefault="009548A8" w:rsidP="006F53D2" w:rsidR="00535EEB" w:rsidRPr="00C44FCE">
      <w:pPr>
        <w:ind w:firstLine="720"/>
        <w:jc w:val="both"/>
        <w:rPr>
          <w:rFonts w:hAnsi="Times New Roman" w:ascii="Times New Roman"/>
          <w:szCs w:val="24"/>
        </w:rPr>
      </w:pPr>
      <w:r w:rsidRPr="00C44FCE">
        <w:rPr>
          <w:rFonts w:hAnsi="Times New Roman" w:ascii="Times New Roman"/>
          <w:szCs w:val="24"/>
        </w:rPr>
        <w:tab/>
      </w:r>
    </w:p>
    <w:p w:rsidRDefault="00755AA1" w:rsidP="00535EEB" w:rsidR="00535EEB" w:rsidRPr="00477464">
      <w:pPr>
        <w:pStyle w:val="Naslov1"/>
        <w:ind w:firstLine="0"/>
        <w:rPr>
          <w:b w:val="false"/>
          <w:szCs w:val="24"/>
        </w:rPr>
      </w:pPr>
      <w:r w:rsidRPr="00C44FCE">
        <w:rPr>
          <w:b w:val="false"/>
          <w:szCs w:val="24"/>
        </w:rPr>
        <w:t>U Zagreb</w:t>
      </w:r>
      <w:r w:rsidR="00D745E7">
        <w:rPr>
          <w:b w:val="false"/>
          <w:szCs w:val="24"/>
        </w:rPr>
        <w:t>u</w:t>
      </w:r>
      <w:r w:rsidRPr="00E14A28">
        <w:rPr>
          <w:b w:val="false"/>
          <w:szCs w:val="24"/>
        </w:rPr>
        <w:t xml:space="preserve">, </w:t>
      </w:r>
      <w:r w:rsidR="00193EF6">
        <w:rPr>
          <w:b w:val="false"/>
          <w:szCs w:val="24"/>
        </w:rPr>
        <w:t>15</w:t>
      </w:r>
      <w:r w:rsidR="00535EEB" w:rsidRPr="00477464">
        <w:rPr>
          <w:b w:val="false"/>
          <w:szCs w:val="24"/>
        </w:rPr>
        <w:t xml:space="preserve">. </w:t>
      </w:r>
      <w:r w:rsidR="00193EF6">
        <w:rPr>
          <w:b w:val="false"/>
          <w:szCs w:val="24"/>
        </w:rPr>
        <w:t>ožujka</w:t>
      </w:r>
      <w:r w:rsidR="009A578D">
        <w:rPr>
          <w:b w:val="false"/>
          <w:szCs w:val="24"/>
        </w:rPr>
        <w:t xml:space="preserve"> 2019</w:t>
      </w:r>
      <w:r w:rsidR="00535EEB" w:rsidRPr="00477464">
        <w:rPr>
          <w:b w:val="false"/>
          <w:szCs w:val="24"/>
        </w:rPr>
        <w:t>.</w:t>
      </w:r>
    </w:p>
    <w:p w:rsidRDefault="00535EEB" w:rsidP="00881197" w:rsidR="006F53D2" w:rsidRPr="00477464">
      <w:pPr>
        <w:rPr>
          <w:rFonts w:hAnsi="Times New Roman" w:ascii="Times New Roman"/>
          <w:szCs w:val="24"/>
        </w:rPr>
      </w:pP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t xml:space="preserve">        </w:t>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t xml:space="preserve">     </w:t>
      </w:r>
      <w:r w:rsidRPr="00477464">
        <w:rPr>
          <w:rFonts w:hAnsi="Times New Roman" w:ascii="Times New Roman"/>
          <w:szCs w:val="24"/>
        </w:rPr>
        <w:tab/>
      </w:r>
      <w:r w:rsidR="006F53D2" w:rsidRPr="00477464">
        <w:rPr>
          <w:rFonts w:hAnsi="Times New Roman" w:ascii="Times New Roman"/>
          <w:szCs w:val="24"/>
        </w:rPr>
        <w:t xml:space="preserve"> </w:t>
      </w:r>
    </w:p>
    <w:p w:rsidRDefault="00B34AF1" w:rsidP="001175FC" w:rsidR="00F92B8D">
      <w:pPr>
        <w:ind w:firstLine="708" w:left="4956"/>
        <w:rPr>
          <w:rFonts w:hAnsi="Times New Roman" w:ascii="Times New Roman"/>
          <w:szCs w:val="24"/>
        </w:rPr>
      </w:pPr>
      <w:r>
        <w:rPr>
          <w:rFonts w:hAnsi="Times New Roman" w:ascii="Times New Roman"/>
          <w:szCs w:val="24"/>
        </w:rPr>
        <w:t xml:space="preserve">    </w:t>
      </w:r>
      <w:r w:rsidR="00535EEB" w:rsidRPr="00C44FCE">
        <w:rPr>
          <w:rFonts w:hAnsi="Times New Roman" w:ascii="Times New Roman"/>
          <w:szCs w:val="24"/>
        </w:rPr>
        <w:t>S U D A C:</w:t>
      </w:r>
      <w:r w:rsidR="00535EEB" w:rsidRPr="00C44FCE">
        <w:rPr>
          <w:rFonts w:hAnsi="Times New Roman" w:ascii="Times New Roman"/>
          <w:szCs w:val="24"/>
        </w:rPr>
        <w:tab/>
      </w:r>
    </w:p>
    <w:p w:rsidRDefault="00535EEB" w:rsidP="001175FC" w:rsidR="00535EEB" w:rsidRPr="00C44FCE">
      <w:pPr>
        <w:ind w:firstLine="708" w:left="4956"/>
        <w:rPr>
          <w:rFonts w:hAnsi="Times New Roman" w:ascii="Times New Roman"/>
          <w:szCs w:val="24"/>
        </w:rPr>
      </w:pPr>
      <w:r w:rsidRPr="00C44FCE">
        <w:rPr>
          <w:rFonts w:hAnsi="Times New Roman" w:ascii="Times New Roman"/>
          <w:szCs w:val="24"/>
        </w:rPr>
        <w:tab/>
        <w:t xml:space="preserve">                      </w:t>
      </w:r>
    </w:p>
    <w:p w:rsidRDefault="00535EEB" w:rsidP="00535EEB" w:rsidR="00535EEB"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LUCIJA BUTIGAN</w:t>
      </w:r>
      <w:r w:rsidR="00D52FBF">
        <w:rPr>
          <w:rFonts w:hAnsi="Times New Roman" w:ascii="Times New Roman"/>
          <w:szCs w:val="24"/>
        </w:rPr>
        <w:t>,v.r.</w:t>
      </w:r>
    </w:p>
    <w:p w:rsidRDefault="008F3ABD" w:rsidP="00535EEB" w:rsidR="008F3ABD">
      <w:pPr>
        <w:rPr>
          <w:rFonts w:hAnsi="Times New Roman" w:ascii="Times New Roman"/>
          <w:szCs w:val="24"/>
        </w:rPr>
      </w:pPr>
    </w:p>
    <w:p w:rsidRDefault="00AD6E2A" w:rsidP="00535EEB" w:rsidR="00AD6E2A">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UPUTA O PRAVNOM LIJEKU:</w:t>
      </w:r>
    </w:p>
    <w:p w:rsidRDefault="00535EEB" w:rsidP="00535EEB" w:rsidR="00535EEB" w:rsidRPr="00C44FCE">
      <w:pPr>
        <w:jc w:val="both"/>
        <w:rPr>
          <w:rFonts w:hAnsi="Times New Roman" w:ascii="Times New Roman"/>
          <w:szCs w:val="24"/>
        </w:rPr>
      </w:pPr>
      <w:r w:rsidRPr="00C44FCE">
        <w:rPr>
          <w:rFonts w:hAnsi="Times New Roman" w:ascii="Times New Roman"/>
          <w:szCs w:val="24"/>
        </w:rPr>
        <w:t>Protiv rješenja o otvaranju stečajnog postupka pravo na žalbu ima osoba ovlaštena za</w:t>
      </w:r>
      <w:r w:rsidR="00D745E7">
        <w:rPr>
          <w:rFonts w:hAnsi="Times New Roman" w:ascii="Times New Roman"/>
          <w:szCs w:val="24"/>
        </w:rPr>
        <w:t xml:space="preserve"> zastupanje dužnika po zakonu do</w:t>
      </w:r>
      <w:r w:rsidRPr="00C44FCE">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rsidRPr="00C44FCE">
      <w:pPr>
        <w:jc w:val="both"/>
        <w:rPr>
          <w:rFonts w:hAnsi="Times New Roman" w:ascii="Times New Roman"/>
          <w:szCs w:val="24"/>
        </w:rPr>
      </w:pPr>
      <w:r w:rsidRPr="00C44FCE">
        <w:rPr>
          <w:rFonts w:hAnsi="Times New Roman" w:ascii="Times New Roman"/>
          <w:szCs w:val="24"/>
        </w:rPr>
        <w:t>Žalba se podnosi u roku od 8 dana nakon isteka osmog dana od dana objave pismen</w:t>
      </w:r>
      <w:r w:rsidR="00F43B9E">
        <w:rPr>
          <w:rFonts w:hAnsi="Times New Roman" w:ascii="Times New Roman"/>
          <w:szCs w:val="24"/>
        </w:rPr>
        <w:t>a na Mrežnoj stranici e-oglasna ploča Trgovačkog suda u Zagrebu</w:t>
      </w:r>
      <w:r w:rsidR="00051792">
        <w:rPr>
          <w:rFonts w:hAnsi="Times New Roman" w:ascii="Times New Roman"/>
          <w:szCs w:val="24"/>
        </w:rPr>
        <w:t>, putem ovog suda  za VTS RH.</w:t>
      </w:r>
    </w:p>
    <w:p w:rsidRDefault="00AB35F8" w:rsidR="00AB35F8">
      <w:pPr>
        <w:rPr>
          <w:rFonts w:hAnsi="Times New Roman" w:ascii="Times New Roman"/>
        </w:rPr>
      </w:pPr>
    </w:p>
    <w:p w:rsidRDefault="00572015" w:rsidR="00572015">
      <w:pPr>
        <w:rPr>
          <w:rFonts w:hAnsi="Times New Roman" w:ascii="Times New Roman"/>
        </w:rPr>
      </w:pPr>
    </w:p>
    <w:p w:rsidRDefault="00D52FBF" w:rsidP="00F32A7B" w:rsidR="00D52FBF"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D52FBF" w:rsidP="00F32A7B" w:rsidR="00D52FBF"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683A12" w:rsidP="00D52FBF" w:rsidR="00683A12" w:rsidRPr="00424308">
      <w:pPr>
        <w:pStyle w:val="Odlomakpopisa"/>
        <w:rPr>
          <w:rFonts w:hAnsi="Times New Roman" w:ascii="Times New Roman"/>
        </w:rPr>
      </w:pPr>
      <w:bookmarkStart w:name="_GoBack" w:id="0"/>
      <w:bookmarkEnd w:id="0"/>
    </w:p>
    <w:sectPr w:rsidSect="008F3ABD" w:rsidR="00683A12" w:rsidRPr="00424308">
      <w:headerReference w:type="default" r:id="rId11"/>
      <w:pgSz w:h="16838" w:w="11906"/>
      <w:pgMar w:gutter="0" w:footer="708" w:header="708" w:left="1417" w:bottom="1418"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D52FBF">
          <w:rPr>
            <w:noProof/>
          </w:rPr>
          <w:t>4</w:t>
        </w:r>
        <w:r>
          <w:fldChar w:fldCharType="end"/>
        </w:r>
        <w:r>
          <w:tab/>
        </w:r>
        <w:r>
          <w:tab/>
          <w:t xml:space="preserve"> </w:t>
        </w:r>
        <w:r>
          <w:rPr>
            <w:rFonts w:hAnsi="Times New Roman" w:ascii="Times New Roman"/>
            <w:szCs w:val="24"/>
          </w:rPr>
          <w:t>20. St-</w:t>
        </w:r>
        <w:r w:rsidR="00390AC0">
          <w:rPr>
            <w:rFonts w:hAnsi="Times New Roman" w:ascii="Times New Roman"/>
            <w:szCs w:val="24"/>
          </w:rPr>
          <w:t>4507</w:t>
        </w:r>
        <w:r w:rsidR="006D526B">
          <w:rPr>
            <w:rFonts w:hAnsi="Times New Roman" w:ascii="Times New Roman"/>
            <w:szCs w:val="24"/>
          </w:rPr>
          <w:t>/16</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69008F"/>
    <w:multiLevelType w:val="hybridMultilevel"/>
    <w:tmpl w:val="F8100678"/>
    <w:lvl w:tplc="8D522BE2"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C72660D"/>
    <w:multiLevelType w:val="hybridMultilevel"/>
    <w:tmpl w:val="E0584ABA"/>
    <w:lvl w:tplc="CE44BB24" w:ilvl="0">
      <w:start w:val="1"/>
      <w:numFmt w:val="lowerLetter"/>
      <w:lvlText w:val="%1)"/>
      <w:lvlJc w:val="left"/>
      <w:pPr>
        <w:ind w:hanging="360" w:left="1605"/>
      </w:pPr>
      <w:rPr>
        <w:rFonts w:hint="default"/>
      </w:rPr>
    </w:lvl>
    <w:lvl w:tentative="true" w:tplc="041A0019" w:ilvl="1">
      <w:start w:val="1"/>
      <w:numFmt w:val="lowerLetter"/>
      <w:lvlText w:val="%2."/>
      <w:lvlJc w:val="left"/>
      <w:pPr>
        <w:ind w:hanging="360" w:left="2325"/>
      </w:pPr>
    </w:lvl>
    <w:lvl w:tentative="true" w:tplc="041A001B" w:ilvl="2">
      <w:start w:val="1"/>
      <w:numFmt w:val="lowerRoman"/>
      <w:lvlText w:val="%3."/>
      <w:lvlJc w:val="right"/>
      <w:pPr>
        <w:ind w:hanging="180" w:left="3045"/>
      </w:pPr>
    </w:lvl>
    <w:lvl w:tentative="true" w:tplc="041A000F" w:ilvl="3">
      <w:start w:val="1"/>
      <w:numFmt w:val="decimal"/>
      <w:lvlText w:val="%4."/>
      <w:lvlJc w:val="left"/>
      <w:pPr>
        <w:ind w:hanging="360" w:left="3765"/>
      </w:pPr>
    </w:lvl>
    <w:lvl w:tentative="true" w:tplc="041A0019" w:ilvl="4">
      <w:start w:val="1"/>
      <w:numFmt w:val="lowerLetter"/>
      <w:lvlText w:val="%5."/>
      <w:lvlJc w:val="left"/>
      <w:pPr>
        <w:ind w:hanging="360" w:left="4485"/>
      </w:pPr>
    </w:lvl>
    <w:lvl w:tentative="true" w:tplc="041A001B" w:ilvl="5">
      <w:start w:val="1"/>
      <w:numFmt w:val="lowerRoman"/>
      <w:lvlText w:val="%6."/>
      <w:lvlJc w:val="right"/>
      <w:pPr>
        <w:ind w:hanging="180" w:left="5205"/>
      </w:pPr>
    </w:lvl>
    <w:lvl w:tentative="true" w:tplc="041A000F" w:ilvl="6">
      <w:start w:val="1"/>
      <w:numFmt w:val="decimal"/>
      <w:lvlText w:val="%7."/>
      <w:lvlJc w:val="left"/>
      <w:pPr>
        <w:ind w:hanging="360" w:left="5925"/>
      </w:pPr>
    </w:lvl>
    <w:lvl w:tentative="true" w:tplc="041A0019" w:ilvl="7">
      <w:start w:val="1"/>
      <w:numFmt w:val="lowerLetter"/>
      <w:lvlText w:val="%8."/>
      <w:lvlJc w:val="left"/>
      <w:pPr>
        <w:ind w:hanging="360" w:left="6645"/>
      </w:pPr>
    </w:lvl>
    <w:lvl w:tentative="true" w:tplc="041A001B" w:ilvl="8">
      <w:start w:val="1"/>
      <w:numFmt w:val="lowerRoman"/>
      <w:lvlText w:val="%9."/>
      <w:lvlJc w:val="right"/>
      <w:pPr>
        <w:ind w:hanging="180" w:left="7365"/>
      </w:pPr>
    </w:lvl>
  </w:abstractNum>
  <w:abstractNum w:abstractNumId="2">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430C6"/>
    <w:multiLevelType w:val="hybridMultilevel"/>
    <w:tmpl w:val="7B3AC5F6"/>
    <w:lvl w:tplc="F1EA411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4C23054"/>
    <w:multiLevelType w:val="hybridMultilevel"/>
    <w:tmpl w:val="2390D1D6"/>
    <w:lvl w:tplc="8D2EB87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39595338"/>
    <w:multiLevelType w:val="hybridMultilevel"/>
    <w:tmpl w:val="CA5CA7A0"/>
    <w:lvl w:tplc="30942E70" w:ilvl="0">
      <w:start w:val="1"/>
      <w:numFmt w:val="decimal"/>
      <w:lvlText w:val="%1."/>
      <w:lvlJc w:val="left"/>
      <w:pPr>
        <w:ind w:hanging="360" w:left="1836"/>
      </w:pPr>
      <w:rPr>
        <w:rFonts w:hint="default"/>
      </w:rPr>
    </w:lvl>
    <w:lvl w:tentative="true" w:tplc="041A0019" w:ilvl="1">
      <w:start w:val="1"/>
      <w:numFmt w:val="lowerLetter"/>
      <w:lvlText w:val="%2."/>
      <w:lvlJc w:val="left"/>
      <w:pPr>
        <w:ind w:hanging="360" w:left="2556"/>
      </w:pPr>
    </w:lvl>
    <w:lvl w:tentative="true" w:tplc="041A001B" w:ilvl="2">
      <w:start w:val="1"/>
      <w:numFmt w:val="lowerRoman"/>
      <w:lvlText w:val="%3."/>
      <w:lvlJc w:val="right"/>
      <w:pPr>
        <w:ind w:hanging="180" w:left="3276"/>
      </w:pPr>
    </w:lvl>
    <w:lvl w:tentative="true" w:tplc="041A000F" w:ilvl="3">
      <w:start w:val="1"/>
      <w:numFmt w:val="decimal"/>
      <w:lvlText w:val="%4."/>
      <w:lvlJc w:val="left"/>
      <w:pPr>
        <w:ind w:hanging="360" w:left="3996"/>
      </w:pPr>
    </w:lvl>
    <w:lvl w:tentative="true" w:tplc="041A0019" w:ilvl="4">
      <w:start w:val="1"/>
      <w:numFmt w:val="lowerLetter"/>
      <w:lvlText w:val="%5."/>
      <w:lvlJc w:val="left"/>
      <w:pPr>
        <w:ind w:hanging="360" w:left="4716"/>
      </w:pPr>
    </w:lvl>
    <w:lvl w:tentative="true" w:tplc="041A001B" w:ilvl="5">
      <w:start w:val="1"/>
      <w:numFmt w:val="lowerRoman"/>
      <w:lvlText w:val="%6."/>
      <w:lvlJc w:val="right"/>
      <w:pPr>
        <w:ind w:hanging="180" w:left="5436"/>
      </w:pPr>
    </w:lvl>
    <w:lvl w:tentative="true" w:tplc="041A000F" w:ilvl="6">
      <w:start w:val="1"/>
      <w:numFmt w:val="decimal"/>
      <w:lvlText w:val="%7."/>
      <w:lvlJc w:val="left"/>
      <w:pPr>
        <w:ind w:hanging="360" w:left="6156"/>
      </w:pPr>
    </w:lvl>
    <w:lvl w:tentative="true" w:tplc="041A0019" w:ilvl="7">
      <w:start w:val="1"/>
      <w:numFmt w:val="lowerLetter"/>
      <w:lvlText w:val="%8."/>
      <w:lvlJc w:val="left"/>
      <w:pPr>
        <w:ind w:hanging="360" w:left="6876"/>
      </w:pPr>
    </w:lvl>
    <w:lvl w:tentative="true" w:tplc="041A001B" w:ilvl="8">
      <w:start w:val="1"/>
      <w:numFmt w:val="lowerRoman"/>
      <w:lvlText w:val="%9."/>
      <w:lvlJc w:val="right"/>
      <w:pPr>
        <w:ind w:hanging="180" w:left="7596"/>
      </w:pPr>
    </w:lvl>
  </w:abstractNum>
  <w:abstractNum w:abstractNumId="7">
    <w:nsid w:val="39E54CED"/>
    <w:multiLevelType w:val="hybridMultilevel"/>
    <w:tmpl w:val="C992745A"/>
    <w:lvl w:tplc="FE944008"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3D0D6193"/>
    <w:multiLevelType w:val="hybridMultilevel"/>
    <w:tmpl w:val="339438CC"/>
    <w:lvl w:tplc="36AAA004"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474D28BC"/>
    <w:multiLevelType w:val="hybridMultilevel"/>
    <w:tmpl w:val="BA888ED0"/>
    <w:lvl w:tplc="10B07C8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B591E3E"/>
    <w:multiLevelType w:val="hybridMultilevel"/>
    <w:tmpl w:val="D2D4C0BC"/>
    <w:lvl w:tplc="4D8C470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5BD131E0"/>
    <w:multiLevelType w:val="hybridMultilevel"/>
    <w:tmpl w:val="2EA6006E"/>
    <w:lvl w:tplc="C186BFE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6C86154B"/>
    <w:multiLevelType w:val="hybridMultilevel"/>
    <w:tmpl w:val="96B8B8E4"/>
    <w:lvl w:tplc="73EE06D6"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76D767D3"/>
    <w:multiLevelType w:val="hybridMultilevel"/>
    <w:tmpl w:val="A3E8A930"/>
    <w:lvl w:tplc="0F883C52" w:ilvl="0">
      <w:start w:val="1"/>
      <w:numFmt w:val="decimal"/>
      <w:lvlText w:val="%1."/>
      <w:lvlJc w:val="left"/>
      <w:pPr>
        <w:ind w:hanging="360" w:left="1860"/>
      </w:pPr>
      <w:rPr>
        <w:rFonts w:hint="default"/>
      </w:rPr>
    </w:lvl>
    <w:lvl w:tentative="true" w:tplc="041A0019" w:ilvl="1">
      <w:start w:val="1"/>
      <w:numFmt w:val="lowerLetter"/>
      <w:lvlText w:val="%2."/>
      <w:lvlJc w:val="left"/>
      <w:pPr>
        <w:ind w:hanging="360" w:left="2580"/>
      </w:pPr>
    </w:lvl>
    <w:lvl w:tentative="true" w:tplc="041A001B" w:ilvl="2">
      <w:start w:val="1"/>
      <w:numFmt w:val="lowerRoman"/>
      <w:lvlText w:val="%3."/>
      <w:lvlJc w:val="right"/>
      <w:pPr>
        <w:ind w:hanging="180" w:left="3300"/>
      </w:pPr>
    </w:lvl>
    <w:lvl w:tentative="true" w:tplc="041A000F" w:ilvl="3">
      <w:start w:val="1"/>
      <w:numFmt w:val="decimal"/>
      <w:lvlText w:val="%4."/>
      <w:lvlJc w:val="left"/>
      <w:pPr>
        <w:ind w:hanging="360" w:left="4020"/>
      </w:pPr>
    </w:lvl>
    <w:lvl w:tentative="true" w:tplc="041A0019" w:ilvl="4">
      <w:start w:val="1"/>
      <w:numFmt w:val="lowerLetter"/>
      <w:lvlText w:val="%5."/>
      <w:lvlJc w:val="left"/>
      <w:pPr>
        <w:ind w:hanging="360" w:left="4740"/>
      </w:pPr>
    </w:lvl>
    <w:lvl w:tentative="true" w:tplc="041A001B" w:ilvl="5">
      <w:start w:val="1"/>
      <w:numFmt w:val="lowerRoman"/>
      <w:lvlText w:val="%6."/>
      <w:lvlJc w:val="right"/>
      <w:pPr>
        <w:ind w:hanging="180" w:left="5460"/>
      </w:pPr>
    </w:lvl>
    <w:lvl w:tentative="true" w:tplc="041A000F" w:ilvl="6">
      <w:start w:val="1"/>
      <w:numFmt w:val="decimal"/>
      <w:lvlText w:val="%7."/>
      <w:lvlJc w:val="left"/>
      <w:pPr>
        <w:ind w:hanging="360" w:left="6180"/>
      </w:pPr>
    </w:lvl>
    <w:lvl w:tentative="true" w:tplc="041A0019" w:ilvl="7">
      <w:start w:val="1"/>
      <w:numFmt w:val="lowerLetter"/>
      <w:lvlText w:val="%8."/>
      <w:lvlJc w:val="left"/>
      <w:pPr>
        <w:ind w:hanging="360" w:left="6900"/>
      </w:pPr>
    </w:lvl>
    <w:lvl w:tentative="true" w:tplc="041A001B" w:ilvl="8">
      <w:start w:val="1"/>
      <w:numFmt w:val="lowerRoman"/>
      <w:lvlText w:val="%9."/>
      <w:lvlJc w:val="right"/>
      <w:pPr>
        <w:ind w:hanging="180" w:left="7620"/>
      </w:pPr>
    </w:lvl>
  </w:abstractNum>
  <w:abstractNum w:abstractNumId="17">
    <w:nsid w:val="7C297637"/>
    <w:multiLevelType w:val="hybridMultilevel"/>
    <w:tmpl w:val="FBE66340"/>
    <w:lvl w:tplc="C550376E"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0"/>
  </w:num>
  <w:num w:numId="2">
    <w:abstractNumId w:val="2"/>
  </w:num>
  <w:num w:numId="3">
    <w:abstractNumId w:val="11"/>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
  </w:num>
  <w:num w:numId="8">
    <w:abstractNumId w:val="0"/>
  </w:num>
  <w:num w:numId="9">
    <w:abstractNumId w:val="8"/>
  </w:num>
  <w:num w:numId="10">
    <w:abstractNumId w:val="14"/>
  </w:num>
  <w:num w:numId="11">
    <w:abstractNumId w:val="17"/>
  </w:num>
  <w:num w:numId="12">
    <w:abstractNumId w:val="12"/>
  </w:num>
  <w:num w:numId="13">
    <w:abstractNumId w:val="1"/>
  </w:num>
  <w:num w:numId="14">
    <w:abstractNumId w:val="5"/>
  </w:num>
  <w:num w:numId="15">
    <w:abstractNumId w:val="16"/>
  </w:num>
  <w:num w:numId="16">
    <w:abstractNumId w:val="6"/>
  </w:num>
  <w:num w:numId="17">
    <w:abstractNumId w:val="13"/>
  </w:num>
  <w:num w:numId="1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00CC9"/>
    <w:rsid w:val="00006521"/>
    <w:rsid w:val="0003697D"/>
    <w:rsid w:val="00037E3E"/>
    <w:rsid w:val="000461DB"/>
    <w:rsid w:val="00051792"/>
    <w:rsid w:val="00052848"/>
    <w:rsid w:val="0006160D"/>
    <w:rsid w:val="00066B92"/>
    <w:rsid w:val="00066BED"/>
    <w:rsid w:val="00071F4C"/>
    <w:rsid w:val="000800F8"/>
    <w:rsid w:val="00086A60"/>
    <w:rsid w:val="00086E81"/>
    <w:rsid w:val="00091963"/>
    <w:rsid w:val="00092D41"/>
    <w:rsid w:val="00097A88"/>
    <w:rsid w:val="000A0195"/>
    <w:rsid w:val="000A1387"/>
    <w:rsid w:val="000A50D6"/>
    <w:rsid w:val="000A5247"/>
    <w:rsid w:val="000B0B51"/>
    <w:rsid w:val="000B2F0A"/>
    <w:rsid w:val="000B5222"/>
    <w:rsid w:val="000D0984"/>
    <w:rsid w:val="000D5356"/>
    <w:rsid w:val="000E02FE"/>
    <w:rsid w:val="000E459F"/>
    <w:rsid w:val="000E5938"/>
    <w:rsid w:val="000E5BDF"/>
    <w:rsid w:val="000F2324"/>
    <w:rsid w:val="000F44A6"/>
    <w:rsid w:val="000F6F94"/>
    <w:rsid w:val="000F7828"/>
    <w:rsid w:val="00107D66"/>
    <w:rsid w:val="00112127"/>
    <w:rsid w:val="00112CAE"/>
    <w:rsid w:val="00115327"/>
    <w:rsid w:val="001175FC"/>
    <w:rsid w:val="00117DE6"/>
    <w:rsid w:val="00121EBB"/>
    <w:rsid w:val="00125312"/>
    <w:rsid w:val="001315A5"/>
    <w:rsid w:val="00134F9B"/>
    <w:rsid w:val="001412EC"/>
    <w:rsid w:val="001440EF"/>
    <w:rsid w:val="00152EF2"/>
    <w:rsid w:val="001721B7"/>
    <w:rsid w:val="00180024"/>
    <w:rsid w:val="00180195"/>
    <w:rsid w:val="00180E30"/>
    <w:rsid w:val="00181508"/>
    <w:rsid w:val="00182388"/>
    <w:rsid w:val="00187A31"/>
    <w:rsid w:val="001930F3"/>
    <w:rsid w:val="00193EF6"/>
    <w:rsid w:val="00195C90"/>
    <w:rsid w:val="001A5FF3"/>
    <w:rsid w:val="001A7153"/>
    <w:rsid w:val="001C3B53"/>
    <w:rsid w:val="001C601B"/>
    <w:rsid w:val="001F59F0"/>
    <w:rsid w:val="001F7CA4"/>
    <w:rsid w:val="0020079D"/>
    <w:rsid w:val="00202A75"/>
    <w:rsid w:val="00212FBA"/>
    <w:rsid w:val="002154FA"/>
    <w:rsid w:val="00222461"/>
    <w:rsid w:val="00237ABF"/>
    <w:rsid w:val="00241B92"/>
    <w:rsid w:val="00244B70"/>
    <w:rsid w:val="002452B9"/>
    <w:rsid w:val="00247F26"/>
    <w:rsid w:val="00256F52"/>
    <w:rsid w:val="00265AEE"/>
    <w:rsid w:val="00266B7B"/>
    <w:rsid w:val="00271B17"/>
    <w:rsid w:val="00277382"/>
    <w:rsid w:val="00280D31"/>
    <w:rsid w:val="002951D0"/>
    <w:rsid w:val="002A05A0"/>
    <w:rsid w:val="002A0BD3"/>
    <w:rsid w:val="002A0DFC"/>
    <w:rsid w:val="002A5AE2"/>
    <w:rsid w:val="002B291F"/>
    <w:rsid w:val="002B4A0D"/>
    <w:rsid w:val="002C1DF7"/>
    <w:rsid w:val="002D6206"/>
    <w:rsid w:val="002E4B60"/>
    <w:rsid w:val="002F371E"/>
    <w:rsid w:val="002F544B"/>
    <w:rsid w:val="002F73B7"/>
    <w:rsid w:val="002F79D8"/>
    <w:rsid w:val="00301852"/>
    <w:rsid w:val="00311769"/>
    <w:rsid w:val="00315808"/>
    <w:rsid w:val="0031655C"/>
    <w:rsid w:val="00317BAE"/>
    <w:rsid w:val="00325D77"/>
    <w:rsid w:val="00326D22"/>
    <w:rsid w:val="00327512"/>
    <w:rsid w:val="00331539"/>
    <w:rsid w:val="00331A90"/>
    <w:rsid w:val="00333567"/>
    <w:rsid w:val="003339C2"/>
    <w:rsid w:val="0034360A"/>
    <w:rsid w:val="00343638"/>
    <w:rsid w:val="00343B5E"/>
    <w:rsid w:val="00357236"/>
    <w:rsid w:val="00362234"/>
    <w:rsid w:val="00363250"/>
    <w:rsid w:val="00367B00"/>
    <w:rsid w:val="0037305D"/>
    <w:rsid w:val="003758CF"/>
    <w:rsid w:val="003807F2"/>
    <w:rsid w:val="00390554"/>
    <w:rsid w:val="00390AC0"/>
    <w:rsid w:val="00391505"/>
    <w:rsid w:val="003A1BD5"/>
    <w:rsid w:val="003A47F5"/>
    <w:rsid w:val="003A611C"/>
    <w:rsid w:val="003A6DA7"/>
    <w:rsid w:val="003C002B"/>
    <w:rsid w:val="003C2EE4"/>
    <w:rsid w:val="003C3A4A"/>
    <w:rsid w:val="003C66CB"/>
    <w:rsid w:val="003D7041"/>
    <w:rsid w:val="003E1D85"/>
    <w:rsid w:val="003E3BAC"/>
    <w:rsid w:val="00400871"/>
    <w:rsid w:val="004073C6"/>
    <w:rsid w:val="0041234B"/>
    <w:rsid w:val="00414F1C"/>
    <w:rsid w:val="004156F8"/>
    <w:rsid w:val="00416D11"/>
    <w:rsid w:val="00420509"/>
    <w:rsid w:val="004213EB"/>
    <w:rsid w:val="00422AC5"/>
    <w:rsid w:val="00424308"/>
    <w:rsid w:val="00431F8F"/>
    <w:rsid w:val="00441812"/>
    <w:rsid w:val="00441C3B"/>
    <w:rsid w:val="004435FD"/>
    <w:rsid w:val="00443761"/>
    <w:rsid w:val="00446635"/>
    <w:rsid w:val="00451548"/>
    <w:rsid w:val="00462E54"/>
    <w:rsid w:val="0047211A"/>
    <w:rsid w:val="00472E75"/>
    <w:rsid w:val="00474E7D"/>
    <w:rsid w:val="00476154"/>
    <w:rsid w:val="00477464"/>
    <w:rsid w:val="00477721"/>
    <w:rsid w:val="0048047A"/>
    <w:rsid w:val="00487EC3"/>
    <w:rsid w:val="004A3DB6"/>
    <w:rsid w:val="004B6845"/>
    <w:rsid w:val="004C0CC9"/>
    <w:rsid w:val="004C5749"/>
    <w:rsid w:val="004C6B95"/>
    <w:rsid w:val="004E77EE"/>
    <w:rsid w:val="00504644"/>
    <w:rsid w:val="00506AB6"/>
    <w:rsid w:val="00511395"/>
    <w:rsid w:val="00515F4C"/>
    <w:rsid w:val="005239F7"/>
    <w:rsid w:val="00531181"/>
    <w:rsid w:val="00535EEB"/>
    <w:rsid w:val="00544A98"/>
    <w:rsid w:val="00553D3A"/>
    <w:rsid w:val="005574D6"/>
    <w:rsid w:val="0056589D"/>
    <w:rsid w:val="00572015"/>
    <w:rsid w:val="00572249"/>
    <w:rsid w:val="005909A6"/>
    <w:rsid w:val="005A080C"/>
    <w:rsid w:val="005A4D6C"/>
    <w:rsid w:val="005B1CD8"/>
    <w:rsid w:val="005B3204"/>
    <w:rsid w:val="005C5297"/>
    <w:rsid w:val="005C7035"/>
    <w:rsid w:val="005C73D7"/>
    <w:rsid w:val="005D169A"/>
    <w:rsid w:val="005D5A7A"/>
    <w:rsid w:val="005E24A6"/>
    <w:rsid w:val="005E4895"/>
    <w:rsid w:val="005F0C42"/>
    <w:rsid w:val="005F0D5B"/>
    <w:rsid w:val="00601691"/>
    <w:rsid w:val="00601841"/>
    <w:rsid w:val="0060480E"/>
    <w:rsid w:val="00614935"/>
    <w:rsid w:val="0061740A"/>
    <w:rsid w:val="0061775F"/>
    <w:rsid w:val="006208DB"/>
    <w:rsid w:val="0063151E"/>
    <w:rsid w:val="006401FF"/>
    <w:rsid w:val="0064241A"/>
    <w:rsid w:val="0064628F"/>
    <w:rsid w:val="006463D1"/>
    <w:rsid w:val="0065194B"/>
    <w:rsid w:val="00663BF3"/>
    <w:rsid w:val="006660D1"/>
    <w:rsid w:val="00666449"/>
    <w:rsid w:val="00673807"/>
    <w:rsid w:val="006745BC"/>
    <w:rsid w:val="00683A12"/>
    <w:rsid w:val="00687643"/>
    <w:rsid w:val="006910C6"/>
    <w:rsid w:val="00692BDD"/>
    <w:rsid w:val="00695A77"/>
    <w:rsid w:val="00696B3E"/>
    <w:rsid w:val="006A07E8"/>
    <w:rsid w:val="006A3E6D"/>
    <w:rsid w:val="006A7829"/>
    <w:rsid w:val="006B13E1"/>
    <w:rsid w:val="006B4CCA"/>
    <w:rsid w:val="006B5FBC"/>
    <w:rsid w:val="006C4013"/>
    <w:rsid w:val="006D4489"/>
    <w:rsid w:val="006D526B"/>
    <w:rsid w:val="006D73CE"/>
    <w:rsid w:val="006E1925"/>
    <w:rsid w:val="006E6C92"/>
    <w:rsid w:val="006F4043"/>
    <w:rsid w:val="006F53D2"/>
    <w:rsid w:val="00700205"/>
    <w:rsid w:val="00713E3D"/>
    <w:rsid w:val="00714D2C"/>
    <w:rsid w:val="00716D1D"/>
    <w:rsid w:val="0072013D"/>
    <w:rsid w:val="00727716"/>
    <w:rsid w:val="00730323"/>
    <w:rsid w:val="00730439"/>
    <w:rsid w:val="007308D5"/>
    <w:rsid w:val="00732A78"/>
    <w:rsid w:val="007366A8"/>
    <w:rsid w:val="00736964"/>
    <w:rsid w:val="00737F33"/>
    <w:rsid w:val="0075449D"/>
    <w:rsid w:val="00755AA1"/>
    <w:rsid w:val="00755EFA"/>
    <w:rsid w:val="00760676"/>
    <w:rsid w:val="0076074C"/>
    <w:rsid w:val="00762470"/>
    <w:rsid w:val="007625D4"/>
    <w:rsid w:val="007629B8"/>
    <w:rsid w:val="007637D0"/>
    <w:rsid w:val="00766446"/>
    <w:rsid w:val="00772266"/>
    <w:rsid w:val="00772F79"/>
    <w:rsid w:val="00775426"/>
    <w:rsid w:val="0077714E"/>
    <w:rsid w:val="00781AC6"/>
    <w:rsid w:val="007906F8"/>
    <w:rsid w:val="007A547F"/>
    <w:rsid w:val="007C21A4"/>
    <w:rsid w:val="007C73D8"/>
    <w:rsid w:val="007D1B0B"/>
    <w:rsid w:val="007D5E7C"/>
    <w:rsid w:val="007E2104"/>
    <w:rsid w:val="007E2353"/>
    <w:rsid w:val="007E3DB3"/>
    <w:rsid w:val="007F0FC2"/>
    <w:rsid w:val="007F1980"/>
    <w:rsid w:val="007F3725"/>
    <w:rsid w:val="007F7B17"/>
    <w:rsid w:val="00800420"/>
    <w:rsid w:val="00806D7B"/>
    <w:rsid w:val="00812374"/>
    <w:rsid w:val="008125A1"/>
    <w:rsid w:val="00814F40"/>
    <w:rsid w:val="00822005"/>
    <w:rsid w:val="008357AA"/>
    <w:rsid w:val="00841D5A"/>
    <w:rsid w:val="00844A8B"/>
    <w:rsid w:val="00845CCB"/>
    <w:rsid w:val="00847EA6"/>
    <w:rsid w:val="00851CA0"/>
    <w:rsid w:val="00865AE1"/>
    <w:rsid w:val="00866592"/>
    <w:rsid w:val="0086698F"/>
    <w:rsid w:val="0087118E"/>
    <w:rsid w:val="00872E95"/>
    <w:rsid w:val="00881197"/>
    <w:rsid w:val="00884B9D"/>
    <w:rsid w:val="008869B0"/>
    <w:rsid w:val="00892B18"/>
    <w:rsid w:val="008A1903"/>
    <w:rsid w:val="008A30B2"/>
    <w:rsid w:val="008A6E7F"/>
    <w:rsid w:val="008B536F"/>
    <w:rsid w:val="008C4DC3"/>
    <w:rsid w:val="008C665F"/>
    <w:rsid w:val="008D4254"/>
    <w:rsid w:val="008D5B3E"/>
    <w:rsid w:val="008E1736"/>
    <w:rsid w:val="008E3C17"/>
    <w:rsid w:val="008E64F9"/>
    <w:rsid w:val="008F0ACC"/>
    <w:rsid w:val="008F3ABD"/>
    <w:rsid w:val="008F79F1"/>
    <w:rsid w:val="00925901"/>
    <w:rsid w:val="0094423D"/>
    <w:rsid w:val="00952D27"/>
    <w:rsid w:val="009548A8"/>
    <w:rsid w:val="00957B2F"/>
    <w:rsid w:val="009619AD"/>
    <w:rsid w:val="0096501E"/>
    <w:rsid w:val="009672DD"/>
    <w:rsid w:val="00967541"/>
    <w:rsid w:val="0097029C"/>
    <w:rsid w:val="00970DD7"/>
    <w:rsid w:val="00976A38"/>
    <w:rsid w:val="0098477C"/>
    <w:rsid w:val="009879A9"/>
    <w:rsid w:val="009947A0"/>
    <w:rsid w:val="00997D02"/>
    <w:rsid w:val="009A0289"/>
    <w:rsid w:val="009A578D"/>
    <w:rsid w:val="009A67DA"/>
    <w:rsid w:val="009B0346"/>
    <w:rsid w:val="009B5790"/>
    <w:rsid w:val="009C125D"/>
    <w:rsid w:val="009C3827"/>
    <w:rsid w:val="009C5F4C"/>
    <w:rsid w:val="009E443C"/>
    <w:rsid w:val="009F4301"/>
    <w:rsid w:val="009F5DCF"/>
    <w:rsid w:val="00A052B0"/>
    <w:rsid w:val="00A07249"/>
    <w:rsid w:val="00A15AFC"/>
    <w:rsid w:val="00A24CEE"/>
    <w:rsid w:val="00A25060"/>
    <w:rsid w:val="00A271F8"/>
    <w:rsid w:val="00A27B12"/>
    <w:rsid w:val="00A337C3"/>
    <w:rsid w:val="00A33F77"/>
    <w:rsid w:val="00A36181"/>
    <w:rsid w:val="00A416C9"/>
    <w:rsid w:val="00A42224"/>
    <w:rsid w:val="00A548F3"/>
    <w:rsid w:val="00A61801"/>
    <w:rsid w:val="00A6485C"/>
    <w:rsid w:val="00A66A92"/>
    <w:rsid w:val="00A750AA"/>
    <w:rsid w:val="00A979C3"/>
    <w:rsid w:val="00AA089C"/>
    <w:rsid w:val="00AA3AB5"/>
    <w:rsid w:val="00AA66B2"/>
    <w:rsid w:val="00AB35F8"/>
    <w:rsid w:val="00AB3CE9"/>
    <w:rsid w:val="00AD5EA9"/>
    <w:rsid w:val="00AD6E2A"/>
    <w:rsid w:val="00AD72A5"/>
    <w:rsid w:val="00AE06EA"/>
    <w:rsid w:val="00AE0C03"/>
    <w:rsid w:val="00AF0E4A"/>
    <w:rsid w:val="00AF2209"/>
    <w:rsid w:val="00B00B48"/>
    <w:rsid w:val="00B02B4F"/>
    <w:rsid w:val="00B07A5F"/>
    <w:rsid w:val="00B110EB"/>
    <w:rsid w:val="00B34AF1"/>
    <w:rsid w:val="00B415C6"/>
    <w:rsid w:val="00B44F94"/>
    <w:rsid w:val="00B50CF9"/>
    <w:rsid w:val="00B6023F"/>
    <w:rsid w:val="00B63C02"/>
    <w:rsid w:val="00B67528"/>
    <w:rsid w:val="00B74FAD"/>
    <w:rsid w:val="00B81DB8"/>
    <w:rsid w:val="00B945D8"/>
    <w:rsid w:val="00B95B69"/>
    <w:rsid w:val="00BA40D3"/>
    <w:rsid w:val="00BA7658"/>
    <w:rsid w:val="00BC0EB6"/>
    <w:rsid w:val="00BC172D"/>
    <w:rsid w:val="00BC2544"/>
    <w:rsid w:val="00BC3F16"/>
    <w:rsid w:val="00BC72C4"/>
    <w:rsid w:val="00BC7693"/>
    <w:rsid w:val="00BD768C"/>
    <w:rsid w:val="00BD77DA"/>
    <w:rsid w:val="00BD7B47"/>
    <w:rsid w:val="00BD7E07"/>
    <w:rsid w:val="00BE0406"/>
    <w:rsid w:val="00BF0C13"/>
    <w:rsid w:val="00BF5EBE"/>
    <w:rsid w:val="00BF7B9E"/>
    <w:rsid w:val="00C059E3"/>
    <w:rsid w:val="00C10E7C"/>
    <w:rsid w:val="00C24B4B"/>
    <w:rsid w:val="00C3204D"/>
    <w:rsid w:val="00C44FCE"/>
    <w:rsid w:val="00C56D04"/>
    <w:rsid w:val="00C63D09"/>
    <w:rsid w:val="00C669FB"/>
    <w:rsid w:val="00C72EE1"/>
    <w:rsid w:val="00C73C31"/>
    <w:rsid w:val="00C75B22"/>
    <w:rsid w:val="00C92044"/>
    <w:rsid w:val="00C9254B"/>
    <w:rsid w:val="00CA59E2"/>
    <w:rsid w:val="00CB75F0"/>
    <w:rsid w:val="00CC39D8"/>
    <w:rsid w:val="00CC42A3"/>
    <w:rsid w:val="00CC6047"/>
    <w:rsid w:val="00CD1CAE"/>
    <w:rsid w:val="00CD44D2"/>
    <w:rsid w:val="00CD7F67"/>
    <w:rsid w:val="00CE0DBA"/>
    <w:rsid w:val="00CF42ED"/>
    <w:rsid w:val="00CF5F72"/>
    <w:rsid w:val="00CF79A4"/>
    <w:rsid w:val="00D02FA4"/>
    <w:rsid w:val="00D03A1A"/>
    <w:rsid w:val="00D051A2"/>
    <w:rsid w:val="00D10F09"/>
    <w:rsid w:val="00D11572"/>
    <w:rsid w:val="00D26C30"/>
    <w:rsid w:val="00D32D4B"/>
    <w:rsid w:val="00D42203"/>
    <w:rsid w:val="00D44CD4"/>
    <w:rsid w:val="00D44D6B"/>
    <w:rsid w:val="00D516DA"/>
    <w:rsid w:val="00D52FBF"/>
    <w:rsid w:val="00D5560A"/>
    <w:rsid w:val="00D56F29"/>
    <w:rsid w:val="00D66D09"/>
    <w:rsid w:val="00D73F2C"/>
    <w:rsid w:val="00D745E7"/>
    <w:rsid w:val="00D844E6"/>
    <w:rsid w:val="00D859DD"/>
    <w:rsid w:val="00D919D2"/>
    <w:rsid w:val="00D92345"/>
    <w:rsid w:val="00D97359"/>
    <w:rsid w:val="00DA1734"/>
    <w:rsid w:val="00DA2DB5"/>
    <w:rsid w:val="00DA38E2"/>
    <w:rsid w:val="00DC105B"/>
    <w:rsid w:val="00DD03B7"/>
    <w:rsid w:val="00DD32E6"/>
    <w:rsid w:val="00DF2E78"/>
    <w:rsid w:val="00DF5B6D"/>
    <w:rsid w:val="00DF606D"/>
    <w:rsid w:val="00E0037F"/>
    <w:rsid w:val="00E12D4D"/>
    <w:rsid w:val="00E12F08"/>
    <w:rsid w:val="00E14A28"/>
    <w:rsid w:val="00E255C5"/>
    <w:rsid w:val="00E277AA"/>
    <w:rsid w:val="00E31966"/>
    <w:rsid w:val="00E35256"/>
    <w:rsid w:val="00E41D94"/>
    <w:rsid w:val="00E50647"/>
    <w:rsid w:val="00E632F0"/>
    <w:rsid w:val="00E662B8"/>
    <w:rsid w:val="00E663E5"/>
    <w:rsid w:val="00E76657"/>
    <w:rsid w:val="00E809D2"/>
    <w:rsid w:val="00E81034"/>
    <w:rsid w:val="00E8793E"/>
    <w:rsid w:val="00E92151"/>
    <w:rsid w:val="00E94E3F"/>
    <w:rsid w:val="00E97245"/>
    <w:rsid w:val="00EA0A50"/>
    <w:rsid w:val="00EA2947"/>
    <w:rsid w:val="00EB1A04"/>
    <w:rsid w:val="00EB6A7A"/>
    <w:rsid w:val="00EC498F"/>
    <w:rsid w:val="00ED2EDD"/>
    <w:rsid w:val="00ED4493"/>
    <w:rsid w:val="00EE0833"/>
    <w:rsid w:val="00EE3972"/>
    <w:rsid w:val="00EE5D92"/>
    <w:rsid w:val="00F05067"/>
    <w:rsid w:val="00F06CA2"/>
    <w:rsid w:val="00F077B8"/>
    <w:rsid w:val="00F43B9E"/>
    <w:rsid w:val="00F44E57"/>
    <w:rsid w:val="00F4531E"/>
    <w:rsid w:val="00F462CA"/>
    <w:rsid w:val="00F47D56"/>
    <w:rsid w:val="00F57C8D"/>
    <w:rsid w:val="00F715B7"/>
    <w:rsid w:val="00F76A14"/>
    <w:rsid w:val="00F77B78"/>
    <w:rsid w:val="00F822A6"/>
    <w:rsid w:val="00F92B8D"/>
    <w:rsid w:val="00F945ED"/>
    <w:rsid w:val="00FB1659"/>
    <w:rsid w:val="00FB2047"/>
    <w:rsid w:val="00FB3917"/>
    <w:rsid w:val="00FB3BF4"/>
    <w:rsid w:val="00FC07FF"/>
    <w:rsid w:val="00FC2703"/>
    <w:rsid w:val="00FC5B45"/>
    <w:rsid w:val="00FE0A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Bezproreda" w:type="paragraph">
    <w:name w:val="No Spacing"/>
    <w:uiPriority w:val="1"/>
    <w:qFormat/>
    <w:rsid w:val="00037E3E"/>
    <w:pPr>
      <w:overflowPunct w:val="false"/>
      <w:autoSpaceDE w:val="false"/>
      <w:autoSpaceDN w:val="false"/>
      <w:adjustRightInd w:val="false"/>
    </w:pPr>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D52FBF"/>
    <w:rPr>
      <w:color w:val="808080"/>
      <w:bdr w:space="0" w:sz="0" w:color="auto" w:val="none"/>
      <w:shd w:fill="CCFFFF" w:color="auto" w:val="clear"/>
    </w:rPr>
  </w:style>
  <w:style w:customStyle="true" w:styleId="eSPISCCParagraphDefaultFont" w:type="character">
    <w:name w:val="eSPIS_CC_Paragraph Default Font"/>
    <w:basedOn w:val="Zadanifontodlomka"/>
    <w:rsid w:val="00D52F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2FB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52F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2F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Bezproreda" w:type="paragraph">
    <w:name w:val="No Spacing"/>
    <w:uiPriority w:val="1"/>
    <w:qFormat/>
    <w:rsid w:val="00037E3E"/>
    <w:pPr>
      <w:overflowPunct w:val="0"/>
      <w:autoSpaceDE w:val="0"/>
      <w:autoSpaceDN w:val="0"/>
      <w:adjustRightInd w:val="0"/>
    </w:pPr>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D52FBF"/>
    <w:rPr>
      <w:color w:val="808080"/>
      <w:bdr w:color="auto" w:space="0" w:sz="0" w:val="none"/>
      <w:shd w:color="auto" w:fill="CCFFFF" w:val="clear"/>
    </w:rPr>
  </w:style>
  <w:style w:customStyle="1" w:styleId="eSPISCCParagraphDefaultFont" w:type="character">
    <w:name w:val="eSPIS_CC_Paragraph Default Font"/>
    <w:basedOn w:val="Zadanifontodlomka"/>
    <w:rsid w:val="00D52F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2FB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52F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2F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642773">
      <w:bodyDiv w:val="true"/>
      <w:marLeft w:val="0"/>
      <w:marRight w:val="0"/>
      <w:marTop w:val="0"/>
      <w:marBottom w:val="0"/>
      <w:divBdr>
        <w:top w:space="0" w:sz="0" w:color="auto" w:val="none"/>
        <w:left w:space="0" w:sz="0" w:color="auto" w:val="none"/>
        <w:bottom w:space="0" w:sz="0" w:color="auto" w:val="none"/>
        <w:right w:space="0" w:sz="0" w:color="auto" w:val="none"/>
      </w:divBdr>
      <w:divsChild>
        <w:div w:id="1517814871">
          <w:marLeft w:val="0"/>
          <w:marRight w:val="0"/>
          <w:marTop w:val="0"/>
          <w:marBottom w:val="0"/>
          <w:divBdr>
            <w:top w:space="0" w:sz="0" w:color="auto" w:val="none"/>
            <w:left w:space="0" w:sz="0" w:color="auto" w:val="none"/>
            <w:bottom w:space="0" w:sz="0" w:color="auto" w:val="none"/>
            <w:right w:space="0" w:sz="0" w:color="auto" w:val="none"/>
          </w:divBdr>
          <w:divsChild>
            <w:div w:id="858087953">
              <w:marLeft w:val="0"/>
              <w:marRight w:val="0"/>
              <w:marTop w:val="0"/>
              <w:marBottom w:val="0"/>
              <w:divBdr>
                <w:top w:space="0" w:sz="6" w:color="DDDDDD" w:val="single"/>
                <w:left w:space="0" w:sz="6" w:color="DDDDDD" w:val="single"/>
                <w:bottom w:space="0" w:sz="6" w:color="DDDDDD" w:val="single"/>
                <w:right w:space="0" w:sz="6" w:color="DDDDDD" w:val="single"/>
              </w:divBdr>
              <w:divsChild>
                <w:div w:id="967853612">
                  <w:marLeft w:val="150"/>
                  <w:marRight w:val="150"/>
                  <w:marTop w:val="0"/>
                  <w:marBottom w:val="150"/>
                  <w:divBdr>
                    <w:top w:space="0" w:sz="0" w:color="auto" w:val="none"/>
                    <w:left w:space="0" w:sz="0" w:color="auto" w:val="none"/>
                    <w:bottom w:space="0" w:sz="0" w:color="auto" w:val="none"/>
                    <w:right w:space="0" w:sz="0" w:color="auto" w:val="none"/>
                  </w:divBdr>
                  <w:divsChild>
                    <w:div w:id="1754425086">
                      <w:marLeft w:val="0"/>
                      <w:marRight w:val="0"/>
                      <w:marTop w:val="0"/>
                      <w:marBottom w:val="0"/>
                      <w:divBdr>
                        <w:top w:space="0" w:sz="0" w:color="auto" w:val="none"/>
                        <w:left w:space="0" w:sz="0" w:color="auto" w:val="none"/>
                        <w:bottom w:space="0" w:sz="0" w:color="auto" w:val="none"/>
                        <w:right w:space="0" w:sz="0" w:color="auto" w:val="none"/>
                      </w:divBdr>
                      <w:divsChild>
                        <w:div w:id="411201246">
                          <w:marLeft w:val="0"/>
                          <w:marRight w:val="0"/>
                          <w:marTop w:val="0"/>
                          <w:marBottom w:val="0"/>
                          <w:divBdr>
                            <w:top w:space="0" w:sz="0" w:color="auto" w:val="none"/>
                            <w:left w:space="0" w:sz="0" w:color="auto" w:val="none"/>
                            <w:bottom w:space="0" w:sz="0" w:color="auto" w:val="none"/>
                            <w:right w:space="0" w:sz="0" w:color="auto" w:val="none"/>
                          </w:divBdr>
                          <w:divsChild>
                            <w:div w:id="1484852088">
                              <w:marLeft w:val="0"/>
                              <w:marRight w:val="0"/>
                              <w:marTop w:val="0"/>
                              <w:marBottom w:val="0"/>
                              <w:divBdr>
                                <w:top w:space="0" w:sz="0" w:color="auto" w:val="none"/>
                                <w:left w:space="0" w:sz="0" w:color="auto" w:val="none"/>
                                <w:bottom w:space="0" w:sz="0" w:color="auto" w:val="none"/>
                                <w:right w:space="0" w:sz="0" w:color="auto" w:val="none"/>
                              </w:divBdr>
                              <w:divsChild>
                                <w:div w:id="101920920">
                                  <w:marLeft w:val="0"/>
                                  <w:marRight w:val="0"/>
                                  <w:marTop w:val="0"/>
                                  <w:marBottom w:val="0"/>
                                  <w:divBdr>
                                    <w:top w:space="0" w:sz="0" w:color="auto" w:val="none"/>
                                    <w:left w:space="0" w:sz="0" w:color="auto" w:val="none"/>
                                    <w:bottom w:space="0" w:sz="0" w:color="auto" w:val="none"/>
                                    <w:right w:space="0" w:sz="0" w:color="auto" w:val="none"/>
                                  </w:divBdr>
                                  <w:divsChild>
                                    <w:div w:id="1832135213">
                                      <w:marLeft w:val="0"/>
                                      <w:marRight w:val="0"/>
                                      <w:marTop w:val="0"/>
                                      <w:marBottom w:val="0"/>
                                      <w:divBdr>
                                        <w:top w:space="0" w:sz="0" w:color="auto" w:val="none"/>
                                        <w:left w:space="0" w:sz="0" w:color="auto" w:val="none"/>
                                        <w:bottom w:space="0" w:sz="0" w:color="auto" w:val="none"/>
                                        <w:right w:space="0" w:sz="0" w:color="auto" w:val="none"/>
                                      </w:divBdr>
                                      <w:divsChild>
                                        <w:div w:id="11369926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8039458">
      <w:bodyDiv w:val="true"/>
      <w:marLeft w:val="0"/>
      <w:marRight w:val="0"/>
      <w:marTop w:val="0"/>
      <w:marBottom w:val="0"/>
      <w:divBdr>
        <w:top w:space="0" w:sz="0" w:color="auto" w:val="none"/>
        <w:left w:space="0" w:sz="0" w:color="auto" w:val="none"/>
        <w:bottom w:space="0" w:sz="0" w:color="auto" w:val="none"/>
        <w:right w:space="0" w:sz="0" w:color="auto" w:val="none"/>
      </w:divBdr>
      <w:divsChild>
        <w:div w:id="1704204556">
          <w:marLeft w:val="0"/>
          <w:marRight w:val="0"/>
          <w:marTop w:val="0"/>
          <w:marBottom w:val="0"/>
          <w:divBdr>
            <w:top w:space="0" w:sz="0" w:color="auto" w:val="none"/>
            <w:left w:space="0" w:sz="0" w:color="auto" w:val="none"/>
            <w:bottom w:space="0" w:sz="0" w:color="auto" w:val="none"/>
            <w:right w:space="0" w:sz="0" w:color="auto" w:val="none"/>
          </w:divBdr>
          <w:divsChild>
            <w:div w:id="1237520461">
              <w:marLeft w:val="0"/>
              <w:marRight w:val="0"/>
              <w:marTop w:val="0"/>
              <w:marBottom w:val="0"/>
              <w:divBdr>
                <w:top w:space="0" w:sz="6" w:color="DDDDDD" w:val="single"/>
                <w:left w:space="0" w:sz="6" w:color="DDDDDD" w:val="single"/>
                <w:bottom w:space="0" w:sz="6" w:color="DDDDDD" w:val="single"/>
                <w:right w:space="0" w:sz="6" w:color="DDDDDD" w:val="single"/>
              </w:divBdr>
              <w:divsChild>
                <w:div w:id="545603217">
                  <w:marLeft w:val="150"/>
                  <w:marRight w:val="150"/>
                  <w:marTop w:val="0"/>
                  <w:marBottom w:val="150"/>
                  <w:divBdr>
                    <w:top w:space="0" w:sz="0" w:color="auto" w:val="none"/>
                    <w:left w:space="0" w:sz="0" w:color="auto" w:val="none"/>
                    <w:bottom w:space="0" w:sz="0" w:color="auto" w:val="none"/>
                    <w:right w:space="0" w:sz="0" w:color="auto" w:val="none"/>
                  </w:divBdr>
                  <w:divsChild>
                    <w:div w:id="1024284252">
                      <w:marLeft w:val="0"/>
                      <w:marRight w:val="0"/>
                      <w:marTop w:val="0"/>
                      <w:marBottom w:val="0"/>
                      <w:divBdr>
                        <w:top w:space="0" w:sz="0" w:color="auto" w:val="none"/>
                        <w:left w:space="0" w:sz="0" w:color="auto" w:val="none"/>
                        <w:bottom w:space="0" w:sz="0" w:color="auto" w:val="none"/>
                        <w:right w:space="0" w:sz="0" w:color="auto" w:val="none"/>
                      </w:divBdr>
                      <w:divsChild>
                        <w:div w:id="82456768">
                          <w:marLeft w:val="0"/>
                          <w:marRight w:val="0"/>
                          <w:marTop w:val="0"/>
                          <w:marBottom w:val="0"/>
                          <w:divBdr>
                            <w:top w:space="0" w:sz="0" w:color="auto" w:val="none"/>
                            <w:left w:space="0" w:sz="0" w:color="auto" w:val="none"/>
                            <w:bottom w:space="0" w:sz="0" w:color="auto" w:val="none"/>
                            <w:right w:space="0" w:sz="0" w:color="auto" w:val="none"/>
                          </w:divBdr>
                          <w:divsChild>
                            <w:div w:id="1032417151">
                              <w:marLeft w:val="0"/>
                              <w:marRight w:val="0"/>
                              <w:marTop w:val="0"/>
                              <w:marBottom w:val="0"/>
                              <w:divBdr>
                                <w:top w:space="0" w:sz="0" w:color="auto" w:val="none"/>
                                <w:left w:space="0" w:sz="0" w:color="auto" w:val="none"/>
                                <w:bottom w:space="0" w:sz="0" w:color="auto" w:val="none"/>
                                <w:right w:space="0" w:sz="0" w:color="auto" w:val="none"/>
                              </w:divBdr>
                              <w:divsChild>
                                <w:div w:id="762458007">
                                  <w:marLeft w:val="0"/>
                                  <w:marRight w:val="0"/>
                                  <w:marTop w:val="0"/>
                                  <w:marBottom w:val="0"/>
                                  <w:divBdr>
                                    <w:top w:space="0" w:sz="0" w:color="auto" w:val="none"/>
                                    <w:left w:space="0" w:sz="0" w:color="auto" w:val="none"/>
                                    <w:bottom w:space="0" w:sz="0" w:color="auto" w:val="none"/>
                                    <w:right w:space="0" w:sz="0" w:color="auto" w:val="none"/>
                                  </w:divBdr>
                                  <w:divsChild>
                                    <w:div w:id="926109659">
                                      <w:marLeft w:val="0"/>
                                      <w:marRight w:val="0"/>
                                      <w:marTop w:val="0"/>
                                      <w:marBottom w:val="0"/>
                                      <w:divBdr>
                                        <w:top w:space="0" w:sz="0" w:color="auto" w:val="none"/>
                                        <w:left w:space="0" w:sz="0" w:color="auto" w:val="none"/>
                                        <w:bottom w:space="0" w:sz="0" w:color="auto" w:val="none"/>
                                        <w:right w:space="0" w:sz="0" w:color="auto" w:val="none"/>
                                      </w:divBdr>
                                      <w:divsChild>
                                        <w:div w:id="3918560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9117877">
      <w:bodyDiv w:val="true"/>
      <w:marLeft w:val="0"/>
      <w:marRight w:val="0"/>
      <w:marTop w:val="0"/>
      <w:marBottom w:val="0"/>
      <w:divBdr>
        <w:top w:space="0" w:sz="0" w:color="auto" w:val="none"/>
        <w:left w:space="0" w:sz="0" w:color="auto" w:val="none"/>
        <w:bottom w:space="0" w:sz="0" w:color="auto" w:val="none"/>
        <w:right w:space="0" w:sz="0" w:color="auto" w:val="none"/>
      </w:divBdr>
    </w:div>
    <w:div w:id="267543243">
      <w:bodyDiv w:val="true"/>
      <w:marLeft w:val="0"/>
      <w:marRight w:val="0"/>
      <w:marTop w:val="0"/>
      <w:marBottom w:val="0"/>
      <w:divBdr>
        <w:top w:space="0" w:sz="0" w:color="auto" w:val="none"/>
        <w:left w:space="0" w:sz="0" w:color="auto" w:val="none"/>
        <w:bottom w:space="0" w:sz="0" w:color="auto" w:val="none"/>
        <w:right w:space="0" w:sz="0" w:color="auto" w:val="none"/>
      </w:divBdr>
    </w:div>
    <w:div w:id="393701709">
      <w:bodyDiv w:val="true"/>
      <w:marLeft w:val="0"/>
      <w:marRight w:val="0"/>
      <w:marTop w:val="0"/>
      <w:marBottom w:val="0"/>
      <w:divBdr>
        <w:top w:space="0" w:sz="0" w:color="auto" w:val="none"/>
        <w:left w:space="0" w:sz="0" w:color="auto" w:val="none"/>
        <w:bottom w:space="0" w:sz="0" w:color="auto" w:val="none"/>
        <w:right w:space="0" w:sz="0" w:color="auto" w:val="none"/>
      </w:divBdr>
      <w:divsChild>
        <w:div w:id="1931617003">
          <w:marLeft w:val="0"/>
          <w:marRight w:val="0"/>
          <w:marTop w:val="0"/>
          <w:marBottom w:val="0"/>
          <w:divBdr>
            <w:top w:space="0" w:sz="0" w:color="auto" w:val="none"/>
            <w:left w:space="0" w:sz="0" w:color="auto" w:val="none"/>
            <w:bottom w:space="0" w:sz="0" w:color="auto" w:val="none"/>
            <w:right w:space="0" w:sz="0" w:color="auto" w:val="none"/>
          </w:divBdr>
          <w:divsChild>
            <w:div w:id="835458122">
              <w:marLeft w:val="0"/>
              <w:marRight w:val="0"/>
              <w:marTop w:val="0"/>
              <w:marBottom w:val="0"/>
              <w:divBdr>
                <w:top w:space="0" w:sz="6" w:color="DDDDDD" w:val="single"/>
                <w:left w:space="0" w:sz="6" w:color="DDDDDD" w:val="single"/>
                <w:bottom w:space="0" w:sz="6" w:color="DDDDDD" w:val="single"/>
                <w:right w:space="0" w:sz="6" w:color="DDDDDD" w:val="single"/>
              </w:divBdr>
              <w:divsChild>
                <w:div w:id="903376268">
                  <w:marLeft w:val="150"/>
                  <w:marRight w:val="150"/>
                  <w:marTop w:val="0"/>
                  <w:marBottom w:val="150"/>
                  <w:divBdr>
                    <w:top w:space="0" w:sz="0" w:color="auto" w:val="none"/>
                    <w:left w:space="0" w:sz="0" w:color="auto" w:val="none"/>
                    <w:bottom w:space="0" w:sz="0" w:color="auto" w:val="none"/>
                    <w:right w:space="0" w:sz="0" w:color="auto" w:val="none"/>
                  </w:divBdr>
                  <w:divsChild>
                    <w:div w:id="1227759626">
                      <w:marLeft w:val="0"/>
                      <w:marRight w:val="0"/>
                      <w:marTop w:val="0"/>
                      <w:marBottom w:val="0"/>
                      <w:divBdr>
                        <w:top w:space="0" w:sz="0" w:color="auto" w:val="none"/>
                        <w:left w:space="0" w:sz="0" w:color="auto" w:val="none"/>
                        <w:bottom w:space="0" w:sz="0" w:color="auto" w:val="none"/>
                        <w:right w:space="0" w:sz="0" w:color="auto" w:val="none"/>
                      </w:divBdr>
                      <w:divsChild>
                        <w:div w:id="1352680811">
                          <w:marLeft w:val="0"/>
                          <w:marRight w:val="0"/>
                          <w:marTop w:val="0"/>
                          <w:marBottom w:val="0"/>
                          <w:divBdr>
                            <w:top w:space="0" w:sz="0" w:color="auto" w:val="none"/>
                            <w:left w:space="0" w:sz="0" w:color="auto" w:val="none"/>
                            <w:bottom w:space="0" w:sz="0" w:color="auto" w:val="none"/>
                            <w:right w:space="0" w:sz="0" w:color="auto" w:val="none"/>
                          </w:divBdr>
                          <w:divsChild>
                            <w:div w:id="2058775194">
                              <w:marLeft w:val="0"/>
                              <w:marRight w:val="0"/>
                              <w:marTop w:val="0"/>
                              <w:marBottom w:val="0"/>
                              <w:divBdr>
                                <w:top w:space="0" w:sz="0" w:color="auto" w:val="none"/>
                                <w:left w:space="0" w:sz="0" w:color="auto" w:val="none"/>
                                <w:bottom w:space="0" w:sz="0" w:color="auto" w:val="none"/>
                                <w:right w:space="0" w:sz="0" w:color="auto" w:val="none"/>
                              </w:divBdr>
                              <w:divsChild>
                                <w:div w:id="696780667">
                                  <w:marLeft w:val="0"/>
                                  <w:marRight w:val="0"/>
                                  <w:marTop w:val="0"/>
                                  <w:marBottom w:val="0"/>
                                  <w:divBdr>
                                    <w:top w:space="0" w:sz="0" w:color="auto" w:val="none"/>
                                    <w:left w:space="0" w:sz="0" w:color="auto" w:val="none"/>
                                    <w:bottom w:space="0" w:sz="0" w:color="auto" w:val="none"/>
                                    <w:right w:space="0" w:sz="0" w:color="auto" w:val="none"/>
                                  </w:divBdr>
                                  <w:divsChild>
                                    <w:div w:id="1500148014">
                                      <w:marLeft w:val="0"/>
                                      <w:marRight w:val="0"/>
                                      <w:marTop w:val="0"/>
                                      <w:marBottom w:val="0"/>
                                      <w:divBdr>
                                        <w:top w:space="0" w:sz="0" w:color="auto" w:val="none"/>
                                        <w:left w:space="0" w:sz="0" w:color="auto" w:val="none"/>
                                        <w:bottom w:space="0" w:sz="0" w:color="auto" w:val="none"/>
                                        <w:right w:space="0" w:sz="0" w:color="auto" w:val="none"/>
                                      </w:divBdr>
                                      <w:divsChild>
                                        <w:div w:id="11290154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05886476">
      <w:bodyDiv w:val="true"/>
      <w:marLeft w:val="0"/>
      <w:marRight w:val="0"/>
      <w:marTop w:val="0"/>
      <w:marBottom w:val="0"/>
      <w:divBdr>
        <w:top w:space="0" w:sz="0" w:color="auto" w:val="none"/>
        <w:left w:space="0" w:sz="0" w:color="auto" w:val="none"/>
        <w:bottom w:space="0" w:sz="0" w:color="auto" w:val="none"/>
        <w:right w:space="0" w:sz="0" w:color="auto" w:val="none"/>
      </w:divBdr>
      <w:divsChild>
        <w:div w:id="1760787489">
          <w:marLeft w:val="0"/>
          <w:marRight w:val="0"/>
          <w:marTop w:val="0"/>
          <w:marBottom w:val="0"/>
          <w:divBdr>
            <w:top w:space="0" w:sz="0" w:color="auto" w:val="none"/>
            <w:left w:space="0" w:sz="0" w:color="auto" w:val="none"/>
            <w:bottom w:space="0" w:sz="0" w:color="auto" w:val="none"/>
            <w:right w:space="0" w:sz="0" w:color="auto" w:val="none"/>
          </w:divBdr>
          <w:divsChild>
            <w:div w:id="823082328">
              <w:marLeft w:val="0"/>
              <w:marRight w:val="0"/>
              <w:marTop w:val="0"/>
              <w:marBottom w:val="0"/>
              <w:divBdr>
                <w:top w:space="0" w:sz="6" w:color="DDDDDD" w:val="single"/>
                <w:left w:space="0" w:sz="6" w:color="DDDDDD" w:val="single"/>
                <w:bottom w:space="0" w:sz="6" w:color="DDDDDD" w:val="single"/>
                <w:right w:space="0" w:sz="6" w:color="DDDDDD" w:val="single"/>
              </w:divBdr>
              <w:divsChild>
                <w:div w:id="643242714">
                  <w:marLeft w:val="150"/>
                  <w:marRight w:val="150"/>
                  <w:marTop w:val="0"/>
                  <w:marBottom w:val="150"/>
                  <w:divBdr>
                    <w:top w:space="0" w:sz="0" w:color="auto" w:val="none"/>
                    <w:left w:space="0" w:sz="0" w:color="auto" w:val="none"/>
                    <w:bottom w:space="0" w:sz="0" w:color="auto" w:val="none"/>
                    <w:right w:space="0" w:sz="0" w:color="auto" w:val="none"/>
                  </w:divBdr>
                  <w:divsChild>
                    <w:div w:id="1650208605">
                      <w:marLeft w:val="0"/>
                      <w:marRight w:val="0"/>
                      <w:marTop w:val="0"/>
                      <w:marBottom w:val="0"/>
                      <w:divBdr>
                        <w:top w:space="0" w:sz="0" w:color="auto" w:val="none"/>
                        <w:left w:space="0" w:sz="0" w:color="auto" w:val="none"/>
                        <w:bottom w:space="0" w:sz="0" w:color="auto" w:val="none"/>
                        <w:right w:space="0" w:sz="0" w:color="auto" w:val="none"/>
                      </w:divBdr>
                      <w:divsChild>
                        <w:div w:id="956720334">
                          <w:marLeft w:val="0"/>
                          <w:marRight w:val="0"/>
                          <w:marTop w:val="0"/>
                          <w:marBottom w:val="0"/>
                          <w:divBdr>
                            <w:top w:space="0" w:sz="0" w:color="auto" w:val="none"/>
                            <w:left w:space="0" w:sz="0" w:color="auto" w:val="none"/>
                            <w:bottom w:space="0" w:sz="0" w:color="auto" w:val="none"/>
                            <w:right w:space="0" w:sz="0" w:color="auto" w:val="none"/>
                          </w:divBdr>
                          <w:divsChild>
                            <w:div w:id="728577046">
                              <w:marLeft w:val="0"/>
                              <w:marRight w:val="0"/>
                              <w:marTop w:val="0"/>
                              <w:marBottom w:val="0"/>
                              <w:divBdr>
                                <w:top w:space="0" w:sz="0" w:color="auto" w:val="none"/>
                                <w:left w:space="0" w:sz="0" w:color="auto" w:val="none"/>
                                <w:bottom w:space="0" w:sz="0" w:color="auto" w:val="none"/>
                                <w:right w:space="0" w:sz="0" w:color="auto" w:val="none"/>
                              </w:divBdr>
                              <w:divsChild>
                                <w:div w:id="1152260966">
                                  <w:marLeft w:val="0"/>
                                  <w:marRight w:val="0"/>
                                  <w:marTop w:val="0"/>
                                  <w:marBottom w:val="0"/>
                                  <w:divBdr>
                                    <w:top w:space="0" w:sz="0" w:color="auto" w:val="none"/>
                                    <w:left w:space="0" w:sz="0" w:color="auto" w:val="none"/>
                                    <w:bottom w:space="0" w:sz="0" w:color="auto" w:val="none"/>
                                    <w:right w:space="0" w:sz="0" w:color="auto" w:val="none"/>
                                  </w:divBdr>
                                  <w:divsChild>
                                    <w:div w:id="481118852">
                                      <w:marLeft w:val="0"/>
                                      <w:marRight w:val="0"/>
                                      <w:marTop w:val="0"/>
                                      <w:marBottom w:val="0"/>
                                      <w:divBdr>
                                        <w:top w:space="0" w:sz="0" w:color="auto" w:val="none"/>
                                        <w:left w:space="0" w:sz="0" w:color="auto" w:val="none"/>
                                        <w:bottom w:space="0" w:sz="0" w:color="auto" w:val="none"/>
                                        <w:right w:space="0" w:sz="0" w:color="auto" w:val="none"/>
                                      </w:divBdr>
                                      <w:divsChild>
                                        <w:div w:id="5134966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17530423">
      <w:bodyDiv w:val="true"/>
      <w:marLeft w:val="0"/>
      <w:marRight w:val="0"/>
      <w:marTop w:val="0"/>
      <w:marBottom w:val="0"/>
      <w:divBdr>
        <w:top w:space="0" w:sz="0" w:color="auto" w:val="none"/>
        <w:left w:space="0" w:sz="0" w:color="auto" w:val="none"/>
        <w:bottom w:space="0" w:sz="0" w:color="auto" w:val="none"/>
        <w:right w:space="0" w:sz="0" w:color="auto" w:val="none"/>
      </w:divBdr>
    </w:div>
    <w:div w:id="683829224">
      <w:bodyDiv w:val="true"/>
      <w:marLeft w:val="0"/>
      <w:marRight w:val="0"/>
      <w:marTop w:val="0"/>
      <w:marBottom w:val="0"/>
      <w:divBdr>
        <w:top w:space="0" w:sz="0" w:color="auto" w:val="none"/>
        <w:left w:space="0" w:sz="0" w:color="auto" w:val="none"/>
        <w:bottom w:space="0" w:sz="0" w:color="auto" w:val="none"/>
        <w:right w:space="0" w:sz="0" w:color="auto" w:val="none"/>
      </w:divBdr>
      <w:divsChild>
        <w:div w:id="981077654">
          <w:marLeft w:val="0"/>
          <w:marRight w:val="0"/>
          <w:marTop w:val="0"/>
          <w:marBottom w:val="0"/>
          <w:divBdr>
            <w:top w:space="0" w:sz="0" w:color="auto" w:val="none"/>
            <w:left w:space="0" w:sz="0" w:color="auto" w:val="none"/>
            <w:bottom w:space="0" w:sz="0" w:color="auto" w:val="none"/>
            <w:right w:space="0" w:sz="0" w:color="auto" w:val="none"/>
          </w:divBdr>
          <w:divsChild>
            <w:div w:id="1404182235">
              <w:marLeft w:val="0"/>
              <w:marRight w:val="0"/>
              <w:marTop w:val="0"/>
              <w:marBottom w:val="0"/>
              <w:divBdr>
                <w:top w:space="0" w:sz="6" w:color="DDDDDD" w:val="single"/>
                <w:left w:space="0" w:sz="6" w:color="DDDDDD" w:val="single"/>
                <w:bottom w:space="0" w:sz="6" w:color="DDDDDD" w:val="single"/>
                <w:right w:space="0" w:sz="6" w:color="DDDDDD" w:val="single"/>
              </w:divBdr>
              <w:divsChild>
                <w:div w:id="1573077963">
                  <w:marLeft w:val="150"/>
                  <w:marRight w:val="150"/>
                  <w:marTop w:val="0"/>
                  <w:marBottom w:val="150"/>
                  <w:divBdr>
                    <w:top w:space="0" w:sz="0" w:color="auto" w:val="none"/>
                    <w:left w:space="0" w:sz="0" w:color="auto" w:val="none"/>
                    <w:bottom w:space="0" w:sz="0" w:color="auto" w:val="none"/>
                    <w:right w:space="0" w:sz="0" w:color="auto" w:val="none"/>
                  </w:divBdr>
                  <w:divsChild>
                    <w:div w:id="743380946">
                      <w:marLeft w:val="0"/>
                      <w:marRight w:val="0"/>
                      <w:marTop w:val="0"/>
                      <w:marBottom w:val="0"/>
                      <w:divBdr>
                        <w:top w:space="0" w:sz="0" w:color="auto" w:val="none"/>
                        <w:left w:space="0" w:sz="0" w:color="auto" w:val="none"/>
                        <w:bottom w:space="0" w:sz="0" w:color="auto" w:val="none"/>
                        <w:right w:space="0" w:sz="0" w:color="auto" w:val="none"/>
                      </w:divBdr>
                      <w:divsChild>
                        <w:div w:id="1640501497">
                          <w:marLeft w:val="0"/>
                          <w:marRight w:val="0"/>
                          <w:marTop w:val="0"/>
                          <w:marBottom w:val="0"/>
                          <w:divBdr>
                            <w:top w:space="0" w:sz="0" w:color="auto" w:val="none"/>
                            <w:left w:space="0" w:sz="0" w:color="auto" w:val="none"/>
                            <w:bottom w:space="0" w:sz="0" w:color="auto" w:val="none"/>
                            <w:right w:space="0" w:sz="0" w:color="auto" w:val="none"/>
                          </w:divBdr>
                          <w:divsChild>
                            <w:div w:id="1047025512">
                              <w:marLeft w:val="0"/>
                              <w:marRight w:val="0"/>
                              <w:marTop w:val="0"/>
                              <w:marBottom w:val="0"/>
                              <w:divBdr>
                                <w:top w:space="0" w:sz="0" w:color="auto" w:val="none"/>
                                <w:left w:space="0" w:sz="0" w:color="auto" w:val="none"/>
                                <w:bottom w:space="0" w:sz="0" w:color="auto" w:val="none"/>
                                <w:right w:space="0" w:sz="0" w:color="auto" w:val="none"/>
                              </w:divBdr>
                              <w:divsChild>
                                <w:div w:id="1918786698">
                                  <w:marLeft w:val="0"/>
                                  <w:marRight w:val="0"/>
                                  <w:marTop w:val="0"/>
                                  <w:marBottom w:val="0"/>
                                  <w:divBdr>
                                    <w:top w:space="0" w:sz="0" w:color="auto" w:val="none"/>
                                    <w:left w:space="0" w:sz="0" w:color="auto" w:val="none"/>
                                    <w:bottom w:space="0" w:sz="0" w:color="auto" w:val="none"/>
                                    <w:right w:space="0" w:sz="0" w:color="auto" w:val="none"/>
                                  </w:divBdr>
                                  <w:divsChild>
                                    <w:div w:id="177891502">
                                      <w:marLeft w:val="0"/>
                                      <w:marRight w:val="0"/>
                                      <w:marTop w:val="0"/>
                                      <w:marBottom w:val="0"/>
                                      <w:divBdr>
                                        <w:top w:space="0" w:sz="0" w:color="auto" w:val="none"/>
                                        <w:left w:space="0" w:sz="0" w:color="auto" w:val="none"/>
                                        <w:bottom w:space="0" w:sz="0" w:color="auto" w:val="none"/>
                                        <w:right w:space="0" w:sz="0" w:color="auto" w:val="none"/>
                                      </w:divBdr>
                                      <w:divsChild>
                                        <w:div w:id="20790858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98843877">
      <w:bodyDiv w:val="true"/>
      <w:marLeft w:val="0"/>
      <w:marRight w:val="0"/>
      <w:marTop w:val="0"/>
      <w:marBottom w:val="0"/>
      <w:divBdr>
        <w:top w:space="0" w:sz="0" w:color="auto" w:val="none"/>
        <w:left w:space="0" w:sz="0" w:color="auto" w:val="none"/>
        <w:bottom w:space="0" w:sz="0" w:color="auto" w:val="none"/>
        <w:right w:space="0" w:sz="0" w:color="auto" w:val="none"/>
      </w:divBdr>
      <w:divsChild>
        <w:div w:id="1396854450">
          <w:marLeft w:val="0"/>
          <w:marRight w:val="0"/>
          <w:marTop w:val="0"/>
          <w:marBottom w:val="0"/>
          <w:divBdr>
            <w:top w:space="0" w:sz="0" w:color="auto" w:val="none"/>
            <w:left w:space="0" w:sz="0" w:color="auto" w:val="none"/>
            <w:bottom w:space="0" w:sz="0" w:color="auto" w:val="none"/>
            <w:right w:space="0" w:sz="0" w:color="auto" w:val="none"/>
          </w:divBdr>
          <w:divsChild>
            <w:div w:id="730807332">
              <w:marLeft w:val="0"/>
              <w:marRight w:val="0"/>
              <w:marTop w:val="0"/>
              <w:marBottom w:val="0"/>
              <w:divBdr>
                <w:top w:space="0" w:sz="6" w:color="DDDDDD" w:val="single"/>
                <w:left w:space="0" w:sz="6" w:color="DDDDDD" w:val="single"/>
                <w:bottom w:space="0" w:sz="6" w:color="DDDDDD" w:val="single"/>
                <w:right w:space="0" w:sz="6" w:color="DDDDDD" w:val="single"/>
              </w:divBdr>
              <w:divsChild>
                <w:div w:id="1678537810">
                  <w:marLeft w:val="150"/>
                  <w:marRight w:val="150"/>
                  <w:marTop w:val="0"/>
                  <w:marBottom w:val="150"/>
                  <w:divBdr>
                    <w:top w:space="0" w:sz="0" w:color="auto" w:val="none"/>
                    <w:left w:space="0" w:sz="0" w:color="auto" w:val="none"/>
                    <w:bottom w:space="0" w:sz="0" w:color="auto" w:val="none"/>
                    <w:right w:space="0" w:sz="0" w:color="auto" w:val="none"/>
                  </w:divBdr>
                  <w:divsChild>
                    <w:div w:id="1453551416">
                      <w:marLeft w:val="0"/>
                      <w:marRight w:val="0"/>
                      <w:marTop w:val="0"/>
                      <w:marBottom w:val="0"/>
                      <w:divBdr>
                        <w:top w:space="0" w:sz="0" w:color="auto" w:val="none"/>
                        <w:left w:space="0" w:sz="0" w:color="auto" w:val="none"/>
                        <w:bottom w:space="0" w:sz="0" w:color="auto" w:val="none"/>
                        <w:right w:space="0" w:sz="0" w:color="auto" w:val="none"/>
                      </w:divBdr>
                      <w:divsChild>
                        <w:div w:id="1451432240">
                          <w:marLeft w:val="0"/>
                          <w:marRight w:val="0"/>
                          <w:marTop w:val="0"/>
                          <w:marBottom w:val="0"/>
                          <w:divBdr>
                            <w:top w:space="0" w:sz="0" w:color="auto" w:val="none"/>
                            <w:left w:space="0" w:sz="0" w:color="auto" w:val="none"/>
                            <w:bottom w:space="0" w:sz="0" w:color="auto" w:val="none"/>
                            <w:right w:space="0" w:sz="0" w:color="auto" w:val="none"/>
                          </w:divBdr>
                          <w:divsChild>
                            <w:div w:id="1472943419">
                              <w:marLeft w:val="0"/>
                              <w:marRight w:val="0"/>
                              <w:marTop w:val="0"/>
                              <w:marBottom w:val="0"/>
                              <w:divBdr>
                                <w:top w:space="0" w:sz="0" w:color="auto" w:val="none"/>
                                <w:left w:space="0" w:sz="0" w:color="auto" w:val="none"/>
                                <w:bottom w:space="0" w:sz="0" w:color="auto" w:val="none"/>
                                <w:right w:space="0" w:sz="0" w:color="auto" w:val="none"/>
                              </w:divBdr>
                              <w:divsChild>
                                <w:div w:id="676154806">
                                  <w:marLeft w:val="0"/>
                                  <w:marRight w:val="0"/>
                                  <w:marTop w:val="0"/>
                                  <w:marBottom w:val="0"/>
                                  <w:divBdr>
                                    <w:top w:space="0" w:sz="0" w:color="auto" w:val="none"/>
                                    <w:left w:space="0" w:sz="0" w:color="auto" w:val="none"/>
                                    <w:bottom w:space="0" w:sz="0" w:color="auto" w:val="none"/>
                                    <w:right w:space="0" w:sz="0" w:color="auto" w:val="none"/>
                                  </w:divBdr>
                                  <w:divsChild>
                                    <w:div w:id="463930506">
                                      <w:marLeft w:val="0"/>
                                      <w:marRight w:val="0"/>
                                      <w:marTop w:val="0"/>
                                      <w:marBottom w:val="0"/>
                                      <w:divBdr>
                                        <w:top w:space="0" w:sz="0" w:color="auto" w:val="none"/>
                                        <w:left w:space="0" w:sz="0" w:color="auto" w:val="none"/>
                                        <w:bottom w:space="0" w:sz="0" w:color="auto" w:val="none"/>
                                        <w:right w:space="0" w:sz="0" w:color="auto" w:val="none"/>
                                      </w:divBdr>
                                      <w:divsChild>
                                        <w:div w:id="13702567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44540400">
      <w:bodyDiv w:val="true"/>
      <w:marLeft w:val="0"/>
      <w:marRight w:val="0"/>
      <w:marTop w:val="0"/>
      <w:marBottom w:val="0"/>
      <w:divBdr>
        <w:top w:space="0" w:sz="0" w:color="auto" w:val="none"/>
        <w:left w:space="0" w:sz="0" w:color="auto" w:val="none"/>
        <w:bottom w:space="0" w:sz="0" w:color="auto" w:val="none"/>
        <w:right w:space="0" w:sz="0" w:color="auto" w:val="none"/>
      </w:divBdr>
      <w:divsChild>
        <w:div w:id="1712487775">
          <w:marLeft w:val="0"/>
          <w:marRight w:val="0"/>
          <w:marTop w:val="0"/>
          <w:marBottom w:val="0"/>
          <w:divBdr>
            <w:top w:space="0" w:sz="0" w:color="auto" w:val="none"/>
            <w:left w:space="0" w:sz="0" w:color="auto" w:val="none"/>
            <w:bottom w:space="0" w:sz="0" w:color="auto" w:val="none"/>
            <w:right w:space="0" w:sz="0" w:color="auto" w:val="none"/>
          </w:divBdr>
          <w:divsChild>
            <w:div w:id="88434734">
              <w:marLeft w:val="0"/>
              <w:marRight w:val="0"/>
              <w:marTop w:val="0"/>
              <w:marBottom w:val="0"/>
              <w:divBdr>
                <w:top w:space="0" w:sz="6" w:color="DDDDDD" w:val="single"/>
                <w:left w:space="0" w:sz="6" w:color="DDDDDD" w:val="single"/>
                <w:bottom w:space="0" w:sz="6" w:color="DDDDDD" w:val="single"/>
                <w:right w:space="0" w:sz="6" w:color="DDDDDD" w:val="single"/>
              </w:divBdr>
              <w:divsChild>
                <w:div w:id="1268463700">
                  <w:marLeft w:val="150"/>
                  <w:marRight w:val="150"/>
                  <w:marTop w:val="0"/>
                  <w:marBottom w:val="150"/>
                  <w:divBdr>
                    <w:top w:space="0" w:sz="0" w:color="auto" w:val="none"/>
                    <w:left w:space="0" w:sz="0" w:color="auto" w:val="none"/>
                    <w:bottom w:space="0" w:sz="0" w:color="auto" w:val="none"/>
                    <w:right w:space="0" w:sz="0" w:color="auto" w:val="none"/>
                  </w:divBdr>
                  <w:divsChild>
                    <w:div w:id="28070469">
                      <w:marLeft w:val="0"/>
                      <w:marRight w:val="0"/>
                      <w:marTop w:val="0"/>
                      <w:marBottom w:val="0"/>
                      <w:divBdr>
                        <w:top w:space="0" w:sz="0" w:color="auto" w:val="none"/>
                        <w:left w:space="0" w:sz="0" w:color="auto" w:val="none"/>
                        <w:bottom w:space="0" w:sz="0" w:color="auto" w:val="none"/>
                        <w:right w:space="0" w:sz="0" w:color="auto" w:val="none"/>
                      </w:divBdr>
                      <w:divsChild>
                        <w:div w:id="1403404112">
                          <w:marLeft w:val="0"/>
                          <w:marRight w:val="0"/>
                          <w:marTop w:val="0"/>
                          <w:marBottom w:val="0"/>
                          <w:divBdr>
                            <w:top w:space="0" w:sz="0" w:color="auto" w:val="none"/>
                            <w:left w:space="0" w:sz="0" w:color="auto" w:val="none"/>
                            <w:bottom w:space="0" w:sz="0" w:color="auto" w:val="none"/>
                            <w:right w:space="0" w:sz="0" w:color="auto" w:val="none"/>
                          </w:divBdr>
                          <w:divsChild>
                            <w:div w:id="1202549230">
                              <w:marLeft w:val="0"/>
                              <w:marRight w:val="0"/>
                              <w:marTop w:val="0"/>
                              <w:marBottom w:val="0"/>
                              <w:divBdr>
                                <w:top w:space="0" w:sz="0" w:color="auto" w:val="none"/>
                                <w:left w:space="0" w:sz="0" w:color="auto" w:val="none"/>
                                <w:bottom w:space="0" w:sz="0" w:color="auto" w:val="none"/>
                                <w:right w:space="0" w:sz="0" w:color="auto" w:val="none"/>
                              </w:divBdr>
                              <w:divsChild>
                                <w:div w:id="1257322085">
                                  <w:marLeft w:val="0"/>
                                  <w:marRight w:val="0"/>
                                  <w:marTop w:val="0"/>
                                  <w:marBottom w:val="0"/>
                                  <w:divBdr>
                                    <w:top w:space="0" w:sz="0" w:color="auto" w:val="none"/>
                                    <w:left w:space="0" w:sz="0" w:color="auto" w:val="none"/>
                                    <w:bottom w:space="0" w:sz="0" w:color="auto" w:val="none"/>
                                    <w:right w:space="0" w:sz="0" w:color="auto" w:val="none"/>
                                  </w:divBdr>
                                  <w:divsChild>
                                    <w:div w:id="2064937664">
                                      <w:marLeft w:val="0"/>
                                      <w:marRight w:val="0"/>
                                      <w:marTop w:val="0"/>
                                      <w:marBottom w:val="0"/>
                                      <w:divBdr>
                                        <w:top w:space="0" w:sz="0" w:color="auto" w:val="none"/>
                                        <w:left w:space="0" w:sz="0" w:color="auto" w:val="none"/>
                                        <w:bottom w:space="0" w:sz="0" w:color="auto" w:val="none"/>
                                        <w:right w:space="0" w:sz="0" w:color="auto" w:val="none"/>
                                      </w:divBdr>
                                      <w:divsChild>
                                        <w:div w:id="7355858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01087598">
      <w:bodyDiv w:val="true"/>
      <w:marLeft w:val="0"/>
      <w:marRight w:val="0"/>
      <w:marTop w:val="0"/>
      <w:marBottom w:val="0"/>
      <w:divBdr>
        <w:top w:space="0" w:sz="0" w:color="auto" w:val="none"/>
        <w:left w:space="0" w:sz="0" w:color="auto" w:val="none"/>
        <w:bottom w:space="0" w:sz="0" w:color="auto" w:val="none"/>
        <w:right w:space="0" w:sz="0" w:color="auto" w:val="none"/>
      </w:divBdr>
      <w:divsChild>
        <w:div w:id="1579944739">
          <w:marLeft w:val="0"/>
          <w:marRight w:val="0"/>
          <w:marTop w:val="0"/>
          <w:marBottom w:val="0"/>
          <w:divBdr>
            <w:top w:space="0" w:sz="0" w:color="auto" w:val="none"/>
            <w:left w:space="0" w:sz="0" w:color="auto" w:val="none"/>
            <w:bottom w:space="0" w:sz="0" w:color="auto" w:val="none"/>
            <w:right w:space="0" w:sz="0" w:color="auto" w:val="none"/>
          </w:divBdr>
          <w:divsChild>
            <w:div w:id="1107655040">
              <w:marLeft w:val="0"/>
              <w:marRight w:val="0"/>
              <w:marTop w:val="0"/>
              <w:marBottom w:val="0"/>
              <w:divBdr>
                <w:top w:space="0" w:sz="6" w:color="DDDDDD" w:val="single"/>
                <w:left w:space="0" w:sz="6" w:color="DDDDDD" w:val="single"/>
                <w:bottom w:space="0" w:sz="6" w:color="DDDDDD" w:val="single"/>
                <w:right w:space="0" w:sz="6" w:color="DDDDDD" w:val="single"/>
              </w:divBdr>
              <w:divsChild>
                <w:div w:id="296301490">
                  <w:marLeft w:val="150"/>
                  <w:marRight w:val="150"/>
                  <w:marTop w:val="0"/>
                  <w:marBottom w:val="150"/>
                  <w:divBdr>
                    <w:top w:space="0" w:sz="0" w:color="auto" w:val="none"/>
                    <w:left w:space="0" w:sz="0" w:color="auto" w:val="none"/>
                    <w:bottom w:space="0" w:sz="0" w:color="auto" w:val="none"/>
                    <w:right w:space="0" w:sz="0" w:color="auto" w:val="none"/>
                  </w:divBdr>
                  <w:divsChild>
                    <w:div w:id="805196246">
                      <w:marLeft w:val="0"/>
                      <w:marRight w:val="0"/>
                      <w:marTop w:val="0"/>
                      <w:marBottom w:val="0"/>
                      <w:divBdr>
                        <w:top w:space="0" w:sz="0" w:color="auto" w:val="none"/>
                        <w:left w:space="0" w:sz="0" w:color="auto" w:val="none"/>
                        <w:bottom w:space="0" w:sz="0" w:color="auto" w:val="none"/>
                        <w:right w:space="0" w:sz="0" w:color="auto" w:val="none"/>
                      </w:divBdr>
                      <w:divsChild>
                        <w:div w:id="434785623">
                          <w:marLeft w:val="0"/>
                          <w:marRight w:val="0"/>
                          <w:marTop w:val="0"/>
                          <w:marBottom w:val="0"/>
                          <w:divBdr>
                            <w:top w:space="0" w:sz="0" w:color="auto" w:val="none"/>
                            <w:left w:space="0" w:sz="0" w:color="auto" w:val="none"/>
                            <w:bottom w:space="0" w:sz="0" w:color="auto" w:val="none"/>
                            <w:right w:space="0" w:sz="0" w:color="auto" w:val="none"/>
                          </w:divBdr>
                          <w:divsChild>
                            <w:div w:id="833759786">
                              <w:marLeft w:val="0"/>
                              <w:marRight w:val="0"/>
                              <w:marTop w:val="0"/>
                              <w:marBottom w:val="0"/>
                              <w:divBdr>
                                <w:top w:space="0" w:sz="0" w:color="auto" w:val="none"/>
                                <w:left w:space="0" w:sz="0" w:color="auto" w:val="none"/>
                                <w:bottom w:space="0" w:sz="0" w:color="auto" w:val="none"/>
                                <w:right w:space="0" w:sz="0" w:color="auto" w:val="none"/>
                              </w:divBdr>
                              <w:divsChild>
                                <w:div w:id="1537961853">
                                  <w:marLeft w:val="0"/>
                                  <w:marRight w:val="0"/>
                                  <w:marTop w:val="0"/>
                                  <w:marBottom w:val="0"/>
                                  <w:divBdr>
                                    <w:top w:space="0" w:sz="0" w:color="auto" w:val="none"/>
                                    <w:left w:space="0" w:sz="0" w:color="auto" w:val="none"/>
                                    <w:bottom w:space="0" w:sz="0" w:color="auto" w:val="none"/>
                                    <w:right w:space="0" w:sz="0" w:color="auto" w:val="none"/>
                                  </w:divBdr>
                                  <w:divsChild>
                                    <w:div w:id="516122273">
                                      <w:marLeft w:val="0"/>
                                      <w:marRight w:val="0"/>
                                      <w:marTop w:val="0"/>
                                      <w:marBottom w:val="0"/>
                                      <w:divBdr>
                                        <w:top w:space="0" w:sz="0" w:color="auto" w:val="none"/>
                                        <w:left w:space="0" w:sz="0" w:color="auto" w:val="none"/>
                                        <w:bottom w:space="0" w:sz="0" w:color="auto" w:val="none"/>
                                        <w:right w:space="0" w:sz="0" w:color="auto" w:val="none"/>
                                      </w:divBdr>
                                      <w:divsChild>
                                        <w:div w:id="10765910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879231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1750690378">
      <w:bodyDiv w:val="true"/>
      <w:marLeft w:val="0"/>
      <w:marRight w:val="0"/>
      <w:marTop w:val="0"/>
      <w:marBottom w:val="0"/>
      <w:divBdr>
        <w:top w:space="0" w:sz="0" w:color="auto" w:val="none"/>
        <w:left w:space="0" w:sz="0" w:color="auto" w:val="none"/>
        <w:bottom w:space="0" w:sz="0" w:color="auto" w:val="none"/>
        <w:right w:space="0" w:sz="0" w:color="auto" w:val="none"/>
      </w:divBdr>
      <w:divsChild>
        <w:div w:id="1356154230">
          <w:marLeft w:val="0"/>
          <w:marRight w:val="0"/>
          <w:marTop w:val="0"/>
          <w:marBottom w:val="0"/>
          <w:divBdr>
            <w:top w:space="0" w:sz="0" w:color="auto" w:val="none"/>
            <w:left w:space="0" w:sz="0" w:color="auto" w:val="none"/>
            <w:bottom w:space="0" w:sz="0" w:color="auto" w:val="none"/>
            <w:right w:space="0" w:sz="0" w:color="auto" w:val="none"/>
          </w:divBdr>
          <w:divsChild>
            <w:div w:id="252058941">
              <w:marLeft w:val="0"/>
              <w:marRight w:val="0"/>
              <w:marTop w:val="0"/>
              <w:marBottom w:val="0"/>
              <w:divBdr>
                <w:top w:space="0" w:sz="6" w:color="DDDDDD" w:val="single"/>
                <w:left w:space="0" w:sz="6" w:color="DDDDDD" w:val="single"/>
                <w:bottom w:space="0" w:sz="6" w:color="DDDDDD" w:val="single"/>
                <w:right w:space="0" w:sz="6" w:color="DDDDDD" w:val="single"/>
              </w:divBdr>
              <w:divsChild>
                <w:div w:id="1621456211">
                  <w:marLeft w:val="150"/>
                  <w:marRight w:val="150"/>
                  <w:marTop w:val="0"/>
                  <w:marBottom w:val="150"/>
                  <w:divBdr>
                    <w:top w:space="0" w:sz="0" w:color="auto" w:val="none"/>
                    <w:left w:space="0" w:sz="0" w:color="auto" w:val="none"/>
                    <w:bottom w:space="0" w:sz="0" w:color="auto" w:val="none"/>
                    <w:right w:space="0" w:sz="0" w:color="auto" w:val="none"/>
                  </w:divBdr>
                  <w:divsChild>
                    <w:div w:id="1137185175">
                      <w:marLeft w:val="0"/>
                      <w:marRight w:val="0"/>
                      <w:marTop w:val="0"/>
                      <w:marBottom w:val="0"/>
                      <w:divBdr>
                        <w:top w:space="0" w:sz="0" w:color="auto" w:val="none"/>
                        <w:left w:space="0" w:sz="0" w:color="auto" w:val="none"/>
                        <w:bottom w:space="0" w:sz="0" w:color="auto" w:val="none"/>
                        <w:right w:space="0" w:sz="0" w:color="auto" w:val="none"/>
                      </w:divBdr>
                      <w:divsChild>
                        <w:div w:id="215969678">
                          <w:marLeft w:val="0"/>
                          <w:marRight w:val="0"/>
                          <w:marTop w:val="0"/>
                          <w:marBottom w:val="0"/>
                          <w:divBdr>
                            <w:top w:space="0" w:sz="0" w:color="auto" w:val="none"/>
                            <w:left w:space="0" w:sz="0" w:color="auto" w:val="none"/>
                            <w:bottom w:space="0" w:sz="0" w:color="auto" w:val="none"/>
                            <w:right w:space="0" w:sz="0" w:color="auto" w:val="none"/>
                          </w:divBdr>
                          <w:divsChild>
                            <w:div w:id="809788460">
                              <w:marLeft w:val="0"/>
                              <w:marRight w:val="0"/>
                              <w:marTop w:val="0"/>
                              <w:marBottom w:val="0"/>
                              <w:divBdr>
                                <w:top w:space="0" w:sz="0" w:color="auto" w:val="none"/>
                                <w:left w:space="0" w:sz="0" w:color="auto" w:val="none"/>
                                <w:bottom w:space="0" w:sz="0" w:color="auto" w:val="none"/>
                                <w:right w:space="0" w:sz="0" w:color="auto" w:val="none"/>
                              </w:divBdr>
                              <w:divsChild>
                                <w:div w:id="1455828473">
                                  <w:marLeft w:val="0"/>
                                  <w:marRight w:val="0"/>
                                  <w:marTop w:val="0"/>
                                  <w:marBottom w:val="0"/>
                                  <w:divBdr>
                                    <w:top w:space="0" w:sz="0" w:color="auto" w:val="none"/>
                                    <w:left w:space="0" w:sz="0" w:color="auto" w:val="none"/>
                                    <w:bottom w:space="0" w:sz="0" w:color="auto" w:val="none"/>
                                    <w:right w:space="0" w:sz="0" w:color="auto" w:val="none"/>
                                  </w:divBdr>
                                  <w:divsChild>
                                    <w:div w:id="1976523584">
                                      <w:marLeft w:val="0"/>
                                      <w:marRight w:val="0"/>
                                      <w:marTop w:val="0"/>
                                      <w:marBottom w:val="0"/>
                                      <w:divBdr>
                                        <w:top w:space="0" w:sz="0" w:color="auto" w:val="none"/>
                                        <w:left w:space="0" w:sz="0" w:color="auto" w:val="none"/>
                                        <w:bottom w:space="0" w:sz="0" w:color="auto" w:val="none"/>
                                        <w:right w:space="0" w:sz="0" w:color="auto" w:val="none"/>
                                      </w:divBdr>
                                      <w:divsChild>
                                        <w:div w:id="1207644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St-4507/2016-27</izvorni_sadrzaj>
    <derivirana_varijabla naziv="DomainObject.Oznaka_1">St-4507/2016-27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4507</izvorni_sadrzaj>
    <derivirana_varijabla naziv="DomainObject.Predmet.Broj_1">4507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St-4507/2016</izvorni_sadrzaj>
    <derivirana_varijabla naziv="DomainObject.Predmet.OznakaBroj_1">St-4507/2016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MK - BONA FIDE  d.o.o. zastupanog po punomoćniku KREŠIMIR TOPIĆ</izvorni_sadrzaj>
    <derivirana_varijabla naziv="DomainObject.Predmet.ProtustrankaFormated_1">  MK - BONA FIDE  d.o.o. zastupanog po punomoćniku KREŠIMIR TOPIĆ</derivirana_varijabla>
  </DomainObject.Predmet.ProtustrankaFormated>
  <DomainObject.Predmet.ProtustrankaFormatedOIB>
    <izvorni_sadrzaj>  MK - BONA FIDE  d.o.o., OIB 43904935075 zastupanog po punomoćniku KREŠIMIR TOPIĆ</izvorni_sadrzaj>
    <derivirana_varijabla naziv="DomainObject.Predmet.ProtustrankaFormatedOIB_1">  MK - BONA FIDE  d.o.o., OIB 43904935075 zastupanog po punomoćniku KREŠIMIR TOPIĆ</derivirana_varijabla>
  </DomainObject.Predmet.ProtustrankaFormatedOIB>
  <DomainObject.Predmet.ProtustrankaFormatedWithAdress>
    <izvorni_sadrzaj> MK - BONA FIDE  d.o.o., Stjepana Radića 25, 49218 Pregrada zastupanog po punomoćniku KREŠIMIR TOPIĆ</izvorni_sadrzaj>
    <derivirana_varijabla naziv="DomainObject.Predmet.ProtustrankaFormatedWithAdress_1"> MK - BONA FIDE  d.o.o., Stjepana Radića 25, 49218 Pregrada zastupanog po punomoćniku KREŠIMIR TOPIĆ</derivirana_varijabla>
  </DomainObject.Predmet.ProtustrankaFormatedWithAdress>
  <DomainObject.Predmet.ProtustrankaFormatedWithAdressOIB>
    <izvorni_sadrzaj> MK - BONA FIDE  d.o.o., OIB 43904935075, Stjepana Radića 25, 49218 Pregrada zastupanog po punomoćniku KREŠIMIR TOPIĆ</izvorni_sadrzaj>
    <derivirana_varijabla naziv="DomainObject.Predmet.ProtustrankaFormatedWithAdressOIB_1"> MK - BONA FIDE  d.o.o., OIB 43904935075, Stjepana Radića 25, 49218 Pregrada zastupanog po punomoćniku KREŠIMIR TOPIĆ</derivirana_varijabla>
  </DomainObject.Predmet.ProtustrankaFormatedWithAdressOIB>
  <DomainObject.Predmet.ProtustrankaWithAdress>
    <izvorni_sadrzaj>MK - BONA FIDE  d.o.o. Stjepana Radića 25, 49218 Pregrada</izvorni_sadrzaj>
    <derivirana_varijabla naziv="DomainObject.Predmet.ProtustrankaWithAdress_1">MK - BONA FIDE  d.o.o. Stjepana Radića 25, 49218 Pregrada</derivirana_varijabla>
  </DomainObject.Predmet.ProtustrankaWithAdress>
  <DomainObject.Predmet.ProtustrankaWithAdressOIB>
    <izvorni_sadrzaj>MK - BONA FIDE  d.o.o., OIB 43904935075, Stjepana Radića 25, 49218 Pregrada</izvorni_sadrzaj>
    <derivirana_varijabla naziv="DomainObject.Predmet.ProtustrankaWithAdressOIB_1">MK - BONA FIDE  d.o.o., OIB 43904935075, Stjepana Radića 25, 49218 Pregrada</derivirana_varijabla>
  </DomainObject.Predmet.ProtustrankaWithAdressOIB>
  <DomainObject.Predmet.ProtustrankaNazivFormated>
    <izvorni_sadrzaj>MK - BONA FIDE  d.o.o.</izvorni_sadrzaj>
    <derivirana_varijabla naziv="DomainObject.Predmet.ProtustrankaNazivFormated_1">MK - BONA FIDE  d.o.o.</derivirana_varijabla>
  </DomainObject.Predmet.ProtustrankaNazivFormated>
  <DomainObject.Predmet.ProtustrankaNazivFormatedOIB>
    <izvorni_sadrzaj>MK - BONA FIDE  d.o.o., OIB 43904935075</izvorni_sadrzaj>
    <derivirana_varijabla naziv="DomainObject.Predmet.ProtustrankaNazivFormatedOIB_1">MK - BONA FIDE  d.o.o., OIB 43904935075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KREŠIMIR TOPIĆ</izvorni_sadrzaj>
    <derivirana_varijabla naziv="DomainObject.Predmet.StrankaFormated_1">  FINA Regionalni centar Zagreb; KREŠIMIR TOPIĆ</derivirana_varijabla>
  </DomainObject.Predmet.StrankaFormated>
  <DomainObject.Predmet.StrankaFormatedOIB>
    <izvorni_sadrzaj>  FINA Regionalni centar Zagreb, OIB 85821130368; KREŠIMIR TOPIĆ, OIB 02185118777</izvorni_sadrzaj>
    <derivirana_varijabla naziv="DomainObject.Predmet.StrankaFormatedOIB_1">  FINA Regionalni centar Zagreb, OIB 85821130368; KREŠIMIR TOPIĆ, OIB 02185118777</derivirana_varijabla>
  </DomainObject.Predmet.StrankaFormatedOIB>
  <DomainObject.Predmet.StrankaFormatedWithAdress>
    <izvorni_sadrzaj> FINA Regionalni centar Zagreb, Trg svibanjskih žrtava 1995. br. 1, 10000 Zagreb; KREŠIMIR TOPIĆ, Stjepana Radića 25, 49218 Pregrada</izvorni_sadrzaj>
    <derivirana_varijabla naziv="DomainObject.Predmet.StrankaFormatedWithAdress_1"> FINA Regionalni centar Zagreb, Trg svibanjskih žrtava 1995. br. 1, 10000 Zagreb; KREŠIMIR TOPIĆ, Stjepana Radića 25, 49218 Pregrada</derivirana_varijabla>
  </DomainObject.Predmet.StrankaFormatedWithAdress>
  <DomainObject.Predmet.StrankaFormatedWithAdressOIB>
    <izvorni_sadrzaj> FINA Regionalni centar Zagreb, OIB 85821130368, Trg svibanjskih žrtava 1995. br. 1, 10000 Zagreb; KREŠIMIR TOPIĆ, OIB 02185118777, Stjepana Radića 25, 49218 Pregrada</izvorni_sadrzaj>
    <derivirana_varijabla naziv="DomainObject.Predmet.StrankaFormatedWithAdressOIB_1"> FINA Regionalni centar Zagreb, OIB 85821130368, Trg svibanjskih žrtava 1995. br. 1, 10000 Zagreb; KREŠIMIR TOPIĆ, OIB 02185118777, Stjepana Radića 25, 49218 Pregrada</derivirana_varijabla>
  </DomainObject.Predmet.StrankaFormatedWithAdressOIB>
  <DomainObject.Predmet.StrankaWithAdress>
    <izvorni_sadrzaj>FINA Regionalni centar Zagreb Trg svibanjskih žrtava 1995. br. 1,10000 Zagreb,KREŠIMIR TOPIĆ Stjepana Radića 25,49218 Pregrada</izvorni_sadrzaj>
    <derivirana_varijabla naziv="DomainObject.Predmet.StrankaWithAdress_1">FINA Regionalni centar Zagreb Trg svibanjskih žrtava 1995. br. 1,10000 Zagreb,KREŠIMIR TOPIĆ Stjepana Radića 25,49218 Pregrada</derivirana_varijabla>
  </DomainObject.Predmet.StrankaWithAdress>
  <DomainObject.Predmet.StrankaWithAdressOIB>
    <izvorni_sadrzaj>FINA Regionalni centar Zagreb, OIB 85821130368, Trg svibanjskih žrtava 1995. br. 1,10000 Zagreb,KREŠIMIR TOPIĆ, OIB 02185118777, Stjepana Radića 25,49218 Pregrada</izvorni_sadrzaj>
    <derivirana_varijabla naziv="DomainObject.Predmet.StrankaWithAdressOIB_1">FINA Regionalni centar Zagreb, OIB 85821130368, Trg svibanjskih žrtava 1995. br. 1,10000 Zagreb,KREŠIMIR TOPIĆ, OIB 02185118777, Stjepana Radića 25,49218 Pregrada</derivirana_varijabla>
  </DomainObject.Predmet.StrankaWithAdressOIB>
  <DomainObject.Predmet.StrankaNazivFormated>
    <izvorni_sadrzaj>FINA Regionalni centar Zagreb,KREŠIMIR TOPIĆ</izvorni_sadrzaj>
    <derivirana_varijabla naziv="DomainObject.Predmet.StrankaNazivFormated_1">FINA Regionalni centar Zagreb,KREŠIMIR TOPIĆ</derivirana_varijabla>
  </DomainObject.Predmet.StrankaNazivFormated>
  <DomainObject.Predmet.StrankaNazivFormatedOIB>
    <izvorni_sadrzaj>FINA Regionalni centar Zagreb, OIB 85821130368,KREŠIMIR TOPIĆ, OIB 02185118777</izvorni_sadrzaj>
    <derivirana_varijabla naziv="DomainObject.Predmet.StrankaNazivFormatedOIB_1">FINA Regionalni centar Zagreb, OIB 85821130368,KREŠIMIR TOPIĆ, OIB 02185118777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KREŠIMIR TOPIĆ</item>
    </izvorni_sadrzaj>
    <derivirana_varijabla naziv="DomainObject.Predmet.StrankaListFormated_1">
      <item>FINA Regionalni centar Zagreb</item>
      <item>KREŠIMIR TOPIĆ</item>
    </derivirana_varijabla>
  </DomainObject.Predmet.StrankaListFormated>
  <DomainObject.Predmet.StrankaListFormatedOIB>
    <izvorni_sadrzaj>
      <item>FINA Regionalni centar Zagreb, OIB 85821130368</item>
      <item>KREŠIMIR TOPIĆ, OIB 02185118777</item>
    </izvorni_sadrzaj>
    <derivirana_varijabla naziv="DomainObject.Predmet.StrankaListFormatedOIB_1">
      <item>FINA Regionalni centar Zagreb, OIB 85821130368</item>
      <item>KREŠIMIR TOPIĆ, OIB 02185118777</item>
    </derivirana_varijabla>
  </DomainObject.Predmet.StrankaListFormatedOIB>
  <DomainObject.Predmet.StrankaListFormatedWithAdress>
    <izvorni_sadrzaj>
      <item>FINA Regionalni centar Zagreb, Trg svibanjskih žrtava 1995. br. 1, 10000 Zagreb</item>
      <item>KREŠIMIR TOPIĆ, Stjepana Radića 25, 49218 Pregrada</item>
    </izvorni_sadrzaj>
    <derivirana_varijabla naziv="DomainObject.Predmet.StrankaListFormatedWithAdress_1">
      <item>FINA Regionalni centar Zagreb, Trg svibanjskih žrtava 1995. br. 1, 10000 Zagreb</item>
      <item>KREŠIMIR TOPIĆ, Stjepana Radića 25, 49218 Pregrada</item>
    </derivirana_varijabla>
  </DomainObject.Predmet.StrankaListFormatedWithAdress>
  <DomainObject.Predmet.StrankaListFormatedWithAdressOIB>
    <izvorni_sadrzaj>
      <item>FINA Regionalni centar Zagreb, OIB 85821130368, Trg svibanjskih žrtava 1995. br. 1, 10000 Zagreb</item>
      <item>KREŠIMIR TOPIĆ, OIB 02185118777, Stjepana Radića 25, 49218 Pregrada</item>
    </izvorni_sadrzaj>
    <derivirana_varijabla naziv="DomainObject.Predmet.StrankaListFormatedWithAdressOIB_1">
      <item>FINA Regionalni centar Zagreb, OIB 85821130368, Trg svibanjskih žrtava 1995. br. 1, 10000 Zagreb</item>
      <item>KREŠIMIR TOPIĆ, OIB 02185118777, Stjepana Radića 25, 49218 Pregrada</item>
    </derivirana_varijabla>
  </DomainObject.Predmet.StrankaListFormatedWithAdressOIB>
  <DomainObject.Predmet.StrankaListNazivFormated>
    <izvorni_sadrzaj>
      <item>FINA Regionalni centar Zagreb</item>
      <item>KREŠIMIR TOPIĆ</item>
    </izvorni_sadrzaj>
    <derivirana_varijabla naziv="DomainObject.Predmet.StrankaListNazivFormated_1">
      <item>FINA Regionalni centar Zagreb</item>
      <item>KREŠIMIR TOPIĆ</item>
    </derivirana_varijabla>
  </DomainObject.Predmet.StrankaListNazivFormated>
  <DomainObject.Predmet.StrankaListNazivFormatedOIB>
    <izvorni_sadrzaj>
      <item>FINA Regionalni centar Zagreb, OIB 85821130368</item>
      <item>KREŠIMIR TOPIĆ, OIB 02185118777</item>
    </izvorni_sadrzaj>
    <derivirana_varijabla naziv="DomainObject.Predmet.StrankaListNazivFormatedOIB_1">
      <item>FINA Regionalni centar Zagreb, OIB 85821130368</item>
      <item>KREŠIMIR TOPIĆ, OIB 02185118777</item>
    </derivirana_varijabla>
  </DomainObject.Predmet.StrankaListNazivFormatedOIB>
  <DomainObject.Predmet.ProtuStrankaListFormated>
    <izvorni_sadrzaj>
      <item>MK - BONA FIDE  d.o.o. zastupanog po punomoćniku KREŠIMIR TOPIĆ</item>
    </izvorni_sadrzaj>
    <derivirana_varijabla naziv="DomainObject.Predmet.ProtuStrankaListFormated_1">
      <item>MK - BONA FIDE  d.o.o. zastupanog po punomoćniku KREŠIMIR TOPIĆ</item>
    </derivirana_varijabla>
  </DomainObject.Predmet.ProtuStrankaListFormated>
  <DomainObject.Predmet.ProtuStrankaListFormatedOIB>
    <izvorni_sadrzaj>
      <item>MK - BONA FIDE  d.o.o., OIB 43904935075 zastupanog po punomoćniku KREŠIMIR TOPIĆ</item>
    </izvorni_sadrzaj>
    <derivirana_varijabla naziv="DomainObject.Predmet.ProtuStrankaListFormatedOIB_1">
      <item>MK - BONA FIDE  d.o.o., OIB 43904935075 zastupanog po punomoćniku KREŠIMIR TOPIĆ</item>
    </derivirana_varijabla>
  </DomainObject.Predmet.ProtuStrankaListFormatedOIB>
  <DomainObject.Predmet.ProtuStrankaListFormatedWithAdress>
    <izvorni_sadrzaj>
      <item>MK - BONA FIDE  d.o.o., Stjepana Radića 25, 49218 Pregrada zastupanog po punomoćniku KREŠIMIR TOPIĆ</item>
    </izvorni_sadrzaj>
    <derivirana_varijabla naziv="DomainObject.Predmet.ProtuStrankaListFormatedWithAdress_1">
      <item>MK - BONA FIDE  d.o.o., Stjepana Radića 25, 49218 Pregrada zastupanog po punomoćniku KREŠIMIR TOPIĆ</item>
    </derivirana_varijabla>
  </DomainObject.Predmet.ProtuStrankaListFormatedWithAdress>
  <DomainObject.Predmet.ProtuStrankaListFormatedWithAdressOIB>
    <izvorni_sadrzaj>
      <item>MK - BONA FIDE  d.o.o., OIB 43904935075, Stjepana Radića 25, 49218 Pregrada zastupanog po punomoćniku KREŠIMIR TOPIĆ</item>
    </izvorni_sadrzaj>
    <derivirana_varijabla naziv="DomainObject.Predmet.ProtuStrankaListFormatedWithAdressOIB_1">
      <item>MK - BONA FIDE  d.o.o., OIB 43904935075, Stjepana Radića 25, 49218 Pregrada zastupanog po punomoćniku KREŠIMIR TOPIĆ</item>
    </derivirana_varijabla>
  </DomainObject.Predmet.ProtuStrankaListFormatedWithAdressOIB>
  <DomainObject.Predmet.ProtuStrankaListNazivFormated>
    <izvorni_sadrzaj>
      <item>MK - BONA FIDE  d.o.o.</item>
    </izvorni_sadrzaj>
    <derivirana_varijabla naziv="DomainObject.Predmet.ProtuStrankaListNazivFormated_1">
      <item>MK - BONA FIDE  d.o.o.</item>
    </derivirana_varijabla>
  </DomainObject.Predmet.ProtuStrankaListNazivFormated>
  <DomainObject.Predmet.ProtuStrankaListNazivFormatedOIB>
    <izvorni_sadrzaj>
      <item>MK - BONA FIDE  d.o.o., OIB 43904935075</item>
    </izvorni_sadrzaj>
    <derivirana_varijabla naziv="DomainObject.Predmet.ProtuStrankaListNazivFormatedOIB_1">
      <item>MK - BONA FIDE  d.o.o., OIB 43904935075</item>
    </derivirana_varijabla>
  </DomainObject.Predmet.ProtuStrankaListNazivFormatedOIB>
  <DomainObject.Predmet.OstaliListFormated>
    <izvorni_sadrzaj>
      <item>KREŠIMIR TOPIĆ punomoćnik sudionika u postupku MK - BONA FIDE  d.o.o.</item>
      <item>Igor Savić odvj.</item>
    </izvorni_sadrzaj>
    <derivirana_varijabla naziv="DomainObject.Predmet.OstaliListFormated_1">
      <item>KREŠIMIR TOPIĆ punomoćnik sudionika u postupku MK - BONA FIDE  d.o.o.</item>
      <item>Igor Savić odvj.</item>
    </derivirana_varijabla>
  </DomainObject.Predmet.OstaliListFormated>
  <DomainObject.Predmet.OstaliListFormatedOIB>
    <izvorni_sadrzaj>
      <item>KREŠIMIR TOPIĆ, OIB 02185118777 punomoćnik sudionika u postupku MK - BONA FIDE  d.o.o.</item>
      <item>Igor Savić odvj., OIB 00000000001</item>
    </izvorni_sadrzaj>
    <derivirana_varijabla naziv="DomainObject.Predmet.OstaliListFormatedOIB_1">
      <item>KREŠIMIR TOPIĆ, OIB 02185118777 punomoćnik sudionika u postupku MK - BONA FIDE  d.o.o.</item>
      <item>Igor Savić odvj., OIB 00000000001</item>
    </derivirana_varijabla>
  </DomainObject.Predmet.OstaliListFormatedOIB>
  <DomainObject.Predmet.OstaliListFormatedWithAdress>
    <izvorni_sadrzaj>
      <item>KREŠIMIR TOPIĆ, Ulica Stjepana Radića 25, 49218 Pregrada punomoćnik sudionika u postupku MK - BONA FIDE  d.o.o.</item>
      <item>Igor Savić odvj.</item>
    </izvorni_sadrzaj>
    <derivirana_varijabla naziv="DomainObject.Predmet.OstaliListFormatedWithAdress_1">
      <item>KREŠIMIR TOPIĆ, Ulica Stjepana Radića 25, 49218 Pregrada punomoćnik sudionika u postupku MK - BONA FIDE  d.o.o.</item>
      <item>Igor Savić odvj.</item>
    </derivirana_varijabla>
  </DomainObject.Predmet.OstaliListFormatedWithAdress>
  <DomainObject.Predmet.OstaliListFormatedWithAdressOIB>
    <izvorni_sadrzaj>
      <item>KREŠIMIR TOPIĆ, OIB 02185118777, Ulica Stjepana Radića 25, 49218 Pregrada punomoćnik sudionika u postupku MK - BONA FIDE  d.o.o.</item>
      <item>Igor Savić odvj., OIB 00000000001</item>
    </izvorni_sadrzaj>
    <derivirana_varijabla naziv="DomainObject.Predmet.OstaliListFormatedWithAdressOIB_1">
      <item>KREŠIMIR TOPIĆ, OIB 02185118777, Ulica Stjepana Radića 25, 49218 Pregrada punomoćnik sudionika u postupku MK - BONA FIDE  d.o.o.</item>
      <item>Igor Savić odvj., OIB 00000000001</item>
    </derivirana_varijabla>
  </DomainObject.Predmet.OstaliListFormatedWithAdressOIB>
  <DomainObject.Predmet.OstaliListNazivFormated>
    <izvorni_sadrzaj>
      <item>KREŠIMIR TOPIĆ</item>
      <item>Igor Savić odvj.</item>
    </izvorni_sadrzaj>
    <derivirana_varijabla naziv="DomainObject.Predmet.OstaliListNazivFormated_1">
      <item>KREŠIMIR TOPIĆ</item>
      <item>Igor Savić odvj.</item>
    </derivirana_varijabla>
  </DomainObject.Predmet.OstaliListNazivFormated>
  <DomainObject.Predmet.OstaliListNazivFormatedOIB>
    <izvorni_sadrzaj>
      <item>KREŠIMIR TOPIĆ, OIB 02185118777</item>
      <item>Igor Savić odvj., OIB 00000000001</item>
    </izvorni_sadrzaj>
    <derivirana_varijabla naziv="DomainObject.Predmet.OstaliListNazivFormatedOIB_1">
      <item>KREŠIMIR TOPIĆ, OIB 02185118777</item>
      <item>Igor Savić odvj., OIB 00000000001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St-4507/2016-27</izvorni_sadrzaj>
    <derivirana_varijabla naziv="DomainObject.PoslovniBrojDokumenta_1">St-4507/2016-27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MK - BONA FIDE  d.o.o.</izvorni_sadrzaj>
    <derivirana_varijabla naziv="DomainObject.Predmet.ProtustrankaIDrugi_1">MK - BONA FIDE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MK - BONA FIDE  d.o.o., OIB 43904935075, Stjepana Radića 25, 49218 Pregrada</izvorni_sadrzaj>
    <derivirana_varijabla naziv="DomainObject.Predmet.ProtustrankaIDrugiAdressOIB_1">MK - BONA FIDE  d.o.o., OIB 43904935075, Stjepana Radića 25, 49218 Pregrada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MK - BONA FIDE  d.o.o.</item>
      <item>KREŠIMIR TOPIĆ</item>
      <item>KREŠIMIR TOPIĆ</item>
      <item>Igor Savić odvj.</item>
    </izvorni_sadrzaj>
    <derivirana_varijabla naziv="DomainObject.Predmet.SudioniciListNaziv_1">
      <item>FINA Regionalni centar Zagreb</item>
      <item>MK - BONA FIDE  d.o.o.</item>
      <item>KREŠIMIR TOPIĆ</item>
      <item>KREŠIMIR TOPIĆ</item>
      <item>Igor Savić odvj.</item>
    </derivirana_varijabla>
  </DomainObject.Predmet.SudioniciListNaziv>
  <DomainObject.Predmet.SudioniciListAdressOIB>
    <izvorni_sadrzaj>
      <item>FINA Regionalni centar Zagreb, OIB 85821130368, Trg svibanjskih žrtava 1995. br. 1,10000 Zagreb</item>
      <item>MK - BONA FIDE  d.o.o., OIB 43904935075, Stjepana Radića 25,49218 Pregrada</item>
      <item>KREŠIMIR TOPIĆ, OIB 02185118777, Ulica Stjepana Radića 25,49218 Pregrada</item>
      <item>KREŠIMIR TOPIĆ, OIB 02185118777, Stjepana Radića 25,49218 Pregrada</item>
      <item>Igor Savić odvj., OIB 00000000001</item>
    </izvorni_sadrzaj>
    <derivirana_varijabla naziv="DomainObject.Predmet.SudioniciListAdressOIB_1">
      <item>FINA Regionalni centar Zagreb, OIB 85821130368, Trg svibanjskih žrtava 1995. br. 1,10000 Zagreb</item>
      <item>MK - BONA FIDE  d.o.o., OIB 43904935075, Stjepana Radića 25,49218 Pregrada</item>
      <item>KREŠIMIR TOPIĆ, OIB 02185118777, Ulica Stjepana Radića 25,49218 Pregrada</item>
      <item>KREŠIMIR TOPIĆ, OIB 02185118777, Stjepana Radića 25,49218 Pregrada</item>
      <item>Igor Savić odvj., OIB 00000000001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43904935075</item>
      <item>, OIB 02185118777</item>
      <item>, OIB 02185118777</item>
      <item>, OIB 00000000001</item>
    </izvorni_sadrzaj>
    <derivirana_varijabla naziv="DomainObject.Predmet.SudioniciListNazivOIB_1">
      <item>, OIB 85821130368</item>
      <item>, OIB 43904935075</item>
      <item>, OIB 02185118777</item>
      <item>, OIB 02185118777</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27. lipnja 2018.</izvorni_sadrzaj>
    <derivirana_varijabla naziv="DomainObject.PredzadnjaOdlukaIzPredmeta.DatumDonosenjaOdluke_1">27. lipnja 2018.</derivirana_varijabla>
  </DomainObject.PredzadnjaOdlukaIzPredmeta.DatumDonosenjaOdluke>
  <DomainObject.PredzadnjaOdlukaIzPredmeta.Oznaka>
    <izvorni_sadrzaj>St-4507/2016-17</izvorni_sadrzaj>
    <derivirana_varijabla naziv="DomainObject.PredzadnjaOdlukaIzPredmeta.Oznaka_1">St-4507/2016-17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6C4276-4875-4B7F-99BC-D2B46C7873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1345</properties:Words>
  <properties:Characters>7543</properties:Characters>
  <properties:Lines>171</properties:Lines>
  <properties:Paragraphs>49</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2019-03-15T08:12:00Z</dcterms:created>
  <dc:creator>Monika Grbac</dc:creator>
  <cp:lastModifiedBy>Monika Grbac</cp:lastModifiedBy>
  <cp:lastPrinted>2018-10-05T09:06:00Z</cp:lastPrinted>
  <dcterms:modified xmlns:xsi="http://www.w3.org/2001/XMLSchema-instance" xsi:type="dcterms:W3CDTF">2019-03-15T09:26:00Z</dcterms:modified>
  <cp:revision>50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St-4507/2016-27 / Odluka - Rješenje - otvaranje stečajnog postupka (st-4507-16 MF BONA FIDE.docx)</vt:lpwstr>
  </prop:property>
  <prop:property name="CC_coloring" pid="4" fmtid="{D5CDD505-2E9C-101B-9397-08002B2CF9AE}">
    <vt:bool>true</vt:bool>
  </prop:property>
  <prop:property name="BrojStranica" pid="5" fmtid="{D5CDD505-2E9C-101B-9397-08002B2CF9AE}">
    <vt:i4>4</vt:i4>
  </prop:property>
</prop:Properties>
</file>