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ca8e5" w14:paraId="d4ca8e5" w:rsidRDefault="00AB4602" w:rsidP="00E90CD7" w:rsidR="00E90CD7" w:rsidRPr="00E90CD7">
      <w:pPr>
        <w:pStyle w:val="NormaleSPIS"/>
        <w:ind w:firstLine="0"/>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E90CD7" w:rsidRPr="00E90CD7">
        <w:rPr>
          <w:rFonts w:cs="Times New Roman"/>
        </w:rPr>
        <w:t xml:space="preserve">    REPUBLIKA HRVATSKA</w:t>
      </w:r>
    </w:p>
    <w:p w:rsidRDefault="00E90CD7" w:rsidP="00E90CD7" w:rsidR="00E90CD7" w:rsidRPr="00E90CD7">
      <w:pPr>
        <w:spacing w:after="0"/>
        <w:rPr>
          <w:rFonts w:cs="Times New Roman" w:eastAsia="Times New Roman"/>
          <w:lang w:eastAsia="hr-HR"/>
        </w:rPr>
      </w:pPr>
      <w:r w:rsidRPr="00E90CD7">
        <w:rPr>
          <w:rFonts w:cs="Times New Roman" w:eastAsia="Times New Roman"/>
          <w:lang w:eastAsia="hr-HR"/>
        </w:rPr>
        <w:t>TRGOVAČKI SUD U ZAGREBU</w:t>
      </w:r>
    </w:p>
    <w:p w:rsidRDefault="00E90CD7" w:rsidP="00E90CD7" w:rsidR="00E90CD7" w:rsidRPr="00E90CD7">
      <w:pPr>
        <w:spacing w:after="0"/>
        <w:rPr>
          <w:rFonts w:cs="Times New Roman" w:eastAsia="Times New Roman"/>
          <w:lang w:eastAsia="hr-HR"/>
        </w:rPr>
      </w:pPr>
      <w:r w:rsidRPr="00E90CD7">
        <w:rPr>
          <w:rFonts w:cs="Times New Roman" w:eastAsia="Times New Roman"/>
          <w:lang w:eastAsia="hr-HR"/>
        </w:rPr>
        <w:t xml:space="preserve">         Stalna služba u Karlovcu </w:t>
      </w:r>
    </w:p>
    <w:p w:rsidRDefault="00E90CD7" w:rsidP="00E90CD7" w:rsidR="00E90CD7" w:rsidRPr="00E90CD7">
      <w:pPr>
        <w:spacing w:after="0"/>
        <w:rPr>
          <w:rFonts w:cs="Times New Roman" w:eastAsia="Times New Roman"/>
          <w:lang w:eastAsia="hr-HR"/>
        </w:rPr>
      </w:pPr>
      <w:r w:rsidRPr="00E90CD7">
        <w:rPr>
          <w:rFonts w:cs="Times New Roman" w:eastAsia="Times New Roman"/>
          <w:lang w:eastAsia="hr-HR"/>
        </w:rPr>
        <w:t>Karlovac, Trg hrvatskih branitelja 1/II</w:t>
      </w:r>
    </w:p>
    <w:p w:rsidRDefault="00E90CD7" w:rsidP="00E90CD7" w:rsidR="00E90CD7" w:rsidRPr="00E90CD7">
      <w:pPr>
        <w:spacing w:after="0"/>
        <w:rPr>
          <w:rFonts w:cs="Times New Roman" w:eastAsia="Times New Roman"/>
          <w:lang w:eastAsia="hr-HR"/>
        </w:rPr>
      </w:pPr>
    </w:p>
    <w:p w:rsidRDefault="00E90CD7" w:rsidP="00E90CD7" w:rsidR="00E90CD7" w:rsidRPr="00E90CD7">
      <w:pPr>
        <w:spacing w:after="0"/>
        <w:jc w:val="center"/>
        <w:rPr>
          <w:rFonts w:cs="Times New Roman" w:eastAsia="Times New Roman"/>
          <w:lang w:eastAsia="hr-HR"/>
        </w:rPr>
      </w:pPr>
      <w:r w:rsidRPr="00E90CD7">
        <w:rPr>
          <w:rFonts w:cs="Times New Roman" w:eastAsia="Times New Roman"/>
          <w:lang w:eastAsia="hr-HR"/>
        </w:rPr>
        <w:t>R E P U B  L I K A   H R V A T S K A</w:t>
      </w:r>
    </w:p>
    <w:p w:rsidRDefault="00E90CD7" w:rsidP="00E90CD7" w:rsidR="00E90CD7" w:rsidRPr="00E90CD7">
      <w:pPr>
        <w:spacing w:after="0"/>
        <w:rPr>
          <w:rFonts w:cs="Times New Roman" w:eastAsia="Times New Roman"/>
          <w:lang w:eastAsia="hr-HR"/>
        </w:rPr>
      </w:pPr>
    </w:p>
    <w:p w:rsidRDefault="00E90CD7" w:rsidP="00E90CD7" w:rsidR="00E90CD7" w:rsidRPr="00E90CD7">
      <w:pPr>
        <w:tabs>
          <w:tab w:pos="4050" w:val="left"/>
        </w:tabs>
        <w:spacing w:after="0"/>
        <w:rPr>
          <w:rFonts w:cs="Times New Roman" w:eastAsia="Times New Roman"/>
          <w:lang w:eastAsia="hr-HR"/>
        </w:rPr>
      </w:pPr>
      <w:r w:rsidRPr="00E90CD7">
        <w:rPr>
          <w:rFonts w:cs="Times New Roman" w:eastAsia="Times New Roman"/>
          <w:lang w:eastAsia="hr-HR"/>
        </w:rPr>
        <w:tab/>
        <w:t>R J E Š E N J E</w:t>
      </w:r>
    </w:p>
    <w:p w:rsidRDefault="00E90CD7" w:rsidP="00E90CD7" w:rsidR="00E90CD7" w:rsidRPr="00E90CD7">
      <w:pPr>
        <w:spacing w:after="0"/>
        <w:rPr>
          <w:rFonts w:cs="Times New Roman" w:eastAsia="Times New Roman"/>
          <w:lang w:eastAsia="hr-HR"/>
        </w:rPr>
      </w:pPr>
    </w:p>
    <w:p w:rsidRDefault="00E90CD7" w:rsidP="00E90CD7" w:rsidR="00E90CD7" w:rsidRPr="00E90CD7">
      <w:pPr>
        <w:spacing w:after="0"/>
        <w:jc w:val="both"/>
        <w:rPr>
          <w:rFonts w:cs="Times New Roman" w:eastAsia="Times New Roman"/>
          <w:lang w:eastAsia="hr-HR"/>
        </w:rPr>
      </w:pPr>
      <w:r w:rsidRPr="00E90CD7">
        <w:rPr>
          <w:rFonts w:cs="Times New Roman" w:eastAsia="Times New Roman"/>
          <w:lang w:eastAsia="hr-HR"/>
        </w:rPr>
        <w:tab/>
        <w:t>TRGOVAČKI SUD U ZAGREBU, Stalna služba u Karlovcu, po sucu Jadranki Mađeruh, kao stečajnom sucu, u stečajnom postupku nad stečajnim FARMA VUKOVINA FIOLIĆ d.o.o. u stečaju, Zagreb, Križanići 41, OIB: 08410775219, 30. siječnja 2019.</w:t>
      </w:r>
    </w:p>
    <w:p w:rsidRDefault="00E90CD7" w:rsidP="00E90CD7" w:rsidR="00E90CD7" w:rsidRPr="00E90CD7">
      <w:pPr>
        <w:spacing w:after="0"/>
        <w:rPr>
          <w:rFonts w:cs="Times New Roman" w:eastAsia="Times New Roman"/>
          <w:lang w:eastAsia="hr-HR"/>
        </w:rPr>
      </w:pPr>
    </w:p>
    <w:p w:rsidRDefault="00E90CD7" w:rsidP="00E90CD7" w:rsidR="00E90CD7" w:rsidRPr="00E90CD7">
      <w:pPr>
        <w:spacing w:after="0"/>
        <w:jc w:val="center"/>
        <w:rPr>
          <w:rFonts w:cs="Times New Roman" w:eastAsia="Times New Roman"/>
          <w:lang w:eastAsia="hr-HR"/>
        </w:rPr>
      </w:pPr>
      <w:r w:rsidRPr="00E90CD7">
        <w:rPr>
          <w:rFonts w:cs="Times New Roman" w:eastAsia="Times New Roman"/>
          <w:lang w:eastAsia="hr-HR"/>
        </w:rPr>
        <w:t>r i j e š i o   j e</w:t>
      </w:r>
    </w:p>
    <w:p w:rsidRDefault="00E90CD7" w:rsidP="00E90CD7" w:rsidR="00E90CD7" w:rsidRPr="00E90CD7">
      <w:pPr>
        <w:spacing w:after="0"/>
        <w:jc w:val="center"/>
        <w:rPr>
          <w:rFonts w:cs="Times New Roman" w:eastAsia="Times New Roman"/>
          <w:lang w:eastAsia="hr-HR"/>
        </w:rPr>
      </w:pPr>
    </w:p>
    <w:p w:rsidRDefault="00E90CD7" w:rsidP="00E90CD7" w:rsidR="00E90CD7" w:rsidRPr="00E90CD7">
      <w:pPr>
        <w:numPr>
          <w:ilvl w:val="0"/>
          <w:numId w:val="47"/>
        </w:numPr>
        <w:spacing w:after="0"/>
        <w:jc w:val="both"/>
        <w:rPr>
          <w:rFonts w:cs="Times New Roman" w:eastAsia="Times New Roman"/>
          <w:lang w:eastAsia="hr-HR"/>
        </w:rPr>
      </w:pPr>
      <w:r w:rsidRPr="00E90CD7">
        <w:rPr>
          <w:rFonts w:cs="Times New Roman" w:eastAsia="Times New Roman"/>
          <w:lang w:eastAsia="hr-HR"/>
        </w:rPr>
        <w:t>U stečajnom postupku nad stečajnim dužnikom FARMA VUKOVINA FIOLIĆ d.o.o. u stečaju, Zagreb, Križanići 41, OIB: 08410775219, odgađa se provedba prodaje nekretnina stečajnog dužnika određena ovosudnim rješenjem poslovni broj St-5459/16 od 23. siječnja 2018. na rok od šest mjeseci od dana donošenja ovog rješenja.</w:t>
      </w:r>
    </w:p>
    <w:p w:rsidRDefault="00E90CD7" w:rsidP="00E90CD7" w:rsidR="00E90CD7" w:rsidRPr="00E90CD7">
      <w:pPr>
        <w:spacing w:after="0"/>
        <w:ind w:left="1425"/>
        <w:jc w:val="both"/>
        <w:rPr>
          <w:rFonts w:cs="Times New Roman" w:eastAsia="Times New Roman"/>
          <w:lang w:eastAsia="hr-HR"/>
        </w:rPr>
      </w:pPr>
    </w:p>
    <w:p w:rsidRDefault="00E90CD7" w:rsidP="00E90CD7" w:rsidR="00E90CD7" w:rsidRPr="00E90CD7">
      <w:pPr>
        <w:numPr>
          <w:ilvl w:val="0"/>
          <w:numId w:val="47"/>
        </w:numPr>
        <w:spacing w:after="0"/>
        <w:jc w:val="both"/>
        <w:rPr>
          <w:rFonts w:cs="Times New Roman" w:eastAsia="Times New Roman"/>
          <w:lang w:eastAsia="hr-HR"/>
        </w:rPr>
      </w:pPr>
      <w:r w:rsidRPr="00E90CD7">
        <w:rPr>
          <w:rFonts w:cs="Times New Roman" w:eastAsia="Times New Roman"/>
          <w:lang w:eastAsia="hr-HR"/>
        </w:rPr>
        <w:t>Odgođeni postupak će se nastaviti kad Financijska agencija (dalje: FINA) zaprimi odluku ovog suda o nastavku prodaje.</w:t>
      </w:r>
    </w:p>
    <w:p w:rsidRDefault="00E90CD7" w:rsidP="00E90CD7" w:rsidR="00E90CD7" w:rsidRPr="00E90CD7">
      <w:pPr>
        <w:spacing w:after="0"/>
        <w:ind w:left="708"/>
        <w:rPr>
          <w:rFonts w:cs="Times New Roman" w:eastAsia="Times New Roman"/>
          <w:lang w:eastAsia="hr-HR"/>
        </w:rPr>
      </w:pPr>
    </w:p>
    <w:p w:rsidRDefault="00E90CD7" w:rsidP="00E90CD7" w:rsidR="00E90CD7" w:rsidRPr="00E90CD7">
      <w:pPr>
        <w:spacing w:after="0"/>
        <w:ind w:left="1425"/>
        <w:jc w:val="both"/>
        <w:rPr>
          <w:rFonts w:cs="Times New Roman" w:eastAsia="Times New Roman"/>
          <w:lang w:eastAsia="hr-HR"/>
        </w:rPr>
      </w:pPr>
    </w:p>
    <w:p w:rsidRDefault="00E90CD7" w:rsidP="00E90CD7" w:rsidR="00E90CD7" w:rsidRPr="00E90CD7">
      <w:pPr>
        <w:spacing w:after="0"/>
        <w:ind w:firstLine="708"/>
        <w:jc w:val="center"/>
        <w:rPr>
          <w:rFonts w:cs="Times New Roman" w:eastAsia="Times New Roman"/>
          <w:b/>
          <w:lang w:eastAsia="hr-HR"/>
        </w:rPr>
      </w:pPr>
      <w:r w:rsidRPr="00E90CD7">
        <w:rPr>
          <w:rFonts w:cs="Times New Roman" w:eastAsia="Times New Roman"/>
          <w:lang w:eastAsia="hr-HR"/>
        </w:rPr>
        <w:t>Obrazloženje</w:t>
      </w:r>
    </w:p>
    <w:p w:rsidRDefault="00E90CD7" w:rsidP="00E90CD7" w:rsidR="00E90CD7" w:rsidRPr="00E90CD7">
      <w:pPr>
        <w:spacing w:after="0"/>
        <w:ind w:firstLine="708"/>
        <w:jc w:val="center"/>
        <w:rPr>
          <w:rFonts w:cs="Times New Roman" w:eastAsia="Times New Roman"/>
          <w:b/>
          <w:lang w:eastAsia="hr-HR"/>
        </w:rPr>
      </w:pPr>
    </w:p>
    <w:p w:rsidRDefault="00E90CD7" w:rsidP="00E90CD7" w:rsidR="00E90CD7" w:rsidRPr="00E90CD7">
      <w:pPr>
        <w:spacing w:after="0"/>
        <w:ind w:firstLine="708"/>
        <w:jc w:val="center"/>
        <w:rPr>
          <w:rFonts w:cs="Times New Roman" w:eastAsia="Times New Roman"/>
          <w:b/>
          <w:lang w:eastAsia="hr-HR"/>
        </w:rPr>
      </w:pPr>
    </w:p>
    <w:p w:rsidRDefault="00E90CD7" w:rsidP="00E90CD7" w:rsidR="00E90CD7" w:rsidRPr="00E90CD7">
      <w:pPr>
        <w:spacing w:after="0"/>
        <w:ind w:firstLine="708"/>
        <w:jc w:val="both"/>
        <w:rPr>
          <w:rFonts w:cs="Times New Roman" w:eastAsia="Times New Roman"/>
          <w:lang w:eastAsia="hr-HR"/>
        </w:rPr>
      </w:pPr>
      <w:r w:rsidRPr="00E90CD7">
        <w:rPr>
          <w:rFonts w:cs="Times New Roman" w:eastAsia="Times New Roman"/>
          <w:lang w:eastAsia="hr-HR"/>
        </w:rPr>
        <w:t>Rješenjem ovog suda posl. br. St-5459/16 od 23. siječnja 2018. određena je prodaja dužnikovih nekretnina u stečajnom postupku, te je zaključkom ovog suda poslovni broj St-5459/16 od 18. travnja 2018. utvr</w:t>
      </w:r>
      <w:r>
        <w:rPr>
          <w:rFonts w:cs="Times New Roman" w:eastAsia="Times New Roman"/>
          <w:lang w:eastAsia="hr-HR"/>
        </w:rPr>
        <w:t>đena vrijednost tih nekretnina i o</w:t>
      </w:r>
      <w:r w:rsidRPr="00E90CD7">
        <w:rPr>
          <w:rFonts w:cs="Times New Roman" w:eastAsia="Times New Roman"/>
          <w:lang w:eastAsia="hr-HR"/>
        </w:rPr>
        <w:t>dređeno</w:t>
      </w:r>
      <w:r>
        <w:rPr>
          <w:rFonts w:cs="Times New Roman" w:eastAsia="Times New Roman"/>
          <w:lang w:eastAsia="hr-HR"/>
        </w:rPr>
        <w:t xml:space="preserve"> je</w:t>
      </w:r>
      <w:r w:rsidRPr="00E90CD7">
        <w:rPr>
          <w:rFonts w:cs="Times New Roman" w:eastAsia="Times New Roman"/>
          <w:lang w:eastAsia="hr-HR"/>
        </w:rPr>
        <w:t xml:space="preserve"> da će biti prodavane elektroničkom javnom dražbom koju će provesti FINA. U skladu s time sud je FINA-i dostavio navedeno rješenje i zaključak te zahtjev za prodaju nekretnina u stečajnom postupku, što je FINA zaprimila 23. travnja 2018.</w:t>
      </w:r>
    </w:p>
    <w:p w:rsidRDefault="00E90CD7" w:rsidP="00E90CD7" w:rsidR="00E90CD7" w:rsidRPr="00E90CD7">
      <w:pPr>
        <w:spacing w:after="0"/>
        <w:ind w:firstLine="708"/>
        <w:jc w:val="both"/>
        <w:rPr>
          <w:rFonts w:cs="Times New Roman" w:eastAsia="Times New Roman"/>
          <w:lang w:eastAsia="hr-HR"/>
        </w:rPr>
      </w:pPr>
    </w:p>
    <w:p w:rsidRDefault="00E90CD7" w:rsidP="00E90CD7" w:rsidR="00E90CD7" w:rsidRPr="00E90CD7">
      <w:pPr>
        <w:spacing w:after="0"/>
        <w:ind w:firstLine="708"/>
        <w:jc w:val="both"/>
        <w:rPr>
          <w:rFonts w:cs="Times New Roman" w:eastAsia="Times New Roman"/>
          <w:lang w:eastAsia="hr-HR"/>
        </w:rPr>
      </w:pPr>
      <w:r w:rsidRPr="00E90CD7">
        <w:rPr>
          <w:rFonts w:cs="Times New Roman" w:eastAsia="Times New Roman"/>
          <w:lang w:eastAsia="hr-HR"/>
        </w:rPr>
        <w:t xml:space="preserve">Na nekretninama čija je prodaja određena ovosudnim rješenjem St-5459/16 od 23. siječnja 2018. upisano je založno pravo u korist B2 KAPITAL d.o.o., Zagreb, za iznos od 9.000.000,00 eura u protuvrijednosti domaće valute, i Veneto banke d.d., Zagreb za iznos od 300.000,00 eura te društva Žito d.o.o. Osijek za iznos od 1.679.247,33 kn, te je utvrđena vrijednost predmetnih nekretnina 22.140.000,00 kn. </w:t>
      </w:r>
    </w:p>
    <w:p w:rsidRDefault="00E90CD7" w:rsidP="00E90CD7" w:rsidR="00E90CD7" w:rsidRPr="00E90CD7">
      <w:pPr>
        <w:spacing w:after="0"/>
        <w:ind w:firstLine="708"/>
        <w:jc w:val="both"/>
        <w:rPr>
          <w:rFonts w:cs="Times New Roman" w:eastAsia="Times New Roman"/>
          <w:lang w:eastAsia="hr-HR"/>
        </w:rPr>
      </w:pPr>
    </w:p>
    <w:p w:rsidRDefault="00E90CD7" w:rsidP="00E90CD7" w:rsidR="00E90CD7" w:rsidRPr="00E90CD7">
      <w:pPr>
        <w:spacing w:after="0"/>
        <w:ind w:firstLine="708"/>
        <w:jc w:val="both"/>
        <w:rPr>
          <w:rFonts w:cs="Times New Roman" w:eastAsia="Times New Roman"/>
          <w:lang w:eastAsia="hr-HR"/>
        </w:rPr>
      </w:pPr>
      <w:r w:rsidRPr="00E90CD7">
        <w:rPr>
          <w:rFonts w:cs="Times New Roman" w:eastAsia="Times New Roman"/>
          <w:lang w:eastAsia="hr-HR"/>
        </w:rPr>
        <w:t xml:space="preserve">U podnesku od 25. siječnja 2019. prvi razlučni vjerovnik B2 KAPITAL d.o.o. navodi da je pozivom FINA-e od 13. prosinca 2018. određena provedba treće elektroničke javne dražbe koja završava 5. ožujka 2009., te su u tijeku pregovori vezani uz prijenos potraživanja razlučnog vjerovnika B2 KAPITAL d.o.o. osiguranog predmetnom nekretninom. Radi </w:t>
      </w:r>
      <w:r w:rsidRPr="00E90CD7">
        <w:rPr>
          <w:rFonts w:cs="Times New Roman" w:eastAsia="Times New Roman"/>
          <w:lang w:eastAsia="hr-HR"/>
        </w:rPr>
        <w:lastRenderedPageBreak/>
        <w:t>sprečavanja eventualne prodaje nekretnina po bezvrijednoj cijeni, koja je u ovom trenutku već pala na 5.000.000,00 kn, te prvi razlučni vjerovnik primjenom pravila ovršnog postupka predlaže odgodu provedbe treće elektroničke javne dražbe u odnosu na predmetne nekretnine na rok od šest mjeseci.</w:t>
      </w:r>
    </w:p>
    <w:p w:rsidRDefault="00E90CD7" w:rsidP="00E90CD7" w:rsidR="00E90CD7" w:rsidRPr="00E90CD7">
      <w:pPr>
        <w:spacing w:after="0"/>
        <w:ind w:firstLine="708"/>
        <w:jc w:val="both"/>
        <w:rPr>
          <w:rFonts w:cs="Times New Roman" w:eastAsia="Times New Roman"/>
          <w:lang w:eastAsia="hr-HR"/>
        </w:rPr>
      </w:pPr>
    </w:p>
    <w:p w:rsidRDefault="00E90CD7" w:rsidP="00E90CD7" w:rsidR="00E90CD7" w:rsidRPr="00E90CD7">
      <w:pPr>
        <w:spacing w:after="0"/>
        <w:ind w:firstLine="708"/>
        <w:jc w:val="both"/>
        <w:rPr>
          <w:rFonts w:cs="Times New Roman" w:eastAsia="Times New Roman"/>
          <w:lang w:eastAsia="hr-HR"/>
        </w:rPr>
      </w:pPr>
      <w:r w:rsidRPr="00E90CD7">
        <w:rPr>
          <w:rFonts w:cs="Times New Roman" w:eastAsia="Times New Roman"/>
          <w:lang w:eastAsia="hr-HR"/>
        </w:rPr>
        <w:t>Navedeni podnesak razlučnog vjerovnika dostavljen je na očitovanje stečajnom upravitelju koji je suglasan s prijedlogom razlučnog vjerovnika.</w:t>
      </w:r>
    </w:p>
    <w:p w:rsidRDefault="00E90CD7" w:rsidP="00E90CD7" w:rsidR="00E90CD7" w:rsidRPr="00E90CD7">
      <w:pPr>
        <w:spacing w:after="0"/>
        <w:ind w:firstLine="708"/>
        <w:jc w:val="both"/>
        <w:rPr>
          <w:rFonts w:cs="Times New Roman" w:eastAsia="Times New Roman"/>
          <w:lang w:eastAsia="hr-HR"/>
        </w:rPr>
      </w:pPr>
    </w:p>
    <w:p w:rsidRDefault="00E90CD7" w:rsidP="00E90CD7" w:rsidR="00E90CD7">
      <w:pPr>
        <w:spacing w:after="0"/>
        <w:ind w:firstLine="708"/>
        <w:jc w:val="both"/>
        <w:rPr>
          <w:rFonts w:cs="Times New Roman" w:eastAsia="Times New Roman"/>
          <w:lang w:eastAsia="hr-HR"/>
        </w:rPr>
      </w:pPr>
      <w:r w:rsidRPr="00E90CD7">
        <w:rPr>
          <w:rFonts w:cs="Times New Roman" w:eastAsia="Times New Roman"/>
          <w:lang w:eastAsia="hr-HR"/>
        </w:rPr>
        <w:t>Temeljem čl.247. st.1. Stečajnog zakona (Narodne novine broj 71/15, 104/17, dalje:SZ-a), nekretnina na kojoj postoji razlučno pravo prodaje se u stečajnom postupku na prijedlog stečajnog upravitelja ili razlučnog vjerovnika uz odgovarajuću primjenu pravila ovršnog postupka o ovrsi na nekretnini.</w:t>
      </w:r>
    </w:p>
    <w:p w:rsidRDefault="00E90CD7" w:rsidP="00E90CD7" w:rsidR="00E90CD7">
      <w:pPr>
        <w:spacing w:after="0"/>
        <w:ind w:firstLine="708"/>
        <w:jc w:val="both"/>
        <w:rPr>
          <w:rFonts w:cs="Times New Roman" w:eastAsia="Times New Roman"/>
          <w:lang w:eastAsia="hr-HR"/>
        </w:rPr>
      </w:pPr>
    </w:p>
    <w:p w:rsidRDefault="00E90CD7" w:rsidP="00E90CD7" w:rsidR="00E90CD7" w:rsidRPr="00E90CD7">
      <w:pPr>
        <w:spacing w:after="0"/>
        <w:ind w:firstLine="708"/>
        <w:jc w:val="both"/>
        <w:rPr>
          <w:rFonts w:cs="Times New Roman" w:eastAsia="Times New Roman"/>
          <w:lang w:eastAsia="hr-HR"/>
        </w:rPr>
      </w:pPr>
      <w:r>
        <w:rPr>
          <w:rFonts w:cs="Times New Roman" w:eastAsia="Times New Roman"/>
          <w:lang w:eastAsia="hr-HR"/>
        </w:rPr>
        <w:t>Nesporno je da je FINA uputila poziv za sudjelovanje na trećoj elektroničkoj javnoj dražbi 13. prosinca 2018. za predmetne nekretnine s početnom cijenom od 5.535.000,00 kn (list 320 do 322 spisa).</w:t>
      </w:r>
    </w:p>
    <w:p w:rsidRDefault="00E90CD7" w:rsidP="00E90CD7" w:rsidR="00E90CD7" w:rsidRPr="00E90CD7">
      <w:pPr>
        <w:spacing w:after="0"/>
        <w:ind w:firstLine="708"/>
        <w:jc w:val="both"/>
        <w:rPr>
          <w:rFonts w:cs="Times New Roman" w:eastAsia="Times New Roman"/>
          <w:lang w:eastAsia="hr-HR"/>
        </w:rPr>
      </w:pPr>
    </w:p>
    <w:p w:rsidRDefault="00E90CD7" w:rsidP="00E90CD7" w:rsidR="00E90CD7" w:rsidRPr="00E90CD7">
      <w:pPr>
        <w:spacing w:after="0"/>
        <w:ind w:firstLine="708"/>
        <w:jc w:val="both"/>
        <w:rPr>
          <w:rFonts w:cs="Times New Roman" w:eastAsia="Times New Roman"/>
          <w:lang w:eastAsia="hr-HR"/>
        </w:rPr>
      </w:pPr>
      <w:r w:rsidRPr="00E90CD7">
        <w:rPr>
          <w:rFonts w:cs="Times New Roman" w:eastAsia="Times New Roman"/>
          <w:lang w:eastAsia="hr-HR"/>
        </w:rPr>
        <w:t>U konkretnom slučaju razlučni vjerovnik koji uz odgovarajuću primjenu pravila ovršnog postupka o ovrsi na nekretnini ima svojstvo ovrhovoditelja predložio je odgodu ovrhe zbog razloga koje sud cijeni kao opravdane. Naime, sniženje početne cijene na trećoj dražbi na 5.535.000,00 kn, kao i činjenica da je utvrđena vrijednost 22.140.000,00 kn, a prvi razlučni vjerovnik ima potraživanje osigurano tom nekretninom u iznosu od 9.000.000,00 eura ukazuje na opravdanost navoda prvog razlučnog vjerovnika koji iskazuje bojazan eventualne prodaje nekretnine po bezvrijednoj cijeni, koja bi već na idućoj dražbi pala na 1,00 kn početno. Budući da razlučni vjerovnik vodi pregovore o prodaji predmetnog potraživanja, sud cijeni da je u takvim okolnostima prodaju opravdano odgoditi u interesu svih vjerovnika.</w:t>
      </w:r>
    </w:p>
    <w:p w:rsidRDefault="00E90CD7" w:rsidP="00E90CD7" w:rsidR="00E90CD7" w:rsidRPr="00E90CD7">
      <w:pPr>
        <w:spacing w:after="0"/>
        <w:ind w:firstLine="708"/>
        <w:jc w:val="both"/>
        <w:rPr>
          <w:rFonts w:cs="Times New Roman" w:eastAsia="Times New Roman"/>
          <w:lang w:eastAsia="hr-HR"/>
        </w:rPr>
      </w:pPr>
    </w:p>
    <w:p w:rsidRDefault="00E90CD7" w:rsidP="00E90CD7" w:rsidR="00E90CD7" w:rsidRPr="00E90CD7">
      <w:pPr>
        <w:spacing w:after="0"/>
        <w:ind w:firstLine="708"/>
        <w:jc w:val="both"/>
        <w:rPr>
          <w:rFonts w:cs="Times New Roman" w:eastAsia="Times New Roman"/>
          <w:lang w:eastAsia="hr-HR"/>
        </w:rPr>
      </w:pPr>
      <w:r w:rsidRPr="00E90CD7">
        <w:rPr>
          <w:rFonts w:cs="Times New Roman" w:eastAsia="Times New Roman"/>
          <w:lang w:eastAsia="hr-HR"/>
        </w:rPr>
        <w:t>Slijedom navedenog sud je odgodio prodaju nekretnina stečajnog dužnika opterećenih razlučnim pravom u smislu odredbe čl.66. Ovršnog zakona (Narodne novine broj 112/12, 25/13, 93/14, 55/16, 73/17, dalje: OZ-a), pa je odlučeno kao u točki I. izreke rješenja.</w:t>
      </w:r>
    </w:p>
    <w:p w:rsidRDefault="00E90CD7" w:rsidP="00E90CD7" w:rsidR="00E90CD7" w:rsidRPr="00E90CD7">
      <w:pPr>
        <w:spacing w:after="0"/>
        <w:ind w:firstLine="708"/>
        <w:jc w:val="both"/>
        <w:rPr>
          <w:rFonts w:cs="Times New Roman" w:eastAsia="Times New Roman"/>
          <w:lang w:eastAsia="hr-HR"/>
        </w:rPr>
      </w:pPr>
    </w:p>
    <w:p w:rsidRDefault="00E90CD7" w:rsidP="00E90CD7" w:rsidR="00E90CD7" w:rsidRPr="00E90CD7">
      <w:pPr>
        <w:spacing w:after="0"/>
        <w:ind w:firstLine="708"/>
        <w:jc w:val="both"/>
        <w:rPr>
          <w:rFonts w:cs="Times New Roman" w:eastAsia="Times New Roman"/>
          <w:lang w:eastAsia="hr-HR"/>
        </w:rPr>
      </w:pPr>
      <w:r w:rsidRPr="00E90CD7">
        <w:rPr>
          <w:rFonts w:cs="Times New Roman" w:eastAsia="Times New Roman"/>
          <w:lang w:eastAsia="hr-HR"/>
        </w:rPr>
        <w:t>Temeljem čl.24. st.3. Pravilnika o načinu i postupku provedbe prodaje nekretnina i pokretnina u ovršnom postupku (Narodne novine broj 156/14 i 1/2019) odlučeno je kao u točki II. izreke rješenja.</w:t>
      </w:r>
    </w:p>
    <w:p w:rsidRDefault="00E90CD7" w:rsidP="00E90CD7" w:rsidR="00E90CD7" w:rsidRPr="00E90CD7">
      <w:pPr>
        <w:spacing w:after="0"/>
        <w:ind w:firstLine="708"/>
        <w:jc w:val="both"/>
        <w:rPr>
          <w:rFonts w:cs="Times New Roman" w:eastAsia="Times New Roman"/>
          <w:lang w:eastAsia="hr-HR"/>
        </w:rPr>
      </w:pPr>
    </w:p>
    <w:p w:rsidRDefault="00E90CD7" w:rsidP="00E90CD7" w:rsidR="00E90CD7">
      <w:pPr>
        <w:spacing w:after="0"/>
        <w:jc w:val="center"/>
        <w:rPr>
          <w:rFonts w:cs="Times New Roman" w:eastAsia="Times New Roman"/>
          <w:lang w:eastAsia="hr-HR"/>
        </w:rPr>
      </w:pPr>
      <w:r w:rsidRPr="00E90CD7">
        <w:rPr>
          <w:rFonts w:cs="Times New Roman" w:eastAsia="Times New Roman"/>
          <w:lang w:eastAsia="hr-HR"/>
        </w:rPr>
        <w:t>U Karlovcu 30. siječnja 2019.</w:t>
      </w:r>
    </w:p>
    <w:p w:rsidRDefault="00E90CD7" w:rsidP="00E90CD7" w:rsidR="00E90CD7" w:rsidRPr="00E90CD7">
      <w:pPr>
        <w:spacing w:after="0"/>
        <w:jc w:val="center"/>
        <w:rPr>
          <w:rFonts w:cs="Times New Roman" w:eastAsia="Times New Roman"/>
          <w:lang w:eastAsia="hr-HR"/>
        </w:rPr>
      </w:pPr>
    </w:p>
    <w:p w:rsidRDefault="00E90CD7" w:rsidP="00E90CD7" w:rsidR="00E90CD7" w:rsidRPr="00E90CD7">
      <w:pPr>
        <w:tabs>
          <w:tab w:pos="6375" w:val="left"/>
        </w:tabs>
        <w:spacing w:after="0"/>
        <w:jc w:val="both"/>
        <w:rPr>
          <w:rFonts w:cs="Times New Roman" w:eastAsia="Times New Roman"/>
          <w:lang w:eastAsia="hr-HR"/>
        </w:rPr>
      </w:pPr>
      <w:r w:rsidRPr="00E90CD7">
        <w:rPr>
          <w:rFonts w:cs="Times New Roman" w:eastAsia="Times New Roman"/>
          <w:lang w:eastAsia="hr-HR"/>
        </w:rPr>
        <w:tab/>
        <w:t xml:space="preserve">      Stečajni sudac:</w:t>
      </w:r>
    </w:p>
    <w:p w:rsidRDefault="00E90CD7" w:rsidP="00E90CD7" w:rsidR="00E90CD7">
      <w:pPr>
        <w:tabs>
          <w:tab w:pos="6375" w:val="left"/>
        </w:tabs>
        <w:spacing w:after="0"/>
        <w:rPr>
          <w:rFonts w:cs="Times New Roman" w:eastAsia="Times New Roman"/>
          <w:lang w:eastAsia="hr-HR"/>
        </w:rPr>
      </w:pPr>
      <w:r w:rsidRPr="00E90CD7">
        <w:rPr>
          <w:rFonts w:cs="Times New Roman" w:eastAsia="Times New Roman"/>
          <w:lang w:eastAsia="hr-HR"/>
        </w:rPr>
        <w:t xml:space="preserve">                                                                       </w:t>
      </w:r>
      <w:r w:rsidRPr="00E90CD7">
        <w:rPr>
          <w:rFonts w:cs="Times New Roman" w:eastAsia="Times New Roman"/>
          <w:lang w:eastAsia="hr-HR"/>
        </w:rPr>
        <w:tab/>
      </w:r>
      <w:r>
        <w:rPr>
          <w:rFonts w:cs="Times New Roman" w:eastAsia="Times New Roman"/>
          <w:lang w:eastAsia="hr-HR"/>
        </w:rPr>
        <w:t xml:space="preserve">    </w:t>
      </w:r>
      <w:r w:rsidRPr="00E90CD7">
        <w:rPr>
          <w:rFonts w:cs="Times New Roman" w:eastAsia="Times New Roman"/>
          <w:lang w:eastAsia="hr-HR"/>
        </w:rPr>
        <w:t>Jadranka Mađeruh</w:t>
      </w:r>
      <w:r>
        <w:rPr>
          <w:rFonts w:cs="Times New Roman" w:eastAsia="Times New Roman"/>
          <w:lang w:eastAsia="hr-HR"/>
        </w:rPr>
        <w:t>, v.r.</w:t>
      </w:r>
    </w:p>
    <w:p w:rsidRDefault="00E90CD7" w:rsidP="00E90CD7" w:rsidR="00E90CD7">
      <w:pPr>
        <w:tabs>
          <w:tab w:pos="6375" w:val="left"/>
        </w:tabs>
        <w:spacing w:after="0"/>
        <w:rPr>
          <w:rFonts w:cs="Times New Roman" w:eastAsia="Times New Roman"/>
          <w:lang w:eastAsia="hr-HR"/>
        </w:rPr>
      </w:pPr>
    </w:p>
    <w:p w:rsidRDefault="00E90CD7" w:rsidP="00E90CD7" w:rsidR="00E90CD7">
      <w:pPr>
        <w:tabs>
          <w:tab w:pos="6375" w:val="left"/>
        </w:tabs>
        <w:spacing w:after="0"/>
        <w:rPr>
          <w:rFonts w:cs="Times New Roman" w:eastAsia="Times New Roman"/>
          <w:lang w:eastAsia="hr-HR"/>
        </w:rPr>
      </w:pPr>
      <w:r>
        <w:rPr>
          <w:rFonts w:cs="Times New Roman" w:eastAsia="Times New Roman"/>
          <w:lang w:eastAsia="hr-HR"/>
        </w:rPr>
        <w:t xml:space="preserve">                                                                                     Za točnost otpravka-ovlašteni službenik:</w:t>
      </w:r>
    </w:p>
    <w:p w:rsidRDefault="00E90CD7" w:rsidP="00E90CD7" w:rsidR="00E90CD7">
      <w:pPr>
        <w:tabs>
          <w:tab w:pos="6375" w:val="left"/>
        </w:tabs>
        <w:spacing w:after="0"/>
        <w:rPr>
          <w:rFonts w:cs="Times New Roman" w:eastAsia="Times New Roman"/>
          <w:lang w:eastAsia="hr-HR"/>
        </w:rPr>
      </w:pPr>
      <w:r>
        <w:rPr>
          <w:rFonts w:cs="Times New Roman" w:eastAsia="Times New Roman"/>
          <w:lang w:eastAsia="hr-HR"/>
        </w:rPr>
        <w:t xml:space="preserve">                                                                                                      Draženka Prpić</w:t>
      </w:r>
      <w:r w:rsidRPr="00E90CD7">
        <w:rPr>
          <w:rFonts w:cs="Times New Roman" w:eastAsia="Times New Roman"/>
          <w:lang w:eastAsia="hr-HR"/>
        </w:rPr>
        <w:t xml:space="preserve">     </w:t>
      </w:r>
    </w:p>
    <w:p w:rsidRDefault="00E90CD7" w:rsidP="00E90CD7" w:rsidR="00E90CD7" w:rsidRPr="00E90CD7">
      <w:pPr>
        <w:tabs>
          <w:tab w:pos="6375" w:val="left"/>
        </w:tabs>
        <w:spacing w:after="0"/>
        <w:rPr>
          <w:rFonts w:cs="Times New Roman" w:eastAsia="Times New Roman"/>
          <w:lang w:eastAsia="hr-HR"/>
        </w:rPr>
      </w:pPr>
    </w:p>
    <w:p w:rsidRDefault="00E90CD7" w:rsidP="00E90CD7" w:rsidR="00E90CD7" w:rsidRPr="00E90CD7">
      <w:pPr>
        <w:tabs>
          <w:tab w:pos="6375" w:val="left"/>
        </w:tabs>
        <w:spacing w:after="0"/>
        <w:rPr>
          <w:rFonts w:cs="Times New Roman" w:eastAsia="Times New Roman"/>
          <w:lang w:eastAsia="hr-HR"/>
        </w:rPr>
      </w:pPr>
      <w:r w:rsidRPr="00E90CD7">
        <w:rPr>
          <w:rFonts w:cs="Times New Roman" w:eastAsia="Times New Roman"/>
          <w:lang w:eastAsia="hr-HR"/>
        </w:rPr>
        <w:t>UPUTA O PRAVNOM LIJEKU:</w:t>
      </w:r>
    </w:p>
    <w:p w:rsidRDefault="00E90CD7" w:rsidP="00E90CD7" w:rsidR="00E90CD7" w:rsidRPr="00E90CD7">
      <w:pPr>
        <w:tabs>
          <w:tab w:pos="6375" w:val="left"/>
        </w:tabs>
        <w:spacing w:after="0"/>
        <w:jc w:val="both"/>
        <w:rPr>
          <w:rFonts w:cs="Times New Roman" w:eastAsia="Times New Roman"/>
          <w:lang w:eastAsia="hr-HR"/>
        </w:rPr>
      </w:pPr>
      <w:r w:rsidRPr="00E90CD7">
        <w:rPr>
          <w:rFonts w:cs="Times New Roman" w:eastAsia="Times New Roman"/>
          <w:lang w:eastAsia="hr-HR"/>
        </w:rPr>
        <w:t>Protiv ovog rješenja dopuštena je žalba. Žalba se podnosi ovom sudu u tri primjerka na Visoki trgovački sud RH u roku 8 dana od dana dostave rješenja.</w:t>
      </w:r>
    </w:p>
    <w:p w:rsidRDefault="00E90CD7" w:rsidP="00E90CD7" w:rsidR="00E90CD7">
      <w:pPr>
        <w:tabs>
          <w:tab w:pos="6375" w:val="left"/>
        </w:tabs>
        <w:spacing w:after="0"/>
        <w:rPr>
          <w:rFonts w:cs="Times New Roman" w:eastAsia="Times New Roman"/>
          <w:lang w:eastAsia="hr-HR"/>
        </w:rPr>
      </w:pPr>
      <w:r w:rsidRPr="00E90CD7">
        <w:rPr>
          <w:rFonts w:cs="Times New Roman" w:eastAsia="Times New Roman"/>
          <w:lang w:eastAsia="hr-HR"/>
        </w:rPr>
        <w:lastRenderedPageBreak/>
        <w:t xml:space="preserve">                                                                  </w:t>
      </w:r>
    </w:p>
    <w:p w:rsidRDefault="00E90CD7" w:rsidP="00E90CD7" w:rsidR="00E90CD7">
      <w:pPr>
        <w:tabs>
          <w:tab w:pos="6375" w:val="left"/>
        </w:tabs>
        <w:spacing w:after="0"/>
        <w:rPr>
          <w:rFonts w:cs="Times New Roman" w:eastAsia="Times New Roman"/>
          <w:lang w:eastAsia="hr-HR"/>
        </w:rPr>
      </w:pPr>
    </w:p>
    <w:sectPr w:rsidSect="0032366B" w:rsidR="00E90CD7">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18266303"/>
      <w:docPartObj>
        <w:docPartGallery w:val="Page Numbers (Top of Page)"/>
        <w:docPartUnique/>
      </w:docPartObj>
    </w:sdtPr>
    <w:sdtEndPr/>
    <w:sdtContent>
      <w:p w:rsidRDefault="00E90CD7" w:rsidR="00E90CD7">
        <w:pPr>
          <w:pStyle w:val="Zaglavlje"/>
          <w:jc w:val="center"/>
        </w:pPr>
        <w:r>
          <w:fldChar w:fldCharType="begin"/>
        </w:r>
        <w:r>
          <w:instrText>PAGE   \* MERGEFORMAT</w:instrText>
        </w:r>
        <w:r>
          <w:fldChar w:fldCharType="separate"/>
        </w:r>
        <w:r w:rsidR="005E18F6">
          <w:t>1</w:t>
        </w:r>
        <w:r>
          <w:fldChar w:fldCharType="end"/>
        </w:r>
      </w:p>
    </w:sdtContent>
  </w:sdt>
  <w:p w:rsidRDefault="00E90CD7" w:rsidR="008333A9">
    <w:pPr>
      <w:pStyle w:val="Zaglavlje"/>
    </w:pPr>
    <w:r>
      <w:t>1 St-5459/2016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91F7AB9"/>
    <w:multiLevelType w:val="hybridMultilevel"/>
    <w:tmpl w:val="354400B6"/>
    <w:lvl w:tplc="835E3994" w:ilvl="0">
      <w:start w:val="1"/>
      <w:numFmt w:val="upperRoman"/>
      <w:lvlText w:val="%1."/>
      <w:lvlJc w:val="left"/>
      <w:pPr>
        <w:ind w:hanging="720" w:left="1425"/>
      </w:pPr>
      <w:rPr>
        <w:b w:val="false"/>
      </w:r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1537927"/>
    <w:multiLevelType w:val="hybridMultilevel"/>
    <w:tmpl w:val="83EA4E62"/>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8"/>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6078"/>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18F6"/>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0CD7"/>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0268485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2019.</izvorni_sadrzaj>
    <derivirana_varijabla naziv="DomainObject.DatumDonosenjaOdluke_1">30.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St-5459/2016-77</izvorni_sadrzaj>
    <derivirana_varijabla naziv="DomainObject.Oznaka_1">St-5459/2016-77</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5459</izvorni_sadrzaj>
    <derivirana_varijabla naziv="DomainObject.Predmet.Broj_1">5459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St-5459/2016</izvorni_sadrzaj>
    <derivirana_varijabla naziv="DomainObject.Predmet.OznakaBroj_1">St-5459/2016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FARMA VUKOVINA FIOLIĆ d.o.o. za proizvodnju stoke u stečaju zastupanog po punomoćniku Josip Štefičić</izvorni_sadrzaj>
    <derivirana_varijabla naziv="DomainObject.Predmet.ProtustrankaFormated_1">  FARMA VUKOVINA FIOLIĆ d.o.o. za proizvodnju stoke u stečaju zastupanog po punomoćniku Josip Štefičić</derivirana_varijabla>
  </DomainObject.Predmet.ProtustrankaFormated>
  <DomainObject.Predmet.ProtustrankaFormatedOIB>
    <izvorni_sadrzaj>  FARMA VUKOVINA FIOLIĆ d.o.o. za proizvodnju stoke u stečaju, OIB 08410775219 zastupanog po punomoćniku Josip Štefičić</izvorni_sadrzaj>
    <derivirana_varijabla naziv="DomainObject.Predmet.ProtustrankaFormatedOIB_1">  FARMA VUKOVINA FIOLIĆ d.o.o. za proizvodnju stoke u stečaju, OIB 08410775219 zastupanog po punomoćniku Josip Štefičić</derivirana_varijabla>
  </DomainObject.Predmet.ProtustrankaFormatedOIB>
  <DomainObject.Predmet.ProtustrankaFormatedWithAdress>
    <izvorni_sadrzaj> FARMA VUKOVINA FIOLIĆ d.o.o. za proizvodnju stoke u stečaju, Križanići 41, 10000 Zagreb zastupanog po punomoćniku Josip Štefičić</izvorni_sadrzaj>
    <derivirana_varijabla naziv="DomainObject.Predmet.ProtustrankaFormatedWithAdress_1"> FARMA VUKOVINA FIOLIĆ d.o.o. za proizvodnju stoke u stečaju, Križanići 41, 10000 Zagreb zastupanog po punomoćniku Josip Štefičić</derivirana_varijabla>
  </DomainObject.Predmet.ProtustrankaFormatedWithAdress>
  <DomainObject.Predmet.ProtustrankaFormatedWithAdressOIB>
    <izvorni_sadrzaj> FARMA VUKOVINA FIOLIĆ d.o.o. za proizvodnju stoke u stečaju, OIB 08410775219, Križanići 41, 10000 Zagreb zastupanog po punomoćniku Josip Štefičić</izvorni_sadrzaj>
    <derivirana_varijabla naziv="DomainObject.Predmet.ProtustrankaFormatedWithAdressOIB_1"> FARMA VUKOVINA FIOLIĆ d.o.o. za proizvodnju stoke u stečaju, OIB 08410775219, Križanići 41, 10000 Zagreb zastupanog po punomoćniku Josip Štefičić</derivirana_varijabla>
  </DomainObject.Predmet.ProtustrankaFormatedWithAdressOIB>
  <DomainObject.Predmet.ProtustrankaWithAdress>
    <izvorni_sadrzaj>FARMA VUKOVINA FIOLIĆ d.o.o. za proizvodnju stoke u stečaju Križanići 41, 10000 Zagreb</izvorni_sadrzaj>
    <derivirana_varijabla naziv="DomainObject.Predmet.ProtustrankaWithAdress_1">FARMA VUKOVINA FIOLIĆ d.o.o. za proizvodnju stoke u stečaju Križanići 41, 10000 Zagreb</derivirana_varijabla>
  </DomainObject.Predmet.ProtustrankaWithAdress>
  <DomainObject.Predmet.ProtustrankaWithAdressOIB>
    <izvorni_sadrzaj>FARMA VUKOVINA FIOLIĆ d.o.o. za proizvodnju stoke u stečaju, OIB 08410775219, Križanići 41, 10000 Zagreb</izvorni_sadrzaj>
    <derivirana_varijabla naziv="DomainObject.Predmet.ProtustrankaWithAdressOIB_1">FARMA VUKOVINA FIOLIĆ d.o.o. za proizvodnju stoke u stečaju, OIB 08410775219, Križanići 41, 10000 Zagreb</derivirana_varijabla>
  </DomainObject.Predmet.ProtustrankaWithAdressOIB>
  <DomainObject.Predmet.ProtustrankaNazivFormated>
    <izvorni_sadrzaj>FARMA VUKOVINA FIOLIĆ d.o.o. za proizvodnju stoke u stečaju</izvorni_sadrzaj>
    <derivirana_varijabla naziv="DomainObject.Predmet.ProtustrankaNazivFormated_1">FARMA VUKOVINA FIOLIĆ d.o.o. za proizvodnju stoke u stečaju</derivirana_varijabla>
  </DomainObject.Predmet.ProtustrankaNazivFormated>
  <DomainObject.Predmet.ProtustrankaNazivFormatedOIB>
    <izvorni_sadrzaj>FARMA VUKOVINA FIOLIĆ d.o.o. za proizvodnju stoke u stečaju, OIB 08410775219</izvorni_sadrzaj>
    <derivirana_varijabla naziv="DomainObject.Predmet.ProtustrankaNazivFormatedOIB_1">FARMA VUKOVINA FIOLIĆ d.o.o. za proizvodnju stoke u stečaju, OIB 08410775219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Mario Fiolić</izvorni_sadrzaj>
    <derivirana_varijabla naziv="DomainObject.Predmet.StrankaFormated_1">  FINA Regionalni centar Zagreb; Mario Fiolić</derivirana_varijabla>
  </DomainObject.Predmet.StrankaFormated>
  <DomainObject.Predmet.StrankaFormatedOIB>
    <izvorni_sadrzaj>  FINA Regionalni centar Zagreb, OIB 85821130368; Mario Fiolić, OIB 12381151304</izvorni_sadrzaj>
    <derivirana_varijabla naziv="DomainObject.Predmet.StrankaFormatedOIB_1">  FINA Regionalni centar Zagreb, OIB 85821130368; Mario Fiolić, OIB 12381151304</derivirana_varijabla>
  </DomainObject.Predmet.StrankaFormatedOIB>
  <DomainObject.Predmet.StrankaFormatedWithAdress>
    <izvorni_sadrzaj> FINA Regionalni centar Zagreb, Trg svibanjskih žrtava 1995. br. 1, 10000 Zagreb; Mario Fiolić, Gradska Ulica 2, 10020 Mala Mlaka</izvorni_sadrzaj>
    <derivirana_varijabla naziv="DomainObject.Predmet.StrankaFormatedWithAdress_1"> FINA Regionalni centar Zagreb, Trg svibanjskih žrtava 1995. br. 1, 10000 Zagreb; Mario Fiolić, Gradska Ulica 2, 10020 Mala Mlaka</derivirana_varijabla>
  </DomainObject.Predmet.StrankaFormatedWithAdress>
  <DomainObject.Predmet.StrankaFormatedWithAdressOIB>
    <izvorni_sadrzaj> FINA Regionalni centar Zagreb, OIB 85821130368, Trg svibanjskih žrtava 1995. br. 1, 10000 Zagreb; Mario Fiolić, OIB 12381151304, Gradska Ulica 2, 10020 Mala Mlaka</izvorni_sadrzaj>
    <derivirana_varijabla naziv="DomainObject.Predmet.StrankaFormatedWithAdressOIB_1"> FINA Regionalni centar Zagreb, OIB 85821130368, Trg svibanjskih žrtava 1995. br. 1, 10000 Zagreb; Mario Fiolić, OIB 12381151304, Gradska Ulica 2, 10020 Mala Mlaka</derivirana_varijabla>
  </DomainObject.Predmet.StrankaFormatedWithAdressOIB>
  <DomainObject.Predmet.StrankaWithAdress>
    <izvorni_sadrzaj>FINA Regionalni centar Zagreb Trg svibanjskih žrtava 1995. br. 1,10000 Zagreb,Mario Fiolić Gradska Ulica 2,10020 Mala Mlaka</izvorni_sadrzaj>
    <derivirana_varijabla naziv="DomainObject.Predmet.StrankaWithAdress_1">FINA Regionalni centar Zagreb Trg svibanjskih žrtava 1995. br. 1,10000 Zagreb,Mario Fiolić Gradska Ulica 2,10020 Mala Mlaka</derivirana_varijabla>
  </DomainObject.Predmet.StrankaWithAdress>
  <DomainObject.Predmet.StrankaWithAdressOIB>
    <izvorni_sadrzaj>FINA Regionalni centar Zagreb, OIB 85821130368, Trg svibanjskih žrtava 1995. br. 1,10000 Zagreb,Mario Fiolić, OIB 12381151304, Gradska Ulica 2,10020 Mala Mlaka</izvorni_sadrzaj>
    <derivirana_varijabla naziv="DomainObject.Predmet.StrankaWithAdressOIB_1">FINA Regionalni centar Zagreb, OIB 85821130368, Trg svibanjskih žrtava 1995. br. 1,10000 Zagreb,Mario Fiolić, OIB 12381151304, Gradska Ulica 2,10020 Mala Mlaka</derivirana_varijabla>
  </DomainObject.Predmet.StrankaWithAdressOIB>
  <DomainObject.Predmet.StrankaNazivFormated>
    <izvorni_sadrzaj>FINA Regionalni centar Zagreb,Mario Fiolić</izvorni_sadrzaj>
    <derivirana_varijabla naziv="DomainObject.Predmet.StrankaNazivFormated_1">FINA Regionalni centar Zagreb,Mario Fiolić</derivirana_varijabla>
  </DomainObject.Predmet.StrankaNazivFormated>
  <DomainObject.Predmet.StrankaNazivFormatedOIB>
    <izvorni_sadrzaj>FINA Regionalni centar Zagreb, OIB 85821130368,Mario Fiolić, OIB 12381151304</izvorni_sadrzaj>
    <derivirana_varijabla naziv="DomainObject.Predmet.StrankaNazivFormatedOIB_1">FINA Regionalni centar Zagreb, OIB 85821130368,Mario Fiolić, OIB 12381151304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Mario Fiolić</item>
    </izvorni_sadrzaj>
    <derivirana_varijabla naziv="DomainObject.Predmet.StrankaListFormated_1">
      <item>FINA Regionalni centar Zagreb</item>
      <item>Mario Fiolić</item>
    </derivirana_varijabla>
  </DomainObject.Predmet.StrankaListFormated>
  <DomainObject.Predmet.StrankaListFormatedOIB>
    <izvorni_sadrzaj>
      <item>FINA Regionalni centar Zagreb, OIB 85821130368</item>
      <item>Mario Fiolić, OIB 12381151304</item>
    </izvorni_sadrzaj>
    <derivirana_varijabla naziv="DomainObject.Predmet.StrankaListFormatedOIB_1">
      <item>FINA Regionalni centar Zagreb, OIB 85821130368</item>
      <item>Mario Fiolić, OIB 12381151304</item>
    </derivirana_varijabla>
  </DomainObject.Predmet.StrankaListFormatedOIB>
  <DomainObject.Predmet.StrankaListFormatedWithAdress>
    <izvorni_sadrzaj>
      <item>FINA Regionalni centar Zagreb, Trg svibanjskih žrtava 1995. br. 1, 10000 Zagreb</item>
      <item>Mario Fiolić, Gradska Ulica 2, 10020 Mala Mlaka</item>
    </izvorni_sadrzaj>
    <derivirana_varijabla naziv="DomainObject.Predmet.StrankaListFormatedWithAdress_1">
      <item>FINA Regionalni centar Zagreb, Trg svibanjskih žrtava 1995. br. 1, 10000 Zagreb</item>
      <item>Mario Fiolić, Gradska Ulica 2, 10020 Mala Mlaka</item>
    </derivirana_varijabla>
  </DomainObject.Predmet.StrankaListFormatedWithAdress>
  <DomainObject.Predmet.StrankaListFormatedWithAdressOIB>
    <izvorni_sadrzaj>
      <item>FINA Regionalni centar Zagreb, OIB 85821130368, Trg svibanjskih žrtava 1995. br. 1, 10000 Zagreb</item>
      <item>Mario Fiolić, OIB 12381151304, Gradska Ulica 2, 10020 Mala Mlaka</item>
    </izvorni_sadrzaj>
    <derivirana_varijabla naziv="DomainObject.Predmet.StrankaListFormatedWithAdressOIB_1">
      <item>FINA Regionalni centar Zagreb, OIB 85821130368, Trg svibanjskih žrtava 1995. br. 1, 10000 Zagreb</item>
      <item>Mario Fiolić, OIB 12381151304, Gradska Ulica 2, 10020 Mala Mlaka</item>
    </derivirana_varijabla>
  </DomainObject.Predmet.StrankaListFormatedWithAdressOIB>
  <DomainObject.Predmet.StrankaListNazivFormated>
    <izvorni_sadrzaj>
      <item>FINA Regionalni centar Zagreb</item>
      <item>Mario Fiolić</item>
    </izvorni_sadrzaj>
    <derivirana_varijabla naziv="DomainObject.Predmet.StrankaListNazivFormated_1">
      <item>FINA Regionalni centar Zagreb</item>
      <item>Mario Fiolić</item>
    </derivirana_varijabla>
  </DomainObject.Predmet.StrankaListNazivFormated>
  <DomainObject.Predmet.StrankaListNazivFormatedOIB>
    <izvorni_sadrzaj>
      <item>FINA Regionalni centar Zagreb, OIB 85821130368</item>
      <item>Mario Fiolić, OIB 12381151304</item>
    </izvorni_sadrzaj>
    <derivirana_varijabla naziv="DomainObject.Predmet.StrankaListNazivFormatedOIB_1">
      <item>FINA Regionalni centar Zagreb, OIB 85821130368</item>
      <item>Mario Fiolić, OIB 12381151304</item>
    </derivirana_varijabla>
  </DomainObject.Predmet.StrankaListNazivFormatedOIB>
  <DomainObject.Predmet.ProtuStrankaListFormated>
    <izvorni_sadrzaj>
      <item>FARMA VUKOVINA FIOLIĆ d.o.o. za proizvodnju stoke u stečaju zastupanog po punomoćniku Josip Štefičić</item>
    </izvorni_sadrzaj>
    <derivirana_varijabla naziv="DomainObject.Predmet.ProtuStrankaListFormated_1">
      <item>FARMA VUKOVINA FIOLIĆ d.o.o. za proizvodnju stoke u stečaju zastupanog po punomoćniku Josip Štefičić</item>
    </derivirana_varijabla>
  </DomainObject.Predmet.ProtuStrankaListFormated>
  <DomainObject.Predmet.ProtuStrankaListFormatedOIB>
    <izvorni_sadrzaj>
      <item>FARMA VUKOVINA FIOLIĆ d.o.o. za proizvodnju stoke u stečaju, OIB 08410775219 zastupanog po punomoćniku Josip Štefičić</item>
    </izvorni_sadrzaj>
    <derivirana_varijabla naziv="DomainObject.Predmet.ProtuStrankaListFormatedOIB_1">
      <item>FARMA VUKOVINA FIOLIĆ d.o.o. za proizvodnju stoke u stečaju, OIB 08410775219 zastupanog po punomoćniku Josip Štefičić</item>
    </derivirana_varijabla>
  </DomainObject.Predmet.ProtuStrankaListFormatedOIB>
  <DomainObject.Predmet.ProtuStrankaListFormatedWithAdress>
    <izvorni_sadrzaj>
      <item>FARMA VUKOVINA FIOLIĆ d.o.o. za proizvodnju stoke u stečaju, Križanići 41, 10000 Zagreb zastupanog po punomoćniku Josip Štefičić</item>
    </izvorni_sadrzaj>
    <derivirana_varijabla naziv="DomainObject.Predmet.ProtuStrankaListFormatedWithAdress_1">
      <item>FARMA VUKOVINA FIOLIĆ d.o.o. za proizvodnju stoke u stečaju, Križanići 41, 10000 Zagreb zastupanog po punomoćniku Josip Štefičić</item>
    </derivirana_varijabla>
  </DomainObject.Predmet.ProtuStrankaListFormatedWithAdress>
  <DomainObject.Predmet.ProtuStrankaListFormatedWithAdressOIB>
    <izvorni_sadrzaj>
      <item>FARMA VUKOVINA FIOLIĆ d.o.o. za proizvodnju stoke u stečaju, OIB 08410775219, Križanići 41, 10000 Zagreb zastupanog po punomoćniku Josip Štefičić</item>
    </izvorni_sadrzaj>
    <derivirana_varijabla naziv="DomainObject.Predmet.ProtuStrankaListFormatedWithAdressOIB_1">
      <item>FARMA VUKOVINA FIOLIĆ d.o.o. za proizvodnju stoke u stečaju, OIB 08410775219, Križanići 41, 10000 Zagreb zastupanog po punomoćniku Josip Štefičić</item>
    </derivirana_varijabla>
  </DomainObject.Predmet.ProtuStrankaListFormatedWithAdressOIB>
  <DomainObject.Predmet.ProtuStrankaListNazivFormated>
    <izvorni_sadrzaj>
      <item>FARMA VUKOVINA FIOLIĆ d.o.o. za proizvodnju stoke u stečaju</item>
    </izvorni_sadrzaj>
    <derivirana_varijabla naziv="DomainObject.Predmet.ProtuStrankaListNazivFormated_1">
      <item>FARMA VUKOVINA FIOLIĆ d.o.o. za proizvodnju stoke u stečaju</item>
    </derivirana_varijabla>
  </DomainObject.Predmet.ProtuStrankaListNazivFormated>
  <DomainObject.Predmet.ProtuStrankaListNazivFormatedOIB>
    <izvorni_sadrzaj>
      <item>FARMA VUKOVINA FIOLIĆ d.o.o. za proizvodnju stoke u stečaju, OIB 08410775219</item>
    </izvorni_sadrzaj>
    <derivirana_varijabla naziv="DomainObject.Predmet.ProtuStrankaListNazivFormatedOIB_1">
      <item>FARMA VUKOVINA FIOLIĆ d.o.o. za proizvodnju stoke u stečaju, OIB 08410775219</item>
    </derivirana_varijabla>
  </DomainObject.Predmet.ProtuStrankaListNazivFormatedOIB>
  <DomainObject.Predmet.OstaliListFormated>
    <izvorni_sadrzaj>
      <item>Mario Fiolić</item>
      <item>Josip Štefičić punomoćnik sudionika u postupku FARMA VUKOVINA FIOLIĆ d.o.o. za proizvodnju stoke u stečaju</item>
      <item>Davorka Huljev</item>
      <item>B2  KAPITAL d.o.o.</item>
      <item>VENETO BANKA dioničko društvo</item>
      <item>ŽITO d.o.o.</item>
    </izvorni_sadrzaj>
    <derivirana_varijabla naziv="DomainObject.Predmet.OstaliListFormated_1">
      <item>Mario Fiolić</item>
      <item>Josip Štefičić punomoćnik sudionika u postupku FARMA VUKOVINA FIOLIĆ d.o.o. za proizvodnju stoke u stečaju</item>
      <item>Davorka Huljev</item>
      <item>B2  KAPITAL d.o.o.</item>
      <item>VENETO BANKA dioničko društvo</item>
      <item>ŽITO d.o.o.</item>
    </derivirana_varijabla>
  </DomainObject.Predmet.OstaliListFormated>
  <DomainObject.Predmet.OstaliListFormatedOIB>
    <izvorni_sadrzaj>
      <item>Mario Fiolić, OIB 12381151304</item>
      <item>Josip Štefičić punomoćnik sudionika u postupku FARMA VUKOVINA FIOLIĆ d.o.o. za proizvodnju stoke u stečaju</item>
      <item>Davorka Huljev, OIB 34743014377</item>
      <item>B2  KAPITAL d.o.o., OIB 57509775367</item>
      <item>VENETO BANKA dioničko društvo, OIB 81712716992</item>
      <item>ŽITO d.o.o., OIB 03834418154</item>
    </izvorni_sadrzaj>
    <derivirana_varijabla naziv="DomainObject.Predmet.OstaliListFormatedOIB_1">
      <item>Mario Fiolić, OIB 12381151304</item>
      <item>Josip Štefičić punomoćnik sudionika u postupku FARMA VUKOVINA FIOLIĆ d.o.o. za proizvodnju stoke u stečaju</item>
      <item>Davorka Huljev, OIB 34743014377</item>
      <item>B2  KAPITAL d.o.o., OIB 57509775367</item>
      <item>VENETO BANKA dioničko društvo, OIB 81712716992</item>
      <item>ŽITO d.o.o., OIB 03834418154</item>
    </derivirana_varijabla>
  </DomainObject.Predmet.OstaliListFormatedOIB>
  <DomainObject.Predmet.OstaliListFormatedWithAdress>
    <izvorni_sadrzaj>
      <item>Mario Fiolić, Gradska Ulica 2, 10020 Mala Mlaka</item>
      <item>Josip Štefičić, Črešnjevec 4, 10000 Zagreb punomoćnik sudionika u postupku FARMA VUKOVINA FIOLIĆ d.o.o. za proizvodnju stoke u stečaju</item>
      <item>Davorka Huljev, Miramarska 13d, 10000 Zagreb</item>
      <item>B2  KAPITAL d.o.o., Radnička cesta 41, 10000 Zagreb</item>
      <item>VENETO BANKA dioničko društvo, Draškovićeva 58, 10000 Zagreb</item>
      <item>ŽITO d.o.o., Đakovština 3, 31000 Osijek</item>
    </izvorni_sadrzaj>
    <derivirana_varijabla naziv="DomainObject.Predmet.OstaliListFormatedWithAdress_1">
      <item>Mario Fiolić, Gradska Ulica 2, 10020 Mala Mlaka</item>
      <item>Josip Štefičić, Črešnjevec 4, 10000 Zagreb punomoćnik sudionika u postupku FARMA VUKOVINA FIOLIĆ d.o.o. za proizvodnju stoke u stečaju</item>
      <item>Davorka Huljev, Miramarska 13d, 10000 Zagreb</item>
      <item>B2  KAPITAL d.o.o., Radnička cesta 41, 10000 Zagreb</item>
      <item>VENETO BANKA dioničko društvo, Draškovićeva 58, 10000 Zagreb</item>
      <item>ŽITO d.o.o., Đakovština 3, 31000 Osijek</item>
    </derivirana_varijabla>
  </DomainObject.Predmet.OstaliListFormatedWithAdress>
  <DomainObject.Predmet.OstaliListFormatedWithAdressOIB>
    <izvorni_sadrzaj>
      <item>Mario Fiolić, OIB 12381151304, Gradska Ulica 2, 10020 Mala Mlaka</item>
      <item>Josip Štefičić, Črešnjevec 4, 10000 Zagreb punomoćnik sudionika u postupku FARMA VUKOVINA FIOLIĆ d.o.o. za proizvodnju stoke u stečaju</item>
      <item>Davorka Huljev, OIB 34743014377, Miramarska 13d, 10000 Zagreb</item>
      <item>B2  KAPITAL d.o.o., OIB 57509775367, Radnička cesta 41, 10000 Zagreb</item>
      <item>VENETO BANKA dioničko društvo, OIB 81712716992, Draškovićeva 58, 10000 Zagreb</item>
      <item>ŽITO d.o.o., OIB 03834418154, Đakovština 3, 31000 Osijek</item>
    </izvorni_sadrzaj>
    <derivirana_varijabla naziv="DomainObject.Predmet.OstaliListFormatedWithAdressOIB_1">
      <item>Mario Fiolić, OIB 12381151304, Gradska Ulica 2, 10020 Mala Mlaka</item>
      <item>Josip Štefičić, Črešnjevec 4, 10000 Zagreb punomoćnik sudionika u postupku FARMA VUKOVINA FIOLIĆ d.o.o. za proizvodnju stoke u stečaju</item>
      <item>Davorka Huljev, OIB 34743014377, Miramarska 13d, 10000 Zagreb</item>
      <item>B2  KAPITAL d.o.o., OIB 57509775367, Radnička cesta 41, 10000 Zagreb</item>
      <item>VENETO BANKA dioničko društvo, OIB 81712716992, Draškovićeva 58, 10000 Zagreb</item>
      <item>ŽITO d.o.o., OIB 03834418154, Đakovština 3, 31000 Osijek</item>
    </derivirana_varijabla>
  </DomainObject.Predmet.OstaliListFormatedWithAdressOIB>
  <DomainObject.Predmet.OstaliListNazivFormated>
    <izvorni_sadrzaj>
      <item>Mario Fiolić</item>
      <item>Josip Štefičić</item>
      <item>Davorka Huljev</item>
      <item>B2  KAPITAL d.o.o.</item>
      <item>VENETO BANKA dioničko društvo</item>
      <item>ŽITO d.o.o.</item>
    </izvorni_sadrzaj>
    <derivirana_varijabla naziv="DomainObject.Predmet.OstaliListNazivFormated_1">
      <item>Mario Fiolić</item>
      <item>Josip Štefičić</item>
      <item>Davorka Huljev</item>
      <item>B2  KAPITAL d.o.o.</item>
      <item>VENETO BANKA dioničko društvo</item>
      <item>ŽITO d.o.o.</item>
    </derivirana_varijabla>
  </DomainObject.Predmet.OstaliListNazivFormated>
  <DomainObject.Predmet.OstaliListNazivFormatedOIB>
    <izvorni_sadrzaj>
      <item>Mario Fiolić, OIB 12381151304</item>
      <item>Josip Štefičić</item>
      <item>Davorka Huljev, OIB 34743014377</item>
      <item>B2  KAPITAL d.o.o., OIB 57509775367</item>
      <item>VENETO BANKA dioničko društvo, OIB 81712716992</item>
      <item>ŽITO d.o.o., OIB 03834418154</item>
    </izvorni_sadrzaj>
    <derivirana_varijabla naziv="DomainObject.Predmet.OstaliListNazivFormatedOIB_1">
      <item>Mario Fiolić, OIB 12381151304</item>
      <item>Josip Štefičić</item>
      <item>Davorka Huljev, OIB 34743014377</item>
      <item>B2  KAPITAL d.o.o., OIB 57509775367</item>
      <item>VENETO BANKA dioničko društvo, OIB 81712716992</item>
      <item>ŽITO d.o.o., OIB 03834418154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2019.</izvorni_sadrzaj>
    <derivirana_varijabla naziv="DomainObject.Datum_1">30. siječnja 2019.</derivirana_varijabla>
  </DomainObject.Datum>
  <DomainObject.PoslovniBrojDokumenta>
    <izvorni_sadrzaj>St-5459/2016-77</izvorni_sadrzaj>
    <derivirana_varijabla naziv="DomainObject.PoslovniBrojDokumenta_1">St-5459/2016-77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FARMA VUKOVINA FIOLIĆ d.o.o. za proizvodnju stoke u stečaju</izvorni_sadrzaj>
    <derivirana_varijabla naziv="DomainObject.Predmet.ProtustrankaIDrugi_1">FARMA VUKOVINA FIOLIĆ d.o.o. za proizvodnju stoke u stečaju</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FARMA VUKOVINA FIOLIĆ d.o.o. za proizvodnju stoke u stečaju, OIB 08410775219, Križanići 41, 10000 Zagreb</izvorni_sadrzaj>
    <derivirana_varijabla naziv="DomainObject.Predmet.ProtustrankaIDrugiAdressOIB_1">FARMA VUKOVINA FIOLIĆ d.o.o. za proizvodnju stoke u stečaju, OIB 08410775219, Križanići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FARMA VUKOVINA FIOLIĆ d.o.o. za proizvodnju stoke u stečaju</item>
      <item>Mario Fiolić</item>
      <item>Mario Fiolić</item>
      <item>Josip Štefičić</item>
      <item>Davorka Huljev</item>
      <item>B2  KAPITAL d.o.o.</item>
      <item>VENETO BANKA dioničko društvo</item>
      <item>ŽITO d.o.o.</item>
    </izvorni_sadrzaj>
    <derivirana_varijabla naziv="DomainObject.Predmet.SudioniciListNaziv_1">
      <item>FINA Regionalni centar Zagreb</item>
      <item>FARMA VUKOVINA FIOLIĆ d.o.o. za proizvodnju stoke u stečaju</item>
      <item>Mario Fiolić</item>
      <item>Mario Fiolić</item>
      <item>Josip Štefičić</item>
      <item>Davorka Huljev</item>
      <item>B2  KAPITAL d.o.o.</item>
      <item>VENETO BANKA dioničko društvo</item>
      <item>ŽITO d.o.o.</item>
    </derivirana_varijabla>
  </DomainObject.Predmet.SudioniciListNaziv>
  <DomainObject.Predmet.SudioniciListAdressOIB>
    <izvorni_sadrzaj>
      <item>FINA Regionalni centar Zagreb, OIB 85821130368, Trg svibanjskih žrtava 1995. br. 1,10000 Zagreb</item>
      <item>FARMA VUKOVINA FIOLIĆ d.o.o. za proizvodnju stoke u stečaju, OIB 08410775219, Križanići 41,10000 Zagreb</item>
      <item>Mario Fiolić, OIB 12381151304, Gradska Ulica 2,10020 Mala Mlaka</item>
      <item>Mario Fiolić, OIB 12381151304, Gradska Ulica 2,10020 Mala Mlaka</item>
      <item>Josip Štefičić, Črešnjevec 4,10000 Zagreb</item>
      <item>Davorka Huljev, OIB 34743014377, Miramarska 13d,10000 Zagreb</item>
      <item>B2  KAPITAL d.o.o., OIB 57509775367, Radnička cesta 41,10000 Zagreb</item>
      <item>VENETO BANKA dioničko društvo, OIB 81712716992, Draškovićeva 58,10000 Zagreb</item>
      <item>ŽITO d.o.o., OIB 03834418154, Đakovština 3,31000 Osijek</item>
    </izvorni_sadrzaj>
    <derivirana_varijabla naziv="DomainObject.Predmet.SudioniciListAdressOIB_1">
      <item>FINA Regionalni centar Zagreb, OIB 85821130368, Trg svibanjskih žrtava 1995. br. 1,10000 Zagreb</item>
      <item>FARMA VUKOVINA FIOLIĆ d.o.o. za proizvodnju stoke u stečaju, OIB 08410775219, Križanići 41,10000 Zagreb</item>
      <item>Mario Fiolić, OIB 12381151304, Gradska Ulica 2,10020 Mala Mlaka</item>
      <item>Mario Fiolić, OIB 12381151304, Gradska Ulica 2,10020 Mala Mlaka</item>
      <item>Josip Štefičić, Črešnjevec 4,10000 Zagreb</item>
      <item>Davorka Huljev, OIB 34743014377, Miramarska 13d,10000 Zagreb</item>
      <item>B2  KAPITAL d.o.o., OIB 57509775367, Radnička cesta 41,10000 Zagreb</item>
      <item>VENETO BANKA dioničko društvo, OIB 81712716992, Draškovićeva 58,10000 Zagreb</item>
      <item>ŽITO d.o.o., OIB 03834418154, Đakovština 3,31000 Osijek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87C5DF-3E02-41B3-88FA-7DBF3B51B4D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689</properties:Words>
  <properties:Characters>3881</properties:Characters>
  <properties:Lines>92</properties:Lines>
  <properties:Paragraphs>27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4906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2019-01-30T12:59:00Z</dcterms:created>
  <dc:creator>Ratko Gospodnetić, ZI5 d.o.o. Zagreb</dc:creator>
  <dc:description>Ovaj predložak služi kao osnova za kreiranje novih eSPIS predložaka tijekom obrade sudskih dokumenata.</dc:description>
  <cp:lastModifiedBy>Draženka Prpić</cp:lastModifiedBy>
  <cp:lastPrinted>2019-01-30T12:59:00Z</cp:lastPrinted>
  <dcterms:modified xmlns:xsi="http://www.w3.org/2001/XMLSchema-instance" xsi:type="dcterms:W3CDTF">2019-01-30T13:01:00Z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St-5459/2016-77 / Odluka - Rješenje (RJEŠENJE-ODGODA PRODAJE PREKO FINA-e -St-5459-16.docx)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