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e19f" w14:paraId="dc7e19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17507E">
        <w:rPr>
          <w:rFonts w:hAnsi="Times New Roman" w:ascii="Times New Roman"/>
        </w:rPr>
        <w:t>211/15</w:t>
      </w:r>
      <w:r w:rsidR="001967AD">
        <w:rPr>
          <w:rFonts w:hAnsi="Times New Roman" w:ascii="Times New Roman"/>
        </w:rPr>
        <w:t>-88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7F1C2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7F1C2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7F1C23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>, po sucu Vesni Fundurulić Perišin, kao stečajnom sucu u stečajnom postupku nad dužnikom DINARIK d.o.o.</w:t>
      </w:r>
      <w:r w:rsidR="007F1C23">
        <w:rPr>
          <w:rFonts w:hAnsi="Times New Roman" w:ascii="Times New Roman"/>
        </w:rPr>
        <w:t xml:space="preserve"> u stečaju</w:t>
      </w:r>
      <w:r w:rsidR="003C3799" w:rsidRPr="003C3799">
        <w:rPr>
          <w:rFonts w:hAnsi="Times New Roman" w:ascii="Times New Roman"/>
        </w:rPr>
        <w:t>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nakon održanog</w:t>
      </w:r>
      <w:r w:rsidR="007F1C23">
        <w:rPr>
          <w:rFonts w:hAnsi="Times New Roman" w:ascii="Times New Roman"/>
        </w:rPr>
        <w:t xml:space="preserve"> posebnog</w:t>
      </w:r>
      <w:r w:rsidR="00D21927">
        <w:rPr>
          <w:rFonts w:hAnsi="Times New Roman" w:ascii="Times New Roman"/>
        </w:rPr>
        <w:t xml:space="preserve"> ispitnog ročišta, </w:t>
      </w:r>
      <w:r w:rsidR="007F1C23">
        <w:rPr>
          <w:rFonts w:hAnsi="Times New Roman" w:ascii="Times New Roman"/>
        </w:rPr>
        <w:t>11.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34EDC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834EDC">
        <w:rPr>
          <w:rFonts w:hAnsi="Times New Roman" w:ascii="Times New Roman"/>
        </w:rPr>
        <w:t>11. svibnja 2018</w:t>
      </w:r>
      <w:r w:rsidR="00D21927">
        <w:rPr>
          <w:rFonts w:hAnsi="Times New Roman" w:ascii="Times New Roman"/>
        </w:rPr>
        <w:t>.</w:t>
      </w:r>
      <w:r w:rsidR="004213B1">
        <w:rPr>
          <w:rFonts w:hAnsi="Times New Roman" w:ascii="Times New Roman"/>
        </w:rPr>
        <w:t>,</w:t>
      </w:r>
    </w:p>
    <w:p w:rsidRDefault="00C577A0" w:rsidP="001051C3" w:rsidR="00C577A0">
      <w:pPr>
        <w:jc w:val="both"/>
        <w:rPr>
          <w:rFonts w:hAnsi="Times New Roman" w:ascii="Times New Roman"/>
        </w:rPr>
      </w:pP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834EDC" w:rsidR="0087203A" w:rsidRPr="0085681C">
      <w:pPr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>1.</w:t>
      </w:r>
      <w:r w:rsidR="00B73C2C" w:rsidRPr="00B73C2C">
        <w:rPr>
          <w:rFonts w:hAnsi="Times New Roman" w:ascii="Times New Roman"/>
        </w:rPr>
        <w:t xml:space="preserve">Tomislav </w:t>
      </w:r>
      <w:r w:rsidRPr="00834EDC">
        <w:rPr>
          <w:rFonts w:hAnsi="Times New Roman" w:ascii="Times New Roman"/>
        </w:rPr>
        <w:t xml:space="preserve">Antunović 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34EDC">
        <w:rPr>
          <w:rFonts w:hAnsi="Times New Roman" w:ascii="Times New Roman"/>
        </w:rPr>
        <w:t xml:space="preserve">Dugo Selo, Lazi 28, OIB: 81027364344                                     </w:t>
      </w:r>
      <w:r>
        <w:rPr>
          <w:rFonts w:hAnsi="Times New Roman" w:ascii="Times New Roman"/>
        </w:rPr>
        <w:t xml:space="preserve">           </w:t>
      </w:r>
      <w:r w:rsidRPr="00834EDC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</w:t>
      </w:r>
      <w:r w:rsidRPr="00834EDC">
        <w:rPr>
          <w:rFonts w:hAnsi="Times New Roman" w:ascii="Times New Roman"/>
        </w:rPr>
        <w:t xml:space="preserve">           12.822,94 kn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>2.Željko Antunović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Dugo Selo, Nartski odvojak 33, OIB: 52028567948                                      13.639,03 kn</w:t>
      </w:r>
      <w:r w:rsidRPr="00834EDC">
        <w:rPr>
          <w:rFonts w:hAnsi="Times New Roman" w:ascii="Times New Roman"/>
        </w:rPr>
        <w:tab/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3.Antun Kulešević, Koritina 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34EDC">
        <w:rPr>
          <w:rFonts w:hAnsi="Times New Roman" w:ascii="Times New Roman"/>
        </w:rPr>
        <w:t xml:space="preserve">Kolodvorska 53, OIB: 37903532239                          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 xml:space="preserve">  100.996,83 kn 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4.Jelena Maršić Zebić 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Donji Proložac, Kuline 16, OIB: 88846593568                                     </w:t>
      </w:r>
      <w:r>
        <w:rPr>
          <w:rFonts w:hAnsi="Times New Roman" w:ascii="Times New Roman"/>
        </w:rPr>
        <w:t xml:space="preserve">       </w:t>
      </w:r>
      <w:r w:rsidRPr="00834EDC">
        <w:rPr>
          <w:rFonts w:hAnsi="Times New Roman" w:ascii="Times New Roman"/>
        </w:rPr>
        <w:t xml:space="preserve">        13.327,65 kn </w:t>
      </w:r>
    </w:p>
    <w:p w:rsidRDefault="00834EDC" w:rsidP="00834EDC" w:rsidR="00834EDC" w:rsidRPr="00834EDC">
      <w:pPr>
        <w:jc w:val="both"/>
        <w:rPr>
          <w:rFonts w:hAnsi="Times New Roman" w:ascii="Times New Roman"/>
        </w:rPr>
      </w:pPr>
    </w:p>
    <w:p w:rsidRDefault="00834EDC" w:rsidP="00834EDC" w:rsidR="00834EDC" w:rsidRP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5.Ivanko Miškić, Dugo Selo </w:t>
      </w:r>
    </w:p>
    <w:p w:rsidRDefault="00834EDC" w:rsidP="00834EDC" w:rsidR="00834EDC">
      <w:pPr>
        <w:jc w:val="both"/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Jalševec Nadski 12, OIB: 88319288167                        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 xml:space="preserve">   8.055,79 kn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834EDC" w:rsidP="00834EDC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B42A8C">
        <w:rPr>
          <w:rFonts w:hAnsi="Times New Roman" w:ascii="Times New Roman"/>
        </w:rPr>
        <w:t>Utvrđene tražbine drugog višeg isplatnog reda:</w:t>
      </w:r>
    </w:p>
    <w:p w:rsidRDefault="00355A50" w:rsidP="00B42A8C" w:rsidR="00355A50">
      <w:pPr>
        <w:ind w:left="360"/>
        <w:jc w:val="both"/>
        <w:rPr>
          <w:rFonts w:hAnsi="Times New Roman" w:ascii="Times New Roman"/>
        </w:rPr>
      </w:pP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>1.DRDALIĆ d.o.o. u stečaju</w:t>
      </w: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Donji Proložac, Donji Proložac 0, OIB: 75607899399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>196.876,56 kn</w:t>
      </w:r>
    </w:p>
    <w:p w:rsidRDefault="00834EDC" w:rsidP="00834EDC" w:rsidR="00834EDC" w:rsidRPr="00834EDC">
      <w:pPr>
        <w:rPr>
          <w:rFonts w:hAnsi="Times New Roman" w:ascii="Times New Roman"/>
        </w:rPr>
      </w:pP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>2.PENA GRAD d.o.o. u stečaju</w:t>
      </w: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Zagreb, Lašćanska cesta 119a, OIB: 89597493147 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 xml:space="preserve">  2.695.189,70 kn</w:t>
      </w:r>
    </w:p>
    <w:p w:rsidRDefault="00834EDC" w:rsidP="00834EDC" w:rsidR="00834EDC" w:rsidRPr="00834EDC">
      <w:pPr>
        <w:rPr>
          <w:rFonts w:hAnsi="Times New Roman" w:ascii="Times New Roman"/>
        </w:rPr>
      </w:pP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3.Željko Penavić </w:t>
      </w: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Zagreb, Lašćanska cesta 119 A, OIB: 62044867694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 xml:space="preserve">  1.132.285,73 kn </w:t>
      </w:r>
    </w:p>
    <w:p w:rsidRDefault="00834EDC" w:rsidP="00834EDC" w:rsidR="00834EDC" w:rsidRPr="00834EDC">
      <w:pPr>
        <w:rPr>
          <w:rFonts w:hAnsi="Times New Roman" w:ascii="Times New Roman"/>
        </w:rPr>
      </w:pP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lastRenderedPageBreak/>
        <w:t>4.UNIM d.o.o.</w:t>
      </w: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Zagreb, Lašćanska cesta 119a, OIB: 11524037917   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>1.562.903,96 kn</w:t>
      </w:r>
    </w:p>
    <w:p w:rsidRDefault="00834EDC" w:rsidP="00834EDC" w:rsidR="00834EDC" w:rsidRPr="00834EDC">
      <w:pPr>
        <w:rPr>
          <w:rFonts w:hAnsi="Times New Roman" w:ascii="Times New Roman"/>
        </w:rPr>
      </w:pPr>
    </w:p>
    <w:p w:rsidRDefault="00834EDC" w:rsidP="00834EDC" w:rsidR="00834EDC" w:rsidRPr="00834EDC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>5.VODOOPSKRBA I ODVODNJA d.o.o.</w:t>
      </w:r>
    </w:p>
    <w:p w:rsidRDefault="00834EDC" w:rsidP="00834EDC" w:rsidR="0087203A">
      <w:pPr>
        <w:rPr>
          <w:rFonts w:hAnsi="Times New Roman" w:ascii="Times New Roman"/>
        </w:rPr>
      </w:pPr>
      <w:r w:rsidRPr="00834EDC">
        <w:rPr>
          <w:rFonts w:hAnsi="Times New Roman" w:ascii="Times New Roman"/>
        </w:rPr>
        <w:t xml:space="preserve">   Zagreb, Folnegovićeva 1, OIB: 83416546499                                                </w:t>
      </w:r>
      <w:r>
        <w:rPr>
          <w:rFonts w:hAnsi="Times New Roman" w:ascii="Times New Roman"/>
        </w:rPr>
        <w:t xml:space="preserve">      </w:t>
      </w:r>
      <w:r w:rsidRPr="00834EDC">
        <w:rPr>
          <w:rFonts w:hAnsi="Times New Roman" w:ascii="Times New Roman"/>
        </w:rPr>
        <w:t xml:space="preserve">  1.932,55 kn</w:t>
      </w:r>
    </w:p>
    <w:p w:rsidRDefault="00834EDC" w:rsidP="0087203A" w:rsidR="00834EDC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</w:t>
      </w:r>
      <w:r w:rsidR="00834EDC">
        <w:rPr>
          <w:rFonts w:hAnsi="Times New Roman" w:ascii="Times New Roman"/>
        </w:rPr>
        <w:t xml:space="preserve"> posebnom</w:t>
      </w:r>
      <w:r>
        <w:rPr>
          <w:rFonts w:hAnsi="Times New Roman" w:ascii="Times New Roman"/>
        </w:rPr>
        <w:t xml:space="preserve"> ispitnom ročištu održanom </w:t>
      </w:r>
      <w:r w:rsidR="00834EDC">
        <w:rPr>
          <w:rFonts w:hAnsi="Times New Roman" w:ascii="Times New Roman"/>
        </w:rPr>
        <w:t>11. svibnja 201</w:t>
      </w:r>
      <w:r w:rsidR="000710E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., ispitane su sve </w:t>
      </w:r>
      <w:r w:rsidR="00834EDC">
        <w:rPr>
          <w:rFonts w:hAnsi="Times New Roman" w:ascii="Times New Roman"/>
        </w:rPr>
        <w:t xml:space="preserve">naknadno </w:t>
      </w:r>
      <w:r>
        <w:rPr>
          <w:rFonts w:hAnsi="Times New Roman" w:ascii="Times New Roman"/>
        </w:rPr>
        <w:t>prijavljene tražbine prema iznosima i redu, a koje su prijavljene u roku.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</w:t>
      </w:r>
      <w:r w:rsidR="00834EDC">
        <w:rPr>
          <w:rFonts w:hAnsi="Times New Roman" w:ascii="Times New Roman"/>
        </w:rPr>
        <w:t>u izreci</w:t>
      </w:r>
      <w:r w:rsidR="008167F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prvog</w:t>
      </w:r>
      <w:r>
        <w:rPr>
          <w:rFonts w:hAnsi="Times New Roman" w:ascii="Times New Roman"/>
        </w:rPr>
        <w:t xml:space="preserve"> višeg isplatnog reda u ukupnom iznosu od </w:t>
      </w:r>
      <w:r w:rsidR="00834EDC" w:rsidRPr="00834EDC">
        <w:rPr>
          <w:rFonts w:hAnsi="Times New Roman" w:ascii="Times New Roman"/>
        </w:rPr>
        <w:t>148.842,24 kn</w:t>
      </w:r>
      <w:r w:rsidR="00F215B8">
        <w:rPr>
          <w:rFonts w:hAnsi="Times New Roman" w:ascii="Times New Roman"/>
        </w:rPr>
        <w:t xml:space="preserve">, </w:t>
      </w:r>
      <w:r w:rsidR="008167F1">
        <w:rPr>
          <w:rFonts w:hAnsi="Times New Roman" w:ascii="Times New Roman"/>
        </w:rPr>
        <w:t xml:space="preserve">te tražbinama </w:t>
      </w:r>
      <w:r w:rsidR="00834EDC">
        <w:rPr>
          <w:rFonts w:hAnsi="Times New Roman" w:ascii="Times New Roman"/>
        </w:rPr>
        <w:t>drugo</w:t>
      </w:r>
      <w:r w:rsidR="008167F1">
        <w:rPr>
          <w:rFonts w:hAnsi="Times New Roman" w:ascii="Times New Roman"/>
        </w:rPr>
        <w:t xml:space="preserve"> višeg isplatnog reda u ukupnom iznosu od </w:t>
      </w:r>
      <w:r w:rsidR="00834EDC" w:rsidRPr="00834EDC">
        <w:rPr>
          <w:rFonts w:hAnsi="Times New Roman" w:ascii="Times New Roman"/>
        </w:rPr>
        <w:t>5.589.188,50 kn</w:t>
      </w:r>
      <w:r w:rsidR="008167F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a koje tražbine nisu osporili nazočni stečajni vjerovnici, sve sukladno odredbi čl. 71. Stečajnog zakona </w:t>
      </w:r>
      <w:r w:rsidR="00F215B8" w:rsidRPr="00F215B8">
        <w:rPr>
          <w:rFonts w:hAnsi="Times New Roman" w:ascii="Times New Roman"/>
        </w:rPr>
        <w:t>("Narodne novine" broj 44/96, 29/99, 129/00 i 123/03, 82/06, 116/10, 25/12, 133/12 – dalje SZ)</w:t>
      </w:r>
      <w:r w:rsidR="008167F1">
        <w:rPr>
          <w:rFonts w:hAnsi="Times New Roman" w:ascii="Times New Roman"/>
        </w:rPr>
        <w:t>. S</w:t>
      </w:r>
      <w:r w:rsidR="00F215B8">
        <w:rPr>
          <w:rFonts w:hAnsi="Times New Roman" w:ascii="Times New Roman"/>
        </w:rPr>
        <w:t xml:space="preserve">toga se te tražbine temeljem odredbe čl. 177. st. 1. SZ-a 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5808FA" w:rsidR="0087203A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01F35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A7B44">
        <w:rPr>
          <w:rFonts w:hAnsi="Times New Roman" w:ascii="Times New Roman"/>
        </w:rPr>
        <w:t>11.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9A7B44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DA3487" w:rsidR="00DA3487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A3487">
        <w:rPr>
          <w:rFonts w:hAnsi="Times New Roman" w:ascii="Times New Roman"/>
        </w:rPr>
        <w:t>, v.r.</w:t>
      </w:r>
    </w:p>
    <w:p w:rsidRDefault="00DA3487" w:rsidP="00DA3487" w:rsidR="00DA3487">
      <w:pPr>
        <w:jc w:val="right"/>
        <w:rPr>
          <w:rFonts w:hAnsi="Times New Roman" w:ascii="Times New Roman"/>
        </w:rPr>
      </w:pPr>
    </w:p>
    <w:p w:rsidRDefault="00DA3487" w:rsidP="00DA3487" w:rsidR="00DA34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A3487" w:rsidP="00DA3487" w:rsidR="00DA34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A3487" w:rsidP="00DA3487" w:rsidR="00DA34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9A7B44" w:rsidP="009A7B44" w:rsidR="009A7B44" w:rsidRPr="001A1A01">
      <w:pPr>
        <w:ind w:firstLine="708"/>
        <w:rPr>
          <w:rFonts w:hAnsi="Times New Roman" w:ascii="Times New Roman"/>
        </w:rPr>
      </w:pPr>
    </w:p>
    <w:sectPr w:rsidSect="0075117E" w:rsidR="009A7B44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7A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34E48">
          <w:rPr>
            <w:rFonts w:hAnsi="Times New Roman" w:ascii="Times New Roman"/>
          </w:rPr>
          <w:t>211/15</w:t>
        </w:r>
        <w:r w:rsidR="001967AD">
          <w:rPr>
            <w:rFonts w:hAnsi="Times New Roman" w:ascii="Times New Roman"/>
          </w:rPr>
          <w:t>-88</w:t>
        </w:r>
      </w:p>
      <w:p w:rsidRDefault="001967AD" w:rsidR="0060670C">
        <w:pPr>
          <w:pStyle w:val="Zaglavlje"/>
          <w:jc w:val="center"/>
        </w:pPr>
      </w:p>
    </w:sdtContent>
  </w:sdt>
  <w:p w:rsidRDefault="001967A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0E0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967A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049A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13B1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C28B3"/>
    <w:rsid w:val="0050375D"/>
    <w:rsid w:val="00514B96"/>
    <w:rsid w:val="0052243E"/>
    <w:rsid w:val="005224CF"/>
    <w:rsid w:val="0052756B"/>
    <w:rsid w:val="00547FD2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53D59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1C23"/>
    <w:rsid w:val="007F50E6"/>
    <w:rsid w:val="00801EFD"/>
    <w:rsid w:val="00801F35"/>
    <w:rsid w:val="00813D04"/>
    <w:rsid w:val="008167F1"/>
    <w:rsid w:val="00827435"/>
    <w:rsid w:val="0083040F"/>
    <w:rsid w:val="00834EDC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7385"/>
    <w:rsid w:val="009A7B44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3C2C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3487"/>
    <w:rsid w:val="00DA56AD"/>
    <w:rsid w:val="00DC165D"/>
    <w:rsid w:val="00DC5F22"/>
    <w:rsid w:val="00E238CA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C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C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St-211/2015-88</izvorni_sadrzaj>
    <derivirana_varijabla naziv="DomainObject.Oznaka_1">St-211/2015-88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</izvorni_sadrzaj>
    <derivirana_varijabla naziv="DomainObject.Predmet.OstaliListNazivFormated_1">
      <item>Željko Penavić</item>
      <item>RH MF, Porezna uprava, Područni ured Zagreb</item>
      <item>KBM Leasing Hrvatska d.o.o. u likvidaciji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St-211/2015-88</izvorni_sadrzaj>
    <derivirana_varijabla naziv="DomainObject.PoslovniBrojDokumenta_1">St-211/2015-88</derivirana_varijabla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  <item>, OIB 72763903025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  <item>, OIB 72763903025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40193-8C86-4545-B178-67B105FBC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2196</properties:Characters>
  <properties:Lines>81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2018-05-11T08:45:00Z</dcterms:created>
  <dc:creator>Gordana Grčić</dc:creator>
  <cp:lastModifiedBy>Žana Livaja</cp:lastModifiedBy>
  <cp:lastPrinted>2018-05-11T10:18:00Z</cp:lastPrinted>
  <dcterms:modified xmlns:xsi="http://www.w3.org/2001/XMLSchema-instance" xsi:type="dcterms:W3CDTF">2018-05-11T10:21:00Z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St-211/2015-88 / Odluka - Rješenje - utvrđene i osporene tražbine (St-211-15)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