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7de4" w14:paraId="8eb7de4" w:rsidRDefault="006838BA" w:rsidR="006838BA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3477D6" w:rsidP="003477D6" w:rsidR="003477D6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77D6" w:rsidP="003477D6" w:rsidR="003477D6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3477D6" w:rsidP="003477D6" w:rsidR="003477D6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3477D6" w:rsidP="003477D6" w:rsidR="003477D6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3477D6" w:rsidP="003477D6" w:rsidR="003477D6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3477D6" w:rsidP="003477D6" w:rsidR="003477D6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3477D6" w:rsidP="003477D6" w:rsidR="003477D6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3477D6" w:rsidP="003477D6" w:rsidR="003477D6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0F322A" w:rsidP="000F322A" w:rsidR="000F322A" w:rsidRPr="000C1E35">
      <w:pPr>
        <w:jc w:val="both"/>
        <w:rPr>
          <w:b/>
          <w:sz w:val="24"/>
          <w:szCs w:val="24"/>
        </w:rPr>
      </w:pPr>
    </w:p>
    <w:p w:rsidRDefault="000F322A" w:rsidP="000F322A" w:rsidR="000F322A" w:rsidRPr="000C1E35">
      <w:pPr>
        <w:ind w:firstLine="720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Trgovački sud u Zagrebu, po sucu Nikoli Ribariću, u stečajnom postupku u povodu prijedloga predlagatelja H-ABDUCO d.o.o., Zagreb, Slavonska avenija 6a, OIB: 13667298928, za otvaranje stečajnog postupka nad dužnikom TREŠNJEVKA GRADNJA d.o.o., Zagreb, Brodska 3, OIB 16763077147, dana 1. prosinca 2016.,</w:t>
      </w:r>
    </w:p>
    <w:p w:rsidRDefault="00043D7A" w:rsidR="00043D7A" w:rsidRPr="000C1E35">
      <w:pPr>
        <w:jc w:val="center"/>
        <w:rPr>
          <w:sz w:val="24"/>
          <w:szCs w:val="24"/>
        </w:rPr>
      </w:pPr>
    </w:p>
    <w:p w:rsidRDefault="006838BA" w:rsidR="006838BA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6838BA" w:rsidR="006838BA" w:rsidRPr="000C1E35">
      <w:pPr>
        <w:jc w:val="center"/>
        <w:rPr>
          <w:b/>
          <w:sz w:val="24"/>
          <w:szCs w:val="24"/>
        </w:rPr>
      </w:pPr>
    </w:p>
    <w:p w:rsidRDefault="00CB0F34" w:rsidP="001D411A" w:rsidR="00FE0498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>I</w:t>
      </w:r>
      <w:r w:rsidR="00A84621"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</w:r>
      <w:r w:rsidR="006838BA" w:rsidRPr="000C1E35">
        <w:rPr>
          <w:sz w:val="24"/>
          <w:szCs w:val="24"/>
        </w:rPr>
        <w:t xml:space="preserve">Otvara se stečajni postupak nad dužnikom </w:t>
      </w:r>
      <w:r w:rsidR="000F322A" w:rsidRPr="000C1E35">
        <w:rPr>
          <w:sz w:val="24"/>
          <w:szCs w:val="24"/>
        </w:rPr>
        <w:t>TREŠNJEVKA GRADNJA d.o.o., Zagreb, Brodska 3, OIB 16763077147</w:t>
      </w:r>
      <w:r w:rsidR="002A35E4" w:rsidRPr="000C1E35">
        <w:rPr>
          <w:sz w:val="24"/>
          <w:szCs w:val="24"/>
        </w:rPr>
        <w:t>.</w:t>
      </w:r>
    </w:p>
    <w:p w:rsidRDefault="00CB0F34" w:rsidP="00E43FC2" w:rsidR="00E43FC2" w:rsidRPr="000C1E35">
      <w:pPr>
        <w:pStyle w:val="BodyText21"/>
        <w:ind w:firstLine="0" w:left="0"/>
        <w:rPr>
          <w:rFonts w:hAnsi="Times New Roman" w:ascii="Times New Roman"/>
          <w:szCs w:val="24"/>
        </w:rPr>
      </w:pPr>
      <w:r w:rsidRPr="000C1E35">
        <w:rPr>
          <w:rFonts w:hAnsi="Times New Roman" w:ascii="Times New Roman"/>
          <w:szCs w:val="24"/>
        </w:rPr>
        <w:t>II</w:t>
      </w:r>
      <w:r w:rsidR="00A84621" w:rsidRPr="000C1E35">
        <w:rPr>
          <w:rFonts w:hAnsi="Times New Roman" w:ascii="Times New Roman"/>
          <w:szCs w:val="24"/>
        </w:rPr>
        <w:t>.</w:t>
      </w:r>
      <w:r w:rsidRPr="000C1E35">
        <w:rPr>
          <w:rFonts w:hAnsi="Times New Roman" w:ascii="Times New Roman"/>
          <w:szCs w:val="24"/>
        </w:rPr>
        <w:tab/>
      </w:r>
      <w:r w:rsidR="006838BA" w:rsidRPr="000C1E35">
        <w:rPr>
          <w:rFonts w:hAnsi="Times New Roman" w:ascii="Times New Roman"/>
          <w:szCs w:val="24"/>
        </w:rPr>
        <w:t>Za stečajnog upravitelja imenuje</w:t>
      </w:r>
      <w:r w:rsidR="00A4197E" w:rsidRPr="000C1E35">
        <w:rPr>
          <w:rFonts w:hAnsi="Times New Roman" w:ascii="Times New Roman"/>
          <w:szCs w:val="24"/>
        </w:rPr>
        <w:t xml:space="preserve"> se Paula Čandrlić Mesarić, Osijek, Zagrebačka 6, OIB: 89394772015.</w:t>
      </w:r>
    </w:p>
    <w:p w:rsidRDefault="00CB0F34" w:rsidP="00E43FC2" w:rsidR="00CB0F34" w:rsidRPr="000C1E35">
      <w:pPr>
        <w:pStyle w:val="BodyText21"/>
        <w:ind w:firstLine="0" w:left="0"/>
        <w:rPr>
          <w:rFonts w:hAnsi="Times New Roman" w:ascii="Times New Roman"/>
          <w:szCs w:val="24"/>
        </w:rPr>
      </w:pPr>
      <w:r w:rsidRPr="000C1E35">
        <w:rPr>
          <w:rFonts w:hAnsi="Times New Roman" w:ascii="Times New Roman"/>
          <w:szCs w:val="24"/>
        </w:rPr>
        <w:t>III</w:t>
      </w:r>
      <w:r w:rsidR="00A84621" w:rsidRPr="000C1E35">
        <w:rPr>
          <w:rFonts w:hAnsi="Times New Roman" w:ascii="Times New Roman"/>
          <w:szCs w:val="24"/>
        </w:rPr>
        <w:t>.</w:t>
      </w:r>
      <w:r w:rsidRPr="000C1E35">
        <w:rPr>
          <w:rFonts w:hAnsi="Times New Roman" w:ascii="Times New Roman"/>
          <w:szCs w:val="24"/>
        </w:rPr>
        <w:tab/>
      </w:r>
      <w:r w:rsidR="006838BA" w:rsidRPr="000C1E35">
        <w:rPr>
          <w:rFonts w:hAnsi="Times New Roman" w:ascii="Times New Roman"/>
          <w:szCs w:val="24"/>
        </w:rPr>
        <w:t xml:space="preserve">Stečajni postupak otvoren je dana </w:t>
      </w:r>
      <w:r w:rsidR="000F322A" w:rsidRPr="000C1E35">
        <w:rPr>
          <w:rFonts w:hAnsi="Times New Roman" w:ascii="Times New Roman"/>
          <w:szCs w:val="24"/>
        </w:rPr>
        <w:t>1</w:t>
      </w:r>
      <w:r w:rsidR="00326384" w:rsidRPr="000C1E35">
        <w:rPr>
          <w:rFonts w:hAnsi="Times New Roman" w:ascii="Times New Roman"/>
          <w:szCs w:val="24"/>
        </w:rPr>
        <w:t>.</w:t>
      </w:r>
      <w:r w:rsidR="000F322A" w:rsidRPr="000C1E35">
        <w:rPr>
          <w:rFonts w:hAnsi="Times New Roman" w:ascii="Times New Roman"/>
          <w:szCs w:val="24"/>
        </w:rPr>
        <w:t xml:space="preserve"> prosinca</w:t>
      </w:r>
      <w:r w:rsidR="00C5207A" w:rsidRPr="000C1E35">
        <w:rPr>
          <w:rFonts w:hAnsi="Times New Roman" w:ascii="Times New Roman"/>
          <w:szCs w:val="24"/>
        </w:rPr>
        <w:t xml:space="preserve"> 2016</w:t>
      </w:r>
      <w:r w:rsidR="00B4321B" w:rsidRPr="000C1E35">
        <w:rPr>
          <w:rFonts w:hAnsi="Times New Roman" w:ascii="Times New Roman"/>
          <w:szCs w:val="24"/>
        </w:rPr>
        <w:t>.</w:t>
      </w:r>
      <w:r w:rsidR="006838BA" w:rsidRPr="000C1E35">
        <w:rPr>
          <w:rFonts w:hAnsi="Times New Roman" w:ascii="Times New Roman"/>
          <w:szCs w:val="24"/>
        </w:rPr>
        <w:t xml:space="preserve"> </w:t>
      </w:r>
      <w:r w:rsidR="00675DA9" w:rsidRPr="000C1E35">
        <w:rPr>
          <w:rFonts w:hAnsi="Times New Roman" w:ascii="Times New Roman"/>
          <w:szCs w:val="24"/>
        </w:rPr>
        <w:t>Rješenje</w:t>
      </w:r>
      <w:r w:rsidRPr="000C1E35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0C1E35">
        <w:rPr>
          <w:rFonts w:hAnsi="Times New Roman" w:ascii="Times New Roman"/>
          <w:szCs w:val="24"/>
        </w:rPr>
        <w:t>o</w:t>
      </w:r>
      <w:r w:rsidRPr="000C1E35">
        <w:rPr>
          <w:rFonts w:hAnsi="Times New Roman" w:ascii="Times New Roman"/>
          <w:szCs w:val="24"/>
        </w:rPr>
        <w:t xml:space="preserve"> je na</w:t>
      </w:r>
      <w:r w:rsidR="00675DA9" w:rsidRPr="000C1E35">
        <w:rPr>
          <w:rFonts w:hAnsi="Times New Roman" w:ascii="Times New Roman"/>
          <w:szCs w:val="24"/>
        </w:rPr>
        <w:t xml:space="preserve"> mrežnoj stranici e-oglasna ploča </w:t>
      </w:r>
      <w:r w:rsidRPr="000C1E35">
        <w:rPr>
          <w:rFonts w:hAnsi="Times New Roman" w:ascii="Times New Roman"/>
          <w:szCs w:val="24"/>
        </w:rPr>
        <w:t xml:space="preserve">Trgovačkog suda u Zagrebu dana </w:t>
      </w:r>
      <w:r w:rsidR="000F322A" w:rsidRPr="000C1E35">
        <w:rPr>
          <w:rFonts w:hAnsi="Times New Roman" w:ascii="Times New Roman"/>
          <w:szCs w:val="24"/>
        </w:rPr>
        <w:t>1</w:t>
      </w:r>
      <w:r w:rsidR="00326384" w:rsidRPr="000C1E35">
        <w:rPr>
          <w:rFonts w:hAnsi="Times New Roman" w:ascii="Times New Roman"/>
          <w:szCs w:val="24"/>
        </w:rPr>
        <w:t>.</w:t>
      </w:r>
      <w:r w:rsidR="000F322A" w:rsidRPr="000C1E35">
        <w:rPr>
          <w:rFonts w:hAnsi="Times New Roman" w:ascii="Times New Roman"/>
          <w:szCs w:val="24"/>
        </w:rPr>
        <w:t xml:space="preserve"> prosinca</w:t>
      </w:r>
      <w:r w:rsidR="00326384" w:rsidRPr="000C1E35">
        <w:rPr>
          <w:rFonts w:hAnsi="Times New Roman" w:ascii="Times New Roman"/>
          <w:szCs w:val="24"/>
        </w:rPr>
        <w:t xml:space="preserve"> 2016</w:t>
      </w:r>
      <w:r w:rsidR="00AF7623" w:rsidRPr="000C1E35">
        <w:rPr>
          <w:rFonts w:hAnsi="Times New Roman" w:ascii="Times New Roman"/>
          <w:szCs w:val="24"/>
        </w:rPr>
        <w:t>.</w:t>
      </w:r>
      <w:r w:rsidRPr="000C1E35">
        <w:rPr>
          <w:rFonts w:hAnsi="Times New Roman" w:ascii="Times New Roman"/>
          <w:szCs w:val="24"/>
        </w:rPr>
        <w:t xml:space="preserve"> u </w:t>
      </w:r>
      <w:r w:rsidR="001D6684" w:rsidRPr="000C1E35">
        <w:rPr>
          <w:rFonts w:hAnsi="Times New Roman" w:ascii="Times New Roman"/>
          <w:szCs w:val="24"/>
        </w:rPr>
        <w:t>1</w:t>
      </w:r>
      <w:r w:rsidR="00A2346B" w:rsidRPr="000C1E35">
        <w:rPr>
          <w:rFonts w:hAnsi="Times New Roman" w:ascii="Times New Roman"/>
          <w:szCs w:val="24"/>
        </w:rPr>
        <w:t>5</w:t>
      </w:r>
      <w:r w:rsidR="00A947D4" w:rsidRPr="000C1E35">
        <w:rPr>
          <w:rFonts w:hAnsi="Times New Roman" w:ascii="Times New Roman"/>
          <w:szCs w:val="24"/>
        </w:rPr>
        <w:t>,00</w:t>
      </w:r>
      <w:r w:rsidRPr="000C1E35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>IV.</w:t>
      </w:r>
      <w:r w:rsidR="00CB0F34" w:rsidRPr="000C1E35">
        <w:rPr>
          <w:sz w:val="24"/>
          <w:szCs w:val="24"/>
        </w:rPr>
        <w:tab/>
      </w:r>
      <w:r w:rsidR="006838BA" w:rsidRPr="000C1E35">
        <w:rPr>
          <w:sz w:val="24"/>
          <w:szCs w:val="24"/>
        </w:rPr>
        <w:t xml:space="preserve">Pozivaju se vjerovnici u roku od </w:t>
      </w:r>
      <w:r w:rsidR="002D18DF" w:rsidRPr="000C1E35">
        <w:rPr>
          <w:sz w:val="24"/>
          <w:szCs w:val="24"/>
        </w:rPr>
        <w:t>60</w:t>
      </w:r>
      <w:r w:rsidR="006838BA" w:rsidRPr="000C1E35">
        <w:rPr>
          <w:sz w:val="24"/>
          <w:szCs w:val="24"/>
        </w:rPr>
        <w:t xml:space="preserve"> dana od dana</w:t>
      </w:r>
      <w:r w:rsidR="002D18DF" w:rsidRPr="000C1E35">
        <w:rPr>
          <w:sz w:val="24"/>
          <w:szCs w:val="24"/>
        </w:rPr>
        <w:t xml:space="preserve"> objave ovog rješenja </w:t>
      </w:r>
      <w:r w:rsidR="0096090C" w:rsidRPr="000C1E35">
        <w:rPr>
          <w:sz w:val="24"/>
          <w:szCs w:val="24"/>
        </w:rPr>
        <w:t xml:space="preserve">na </w:t>
      </w:r>
      <w:r w:rsidR="00675DA9" w:rsidRPr="000C1E35">
        <w:rPr>
          <w:sz w:val="24"/>
          <w:szCs w:val="24"/>
        </w:rPr>
        <w:t xml:space="preserve">mrežnoj stranici e-oglasna ploča </w:t>
      </w:r>
      <w:r w:rsidR="0096090C" w:rsidRPr="000C1E35">
        <w:rPr>
          <w:sz w:val="24"/>
          <w:szCs w:val="24"/>
        </w:rPr>
        <w:t xml:space="preserve">Trgovačkog suda u Zagrebu </w:t>
      </w:r>
      <w:r w:rsidR="006838BA" w:rsidRPr="000C1E35">
        <w:rPr>
          <w:sz w:val="24"/>
          <w:szCs w:val="24"/>
        </w:rPr>
        <w:t>prijaviti svoje tra</w:t>
      </w:r>
      <w:r w:rsidR="00F1773D" w:rsidRPr="000C1E35">
        <w:rPr>
          <w:sz w:val="24"/>
          <w:szCs w:val="24"/>
        </w:rPr>
        <w:t xml:space="preserve">žbine stečajnom upravitelju, </w:t>
      </w:r>
      <w:r w:rsidR="00746617" w:rsidRPr="000C1E35">
        <w:rPr>
          <w:sz w:val="24"/>
          <w:szCs w:val="24"/>
        </w:rPr>
        <w:t>u skladu s pravilima Stečajnog zakona o prijavi tražbina</w:t>
      </w:r>
      <w:r w:rsidR="00F1773D" w:rsidRPr="000C1E35">
        <w:rPr>
          <w:sz w:val="24"/>
          <w:szCs w:val="24"/>
        </w:rPr>
        <w:t xml:space="preserve">, </w:t>
      </w:r>
      <w:r w:rsidR="002D18DF" w:rsidRPr="000C1E35">
        <w:rPr>
          <w:sz w:val="24"/>
          <w:szCs w:val="24"/>
        </w:rPr>
        <w:t xml:space="preserve"> na propisanom obrascu</w:t>
      </w:r>
      <w:r w:rsidR="00F1773D" w:rsidRPr="000C1E35">
        <w:rPr>
          <w:sz w:val="24"/>
          <w:szCs w:val="24"/>
        </w:rPr>
        <w:t>,</w:t>
      </w:r>
      <w:r w:rsidR="002D18DF" w:rsidRPr="000C1E35">
        <w:rPr>
          <w:sz w:val="24"/>
          <w:szCs w:val="24"/>
        </w:rPr>
        <w:t xml:space="preserve"> u 2 primjerka</w:t>
      </w:r>
      <w:r w:rsidR="0096090C" w:rsidRPr="000C1E35">
        <w:rPr>
          <w:sz w:val="24"/>
          <w:szCs w:val="24"/>
        </w:rPr>
        <w:t>,</w:t>
      </w:r>
      <w:r w:rsidR="002D18DF" w:rsidRPr="000C1E35">
        <w:rPr>
          <w:sz w:val="24"/>
          <w:szCs w:val="24"/>
        </w:rPr>
        <w:t xml:space="preserve"> s ispravama iz kojih tražbina proizlazi, odnosno kojima se dokazuje</w:t>
      </w:r>
      <w:r w:rsidR="00F1773D" w:rsidRPr="000C1E35">
        <w:rPr>
          <w:sz w:val="24"/>
          <w:szCs w:val="24"/>
        </w:rPr>
        <w:t xml:space="preserve">, te priložiti, </w:t>
      </w:r>
      <w:r w:rsidR="006838BA" w:rsidRPr="000C1E35">
        <w:rPr>
          <w:sz w:val="24"/>
          <w:szCs w:val="24"/>
        </w:rPr>
        <w:t>potvrdu o uplaćenoj sudskoj pristojbi, na</w:t>
      </w:r>
      <w:r w:rsidR="00715858" w:rsidRPr="000C1E35">
        <w:rPr>
          <w:sz w:val="24"/>
          <w:szCs w:val="24"/>
        </w:rPr>
        <w:t xml:space="preserve"> adresu</w:t>
      </w:r>
      <w:r w:rsidR="006838BA" w:rsidRPr="000C1E35">
        <w:rPr>
          <w:sz w:val="24"/>
          <w:szCs w:val="24"/>
        </w:rPr>
        <w:t xml:space="preserve"> </w:t>
      </w:r>
      <w:r w:rsidR="00A4197E" w:rsidRPr="000C1E35">
        <w:rPr>
          <w:sz w:val="24"/>
          <w:szCs w:val="24"/>
        </w:rPr>
        <w:t>Paula Čandrlić Mesarić, Osijek, Zagrebačka 6, OIB: 89394772015.</w:t>
      </w:r>
    </w:p>
    <w:p w:rsidRDefault="00AB024A" w:rsidP="00CB0F34" w:rsidR="006838BA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>V</w:t>
      </w:r>
      <w:r w:rsidR="00A84621" w:rsidRPr="000C1E35">
        <w:rPr>
          <w:sz w:val="24"/>
          <w:szCs w:val="24"/>
        </w:rPr>
        <w:t>.</w:t>
      </w:r>
      <w:r w:rsidR="00FF234D" w:rsidRPr="000C1E35">
        <w:rPr>
          <w:sz w:val="24"/>
          <w:szCs w:val="24"/>
        </w:rPr>
        <w:t xml:space="preserve"> </w:t>
      </w:r>
      <w:r w:rsidR="00FF234D" w:rsidRPr="000C1E35">
        <w:rPr>
          <w:sz w:val="24"/>
          <w:szCs w:val="24"/>
        </w:rPr>
        <w:tab/>
        <w:t>P</w:t>
      </w:r>
      <w:r w:rsidR="006838BA" w:rsidRPr="000C1E35">
        <w:rPr>
          <w:sz w:val="24"/>
          <w:szCs w:val="24"/>
        </w:rPr>
        <w:t>ozivaju se</w:t>
      </w:r>
      <w:r w:rsidR="003C78A1" w:rsidRPr="000C1E35">
        <w:rPr>
          <w:sz w:val="24"/>
          <w:szCs w:val="24"/>
        </w:rPr>
        <w:t xml:space="preserve"> razlučni i izlučni vjerovnici</w:t>
      </w:r>
      <w:r w:rsidR="006838BA" w:rsidRPr="000C1E35">
        <w:rPr>
          <w:sz w:val="24"/>
          <w:szCs w:val="24"/>
        </w:rPr>
        <w:t xml:space="preserve"> </w:t>
      </w:r>
      <w:r w:rsidR="00A84621" w:rsidRPr="000C1E35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0C1E35">
        <w:rPr>
          <w:sz w:val="24"/>
          <w:szCs w:val="24"/>
        </w:rPr>
        <w:t xml:space="preserve">podneskom </w:t>
      </w:r>
      <w:r w:rsidR="006838BA" w:rsidRPr="000C1E35">
        <w:rPr>
          <w:sz w:val="24"/>
          <w:szCs w:val="24"/>
        </w:rPr>
        <w:t xml:space="preserve">obavijestiti stečajnog upravitelja </w:t>
      </w:r>
      <w:r w:rsidR="003C78A1" w:rsidRPr="000C1E35">
        <w:rPr>
          <w:sz w:val="24"/>
          <w:szCs w:val="24"/>
        </w:rPr>
        <w:t xml:space="preserve"> </w:t>
      </w:r>
      <w:r w:rsidR="006838BA" w:rsidRPr="000C1E35">
        <w:rPr>
          <w:sz w:val="24"/>
          <w:szCs w:val="24"/>
        </w:rPr>
        <w:t>o postojanju svo</w:t>
      </w:r>
      <w:r w:rsidR="00A96E38" w:rsidRPr="000C1E35">
        <w:rPr>
          <w:sz w:val="24"/>
          <w:szCs w:val="24"/>
        </w:rPr>
        <w:t xml:space="preserve">g </w:t>
      </w:r>
      <w:r w:rsidR="0096090C" w:rsidRPr="000C1E35">
        <w:rPr>
          <w:sz w:val="24"/>
          <w:szCs w:val="24"/>
        </w:rPr>
        <w:t xml:space="preserve">razlučnog ili </w:t>
      </w:r>
      <w:r w:rsidR="00A96E38" w:rsidRPr="000C1E35">
        <w:rPr>
          <w:sz w:val="24"/>
          <w:szCs w:val="24"/>
        </w:rPr>
        <w:t xml:space="preserve">izlučnog </w:t>
      </w:r>
      <w:r w:rsidR="006838BA" w:rsidRPr="000C1E35">
        <w:rPr>
          <w:sz w:val="24"/>
          <w:szCs w:val="24"/>
        </w:rPr>
        <w:t xml:space="preserve">prava. </w:t>
      </w:r>
    </w:p>
    <w:p w:rsidRDefault="00AB024A" w:rsidP="00CB0F34" w:rsidR="006C7A5A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>VI</w:t>
      </w:r>
      <w:r w:rsidR="00A84621" w:rsidRPr="000C1E35">
        <w:rPr>
          <w:sz w:val="24"/>
          <w:szCs w:val="24"/>
        </w:rPr>
        <w:t>.</w:t>
      </w:r>
      <w:r w:rsidR="006C7A5A" w:rsidRPr="000C1E35">
        <w:rPr>
          <w:sz w:val="24"/>
          <w:szCs w:val="24"/>
        </w:rPr>
        <w:t xml:space="preserve"> </w:t>
      </w:r>
      <w:r w:rsidR="006C7A5A" w:rsidRPr="000C1E35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0C1E35">
      <w:pPr>
        <w:jc w:val="both"/>
        <w:rPr>
          <w:b/>
          <w:sz w:val="24"/>
          <w:szCs w:val="24"/>
        </w:rPr>
      </w:pPr>
      <w:r w:rsidRPr="000C1E35">
        <w:rPr>
          <w:sz w:val="24"/>
          <w:szCs w:val="24"/>
        </w:rPr>
        <w:t>VII</w:t>
      </w:r>
      <w:r w:rsidR="00A84621"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</w:rPr>
        <w:tab/>
      </w:r>
      <w:r w:rsidR="00CB0F34" w:rsidRPr="000C1E35">
        <w:rPr>
          <w:sz w:val="24"/>
          <w:szCs w:val="24"/>
        </w:rPr>
        <w:t>O</w:t>
      </w:r>
      <w:r w:rsidR="006838BA" w:rsidRPr="000C1E35">
        <w:rPr>
          <w:sz w:val="24"/>
          <w:szCs w:val="24"/>
        </w:rPr>
        <w:t>dređuje se ročište vjerovnika na kojem će se ispitati prijavljene tražbine (ispitno ročište) za</w:t>
      </w:r>
      <w:r w:rsidR="00A84621" w:rsidRPr="000C1E35">
        <w:rPr>
          <w:sz w:val="24"/>
          <w:szCs w:val="24"/>
        </w:rPr>
        <w:t xml:space="preserve"> dan</w:t>
      </w:r>
      <w:r w:rsidR="006838BA" w:rsidRPr="000C1E35">
        <w:rPr>
          <w:sz w:val="24"/>
          <w:szCs w:val="24"/>
        </w:rPr>
        <w:t xml:space="preserve"> </w:t>
      </w:r>
      <w:r w:rsidR="002A43CC" w:rsidRPr="000C1E35">
        <w:rPr>
          <w:sz w:val="24"/>
          <w:szCs w:val="24"/>
        </w:rPr>
        <w:t>30</w:t>
      </w:r>
      <w:r w:rsidR="003477D6" w:rsidRPr="000C1E35">
        <w:rPr>
          <w:sz w:val="24"/>
          <w:szCs w:val="24"/>
        </w:rPr>
        <w:t>.</w:t>
      </w:r>
      <w:r w:rsidR="002A43CC" w:rsidRPr="000C1E35">
        <w:rPr>
          <w:sz w:val="24"/>
          <w:szCs w:val="24"/>
        </w:rPr>
        <w:t xml:space="preserve"> ožujka</w:t>
      </w:r>
      <w:r w:rsidR="004E77EF" w:rsidRPr="000C1E35">
        <w:rPr>
          <w:sz w:val="24"/>
          <w:szCs w:val="24"/>
        </w:rPr>
        <w:t xml:space="preserve"> 201</w:t>
      </w:r>
      <w:r w:rsidR="00DD3331" w:rsidRPr="000C1E35">
        <w:rPr>
          <w:sz w:val="24"/>
          <w:szCs w:val="24"/>
        </w:rPr>
        <w:t>7</w:t>
      </w:r>
      <w:r w:rsidR="004E77EF" w:rsidRPr="000C1E35">
        <w:rPr>
          <w:sz w:val="24"/>
          <w:szCs w:val="24"/>
        </w:rPr>
        <w:t xml:space="preserve">. u </w:t>
      </w:r>
      <w:r w:rsidR="00E77FE9" w:rsidRPr="000C1E35">
        <w:rPr>
          <w:sz w:val="24"/>
          <w:szCs w:val="24"/>
        </w:rPr>
        <w:t>10,00</w:t>
      </w:r>
      <w:r w:rsidR="004E77EF" w:rsidRPr="000C1E35">
        <w:rPr>
          <w:b/>
          <w:sz w:val="24"/>
          <w:szCs w:val="24"/>
        </w:rPr>
        <w:t xml:space="preserve"> </w:t>
      </w:r>
      <w:r w:rsidR="006838BA" w:rsidRPr="000C1E35">
        <w:rPr>
          <w:sz w:val="24"/>
          <w:szCs w:val="24"/>
        </w:rPr>
        <w:t>sati koje će se održati u zgradi ovog suda, Za</w:t>
      </w:r>
      <w:r w:rsidR="00A84621" w:rsidRPr="000C1E35">
        <w:rPr>
          <w:sz w:val="24"/>
          <w:szCs w:val="24"/>
        </w:rPr>
        <w:t xml:space="preserve">greb, Petrinjska 8, soba </w:t>
      </w:r>
      <w:r w:rsidR="00767D35" w:rsidRPr="000C1E35">
        <w:rPr>
          <w:sz w:val="24"/>
          <w:szCs w:val="24"/>
        </w:rPr>
        <w:t>96</w:t>
      </w:r>
      <w:r w:rsidR="00A84621" w:rsidRPr="000C1E35">
        <w:rPr>
          <w:sz w:val="24"/>
          <w:szCs w:val="24"/>
        </w:rPr>
        <w:t xml:space="preserve"> (ulična</w:t>
      </w:r>
      <w:r w:rsidR="006838BA" w:rsidRPr="000C1E35">
        <w:rPr>
          <w:sz w:val="24"/>
          <w:szCs w:val="24"/>
        </w:rPr>
        <w:t xml:space="preserve"> zgrada</w:t>
      </w:r>
      <w:r w:rsidR="00767D35" w:rsidRPr="000C1E35">
        <w:rPr>
          <w:sz w:val="24"/>
          <w:szCs w:val="24"/>
        </w:rPr>
        <w:t xml:space="preserve"> – mala dvorana</w:t>
      </w:r>
      <w:r w:rsidR="006838BA" w:rsidRPr="000C1E35">
        <w:rPr>
          <w:sz w:val="24"/>
          <w:szCs w:val="24"/>
        </w:rPr>
        <w:t xml:space="preserve">). </w:t>
      </w:r>
    </w:p>
    <w:p w:rsidRDefault="00867C12" w:rsidP="00CB0F34" w:rsidR="00D51EE7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>VIII</w:t>
      </w:r>
      <w:r w:rsidR="00A84621" w:rsidRPr="000C1E35">
        <w:rPr>
          <w:sz w:val="24"/>
          <w:szCs w:val="24"/>
        </w:rPr>
        <w:t>.</w:t>
      </w:r>
      <w:r w:rsidR="00CB0F34" w:rsidRPr="000C1E35">
        <w:rPr>
          <w:sz w:val="24"/>
          <w:szCs w:val="24"/>
        </w:rPr>
        <w:tab/>
      </w:r>
      <w:r w:rsidR="002D18DF" w:rsidRPr="000C1E35">
        <w:rPr>
          <w:sz w:val="24"/>
          <w:szCs w:val="24"/>
        </w:rPr>
        <w:t>Ročište</w:t>
      </w:r>
      <w:r w:rsidR="006838BA" w:rsidRPr="000C1E35">
        <w:rPr>
          <w:sz w:val="24"/>
          <w:szCs w:val="24"/>
        </w:rPr>
        <w:t xml:space="preserve"> vjerovnika na kojem će se na temelju izvješća stečajnog upravitel</w:t>
      </w:r>
      <w:r w:rsidR="00EA2331" w:rsidRPr="000C1E35">
        <w:rPr>
          <w:sz w:val="24"/>
          <w:szCs w:val="24"/>
        </w:rPr>
        <w:t>ja odlučivati o daljnjem tijeku</w:t>
      </w:r>
      <w:r w:rsidR="002D18DF" w:rsidRPr="000C1E35">
        <w:rPr>
          <w:sz w:val="24"/>
          <w:szCs w:val="24"/>
        </w:rPr>
        <w:t xml:space="preserve"> stečajnog </w:t>
      </w:r>
      <w:r w:rsidR="006838BA" w:rsidRPr="000C1E35">
        <w:rPr>
          <w:sz w:val="24"/>
          <w:szCs w:val="24"/>
        </w:rPr>
        <w:t xml:space="preserve">postupka (izvještajno ročište) određuje se za isti dan i na istom mjestu u </w:t>
      </w:r>
      <w:r w:rsidR="00E77FE9" w:rsidRPr="000C1E35">
        <w:rPr>
          <w:sz w:val="24"/>
          <w:szCs w:val="24"/>
        </w:rPr>
        <w:t>10,20</w:t>
      </w:r>
      <w:r w:rsidR="006838BA" w:rsidRPr="000C1E35">
        <w:rPr>
          <w:sz w:val="24"/>
          <w:szCs w:val="24"/>
        </w:rPr>
        <w:t xml:space="preserve"> sati.</w:t>
      </w:r>
    </w:p>
    <w:p w:rsidRDefault="00A4197E" w:rsidP="00522162" w:rsidR="00D97F54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>I</w:t>
      </w:r>
      <w:r w:rsidR="00E83FAF" w:rsidRPr="000C1E35">
        <w:rPr>
          <w:sz w:val="24"/>
          <w:szCs w:val="24"/>
        </w:rPr>
        <w:t>X.</w:t>
      </w:r>
      <w:r w:rsidR="00E83FAF" w:rsidRPr="000C1E35">
        <w:rPr>
          <w:sz w:val="24"/>
          <w:szCs w:val="24"/>
        </w:rPr>
        <w:tab/>
      </w:r>
      <w:r w:rsidR="004E19B6" w:rsidRPr="000C1E35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0C1E35">
      <w:pPr>
        <w:jc w:val="both"/>
        <w:rPr>
          <w:sz w:val="24"/>
          <w:szCs w:val="24"/>
        </w:rPr>
      </w:pPr>
    </w:p>
    <w:p w:rsidRDefault="00115A02" w:rsidP="00D97F54" w:rsidR="00115A02">
      <w:pPr>
        <w:jc w:val="center"/>
        <w:rPr>
          <w:sz w:val="24"/>
          <w:szCs w:val="24"/>
        </w:rPr>
      </w:pPr>
    </w:p>
    <w:p w:rsidRDefault="006838BA" w:rsidP="00D97F54" w:rsidR="006838BA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lastRenderedPageBreak/>
        <w:t>Obrazloženje</w:t>
      </w:r>
    </w:p>
    <w:p w:rsidRDefault="002726CF" w:rsidR="002726CF" w:rsidRPr="000C1E35">
      <w:pPr>
        <w:jc w:val="center"/>
        <w:rPr>
          <w:sz w:val="24"/>
          <w:szCs w:val="24"/>
        </w:rPr>
      </w:pPr>
    </w:p>
    <w:p w:rsidRDefault="002A43CC" w:rsidP="002A43CC" w:rsidR="002A43CC" w:rsidRPr="000C1E35">
      <w:pPr>
        <w:ind w:firstLine="708"/>
        <w:jc w:val="both"/>
        <w:rPr>
          <w:sz w:val="24"/>
          <w:szCs w:val="24"/>
        </w:rPr>
      </w:pPr>
      <w:r w:rsidRPr="000C1E35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0C1E35">
        <w:rPr>
          <w:sz w:val="24"/>
          <w:szCs w:val="24"/>
          <w:lang w:val="en-GB"/>
        </w:rPr>
        <w:t>TREŠNJEVKA GRADNJA d.o.o., Zagreb, Brodska 3, OIB 16763077147.</w:t>
      </w:r>
    </w:p>
    <w:p w:rsidRDefault="002A43CC" w:rsidP="002A43CC" w:rsidR="002A43CC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ab/>
      </w:r>
    </w:p>
    <w:p w:rsidRDefault="002A43CC" w:rsidP="002A43CC" w:rsidR="002A43CC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ab/>
        <w:t>S obzirom na to da su bile ispunjene pretpostavke, sud je 13.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A43CC" w:rsidP="002A43CC" w:rsidR="002A43CC" w:rsidRPr="000C1E35">
      <w:pPr>
        <w:jc w:val="both"/>
        <w:rPr>
          <w:sz w:val="24"/>
          <w:szCs w:val="24"/>
        </w:rPr>
      </w:pPr>
    </w:p>
    <w:p w:rsidRDefault="002A43CC" w:rsidP="002A43CC" w:rsidR="002A43CC" w:rsidRPr="000C1E35">
      <w:pPr>
        <w:jc w:val="both"/>
        <w:rPr>
          <w:sz w:val="24"/>
          <w:szCs w:val="24"/>
          <w:lang w:val="en-GB"/>
        </w:rPr>
      </w:pPr>
      <w:r w:rsidRPr="000C1E35">
        <w:rPr>
          <w:sz w:val="24"/>
          <w:szCs w:val="24"/>
        </w:rPr>
        <w:tab/>
        <w:t xml:space="preserve">H-ABDUCO d.o.o., Zagreb, Slavonska avenija 6a, OIB: 13667298928, je 26. veljače 2016. godine dostavio </w:t>
      </w:r>
      <w:r w:rsidRPr="000C1E35">
        <w:rPr>
          <w:sz w:val="24"/>
          <w:szCs w:val="24"/>
          <w:lang w:val="en-GB"/>
        </w:rPr>
        <w:t>obrazac kojim je, kao vjerovnik, predložio otvaranje stečajnog postupka nad dužnikom. Uz obrazac vjerovnik dostavlja Izvod iz poslovnih knjiga, Ugovor o ustupu tražbine od 7.5.2014., Ugovor o limitu za izdavanje garancija od 30.4.2009. Presliku bankovne garancije na iznos od 500.000,00 kuna od 13.11.2009. i Izmjenu uvjeta bankovne garancije broj 58009373 od 22.2.2010.</w:t>
      </w:r>
    </w:p>
    <w:p w:rsidRDefault="002A43CC" w:rsidP="002A43CC" w:rsidR="002A43CC" w:rsidRPr="000C1E35">
      <w:pPr>
        <w:jc w:val="both"/>
        <w:rPr>
          <w:sz w:val="24"/>
          <w:szCs w:val="24"/>
          <w:lang w:val="en-GB"/>
        </w:rPr>
      </w:pPr>
      <w:r w:rsidRPr="000C1E35">
        <w:rPr>
          <w:sz w:val="24"/>
          <w:szCs w:val="24"/>
          <w:lang w:val="en-GB"/>
        </w:rPr>
        <w:t xml:space="preserve"> </w:t>
      </w:r>
    </w:p>
    <w:p w:rsidRDefault="002A43CC" w:rsidP="002A43CC" w:rsidR="002A43CC" w:rsidRPr="000C1E35">
      <w:pPr>
        <w:ind w:firstLine="720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Zaključkom suda od 13. svibnja 2016. pozvan je vjerovnik H-ABDUCO d.o.o., Zagreb, Slavonska avenija 6 a, OIB: 13667298928</w:t>
      </w:r>
      <w:r w:rsidRPr="000C1E35">
        <w:rPr>
          <w:color w:val="000000"/>
          <w:sz w:val="24"/>
          <w:szCs w:val="24"/>
        </w:rPr>
        <w:t xml:space="preserve">, </w:t>
      </w:r>
      <w:r w:rsidRPr="000C1E35">
        <w:rPr>
          <w:sz w:val="24"/>
          <w:szCs w:val="24"/>
        </w:rPr>
        <w:t>da uplati predujam za namirenje troškova stečajnog postupka na sudski depozit ovog suda.</w:t>
      </w:r>
    </w:p>
    <w:p w:rsidRDefault="002A43CC" w:rsidP="002A43CC" w:rsidR="002A43CC" w:rsidRPr="000C1E35">
      <w:pPr>
        <w:ind w:firstLine="720"/>
        <w:jc w:val="both"/>
        <w:rPr>
          <w:sz w:val="24"/>
          <w:szCs w:val="24"/>
        </w:rPr>
      </w:pPr>
    </w:p>
    <w:p w:rsidRDefault="002A43CC" w:rsidP="002A43CC" w:rsidR="002A43CC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</w:rPr>
        <w:tab/>
        <w:t>Podneskom od 25. svibnja 2016.g. vjerovnik H-ABDUCO d.o.o., Zagreb, Slavonska avenija 6 a, OIB: 13667298928</w:t>
      </w:r>
      <w:r w:rsidRPr="000C1E35">
        <w:rPr>
          <w:color w:val="000000"/>
          <w:sz w:val="24"/>
          <w:szCs w:val="24"/>
        </w:rPr>
        <w:t xml:space="preserve">, </w:t>
      </w:r>
      <w:r w:rsidRPr="000C1E35">
        <w:rPr>
          <w:sz w:val="24"/>
          <w:szCs w:val="24"/>
        </w:rPr>
        <w:t xml:space="preserve">obavijestio je sud o uplati predujma i priložio dokaz o plaćanju. </w:t>
      </w:r>
    </w:p>
    <w:p w:rsidRDefault="002A43CC" w:rsidP="002A43CC" w:rsidR="002A43CC" w:rsidRPr="000C1E35">
      <w:pPr>
        <w:jc w:val="both"/>
        <w:rPr>
          <w:sz w:val="24"/>
          <w:szCs w:val="24"/>
        </w:rPr>
      </w:pPr>
    </w:p>
    <w:p w:rsidRDefault="002A43CC" w:rsidP="002A43CC" w:rsidR="002A43CC" w:rsidRPr="000C1E35">
      <w:pPr>
        <w:ind w:firstLine="708"/>
        <w:jc w:val="both"/>
        <w:rPr>
          <w:sz w:val="24"/>
          <w:szCs w:val="24"/>
          <w:lang w:val="en-GB"/>
        </w:rPr>
      </w:pPr>
      <w:r w:rsidRPr="000C1E35">
        <w:rPr>
          <w:sz w:val="24"/>
          <w:szCs w:val="24"/>
        </w:rPr>
        <w:tab/>
        <w:t xml:space="preserve">Stoga je sud Rješenjem od 30. svibnja 2016. godine obustavio skraćeni stečajni postupak nad dužnikom </w:t>
      </w:r>
      <w:r w:rsidRPr="000C1E35">
        <w:rPr>
          <w:sz w:val="24"/>
          <w:szCs w:val="24"/>
          <w:lang w:val="en-GB"/>
        </w:rPr>
        <w:t>TREŠNJEVKA GRADNJA d.o.o., Zagreb, Brodska 3, OIB 16763077147.</w:t>
      </w:r>
    </w:p>
    <w:p w:rsidRDefault="002A43CC" w:rsidP="002A43CC" w:rsidR="002A43CC" w:rsidRPr="000C1E35">
      <w:pPr>
        <w:ind w:firstLine="708"/>
        <w:jc w:val="both"/>
        <w:rPr>
          <w:sz w:val="24"/>
          <w:szCs w:val="24"/>
          <w:lang w:val="en-GB"/>
        </w:rPr>
      </w:pPr>
    </w:p>
    <w:p w:rsidRDefault="002A43CC" w:rsidP="002A43CC" w:rsidR="002A43CC" w:rsidRPr="000C1E35">
      <w:pPr>
        <w:ind w:firstLine="708"/>
        <w:jc w:val="both"/>
        <w:rPr>
          <w:sz w:val="24"/>
          <w:szCs w:val="24"/>
        </w:rPr>
      </w:pPr>
      <w:r w:rsidRPr="000C1E35">
        <w:rPr>
          <w:sz w:val="24"/>
          <w:szCs w:val="24"/>
          <w:lang w:val="en-GB"/>
        </w:rPr>
        <w:t xml:space="preserve">Rješenje od 30. svibnja 2016. godine postalo je pravomoćno dana 16. lipnja 2016. </w:t>
      </w:r>
    </w:p>
    <w:p w:rsidRDefault="002A43CC" w:rsidP="002A43CC" w:rsidR="002A43CC" w:rsidRPr="000C1E35">
      <w:pPr>
        <w:jc w:val="both"/>
        <w:rPr>
          <w:sz w:val="24"/>
          <w:szCs w:val="24"/>
        </w:rPr>
      </w:pPr>
    </w:p>
    <w:p w:rsidRDefault="002A43CC" w:rsidP="002A43CC" w:rsidR="002A43CC" w:rsidRPr="000C1E35">
      <w:pPr>
        <w:jc w:val="both"/>
        <w:rPr>
          <w:sz w:val="24"/>
          <w:szCs w:val="24"/>
          <w:lang w:val="en-GB"/>
        </w:rPr>
      </w:pPr>
      <w:r w:rsidRPr="000C1E35"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St-4372/15, navela da je dužnik na dan 1. rujna 2015. u Očevidniku redoslijeda osnova za plaćanje imao evidentirane neizvršene osnove za plaćanje u neprekinutom razdoblju od 2119 dana te kako navedena agencija vodi Očevidnik redoslijeda osnova za plaćanje, </w:t>
      </w:r>
      <w:r w:rsidRPr="000C1E35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2A43CC" w:rsidP="002A43CC" w:rsidR="002A43CC" w:rsidRPr="000C1E35">
      <w:pPr>
        <w:jc w:val="both"/>
        <w:rPr>
          <w:sz w:val="24"/>
          <w:szCs w:val="24"/>
          <w:lang w:val="en-GB"/>
        </w:rPr>
      </w:pPr>
    </w:p>
    <w:p w:rsidRDefault="002A43CC" w:rsidP="002A43CC" w:rsidR="002A43CC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  <w:lang w:val="en-GB"/>
        </w:rPr>
        <w:tab/>
      </w:r>
      <w:r w:rsidRPr="000C1E3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F3CF8" w:rsidP="00CC0BD4" w:rsidR="001F3CF8" w:rsidRPr="000C1E35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 xml:space="preserve">Stoga je sud </w:t>
      </w:r>
      <w:r w:rsidR="001F3CF8" w:rsidRPr="000C1E35">
        <w:rPr>
          <w:sz w:val="24"/>
          <w:szCs w:val="24"/>
        </w:rPr>
        <w:t>6</w:t>
      </w:r>
      <w:r w:rsidR="00EC6072" w:rsidRPr="000C1E35">
        <w:rPr>
          <w:sz w:val="24"/>
          <w:szCs w:val="24"/>
        </w:rPr>
        <w:t>.</w:t>
      </w:r>
      <w:r w:rsidR="00FB16DC" w:rsidRPr="000C1E35">
        <w:rPr>
          <w:sz w:val="24"/>
          <w:szCs w:val="24"/>
        </w:rPr>
        <w:t xml:space="preserve"> rujna</w:t>
      </w:r>
      <w:r w:rsidR="00EC6072" w:rsidRPr="000C1E35">
        <w:rPr>
          <w:sz w:val="24"/>
          <w:szCs w:val="24"/>
        </w:rPr>
        <w:t xml:space="preserve"> 2016. godine donio rješenje o pokretanju prethodnoga postupka radi utvrđivanja pretpostavki za otvaranje stečajnoga postupka.</w:t>
      </w:r>
    </w:p>
    <w:p w:rsidRDefault="00FB16DC" w:rsidP="00F800D5" w:rsidR="00FB16DC" w:rsidRPr="000C1E35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lastRenderedPageBreak/>
        <w:t xml:space="preserve">Ročište radi očitovanja o prijedlogu za otvaranje </w:t>
      </w:r>
      <w:r w:rsidR="00A31181" w:rsidRPr="000C1E35">
        <w:rPr>
          <w:sz w:val="24"/>
          <w:szCs w:val="24"/>
        </w:rPr>
        <w:t>stečajnog postupka održano je 13</w:t>
      </w:r>
      <w:r w:rsidRPr="000C1E35">
        <w:rPr>
          <w:sz w:val="24"/>
          <w:szCs w:val="24"/>
        </w:rPr>
        <w:t>.</w:t>
      </w:r>
      <w:r w:rsidR="00FB16DC" w:rsidRPr="000C1E35">
        <w:rPr>
          <w:sz w:val="24"/>
          <w:szCs w:val="24"/>
        </w:rPr>
        <w:t xml:space="preserve"> listopada</w:t>
      </w:r>
      <w:r w:rsidRPr="000C1E35">
        <w:rPr>
          <w:sz w:val="24"/>
          <w:szCs w:val="24"/>
        </w:rPr>
        <w:t xml:space="preserve"> 2016. godine. Na ročište </w:t>
      </w:r>
      <w:r w:rsidR="001F3CF8" w:rsidRPr="000C1E35">
        <w:rPr>
          <w:sz w:val="24"/>
          <w:szCs w:val="24"/>
        </w:rPr>
        <w:t xml:space="preserve">je pristupio </w:t>
      </w:r>
      <w:r w:rsidR="00A31181" w:rsidRPr="000C1E35">
        <w:rPr>
          <w:sz w:val="24"/>
          <w:szCs w:val="24"/>
        </w:rPr>
        <w:t>predlagatelj koji je ustrajao kod prijedloga. Zastupnik po zakonu nije pristupio na ročište. Pročitana je potvrda FINA-e od 5.10.2016. iz koje je vidljivo kako je račun predloženog stečajnog dužnika blokiran u razdoblju duljem od 60 dana, točnije 2510 dana.</w:t>
      </w:r>
    </w:p>
    <w:p w:rsidRDefault="00FB16DC" w:rsidP="00F800D5" w:rsidR="00FB16DC" w:rsidRPr="000C1E35">
      <w:pPr>
        <w:ind w:firstLine="709"/>
        <w:jc w:val="both"/>
        <w:rPr>
          <w:sz w:val="24"/>
          <w:szCs w:val="24"/>
        </w:rPr>
      </w:pPr>
    </w:p>
    <w:p w:rsidRDefault="00EC6072" w:rsidP="00601F48" w:rsidR="00601F48" w:rsidRPr="000C1E35">
      <w:pPr>
        <w:ind w:firstLine="720"/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</w:rPr>
        <w:t>Ročište radi rasprave o pretpostavkama za otvaranje stečajnog postupka,</w:t>
      </w:r>
      <w:r w:rsidR="00A31181" w:rsidRPr="000C1E35">
        <w:rPr>
          <w:sz w:val="24"/>
          <w:szCs w:val="24"/>
        </w:rPr>
        <w:t xml:space="preserve"> održano je </w:t>
      </w:r>
      <w:r w:rsidR="00601F48" w:rsidRPr="000C1E35">
        <w:rPr>
          <w:sz w:val="24"/>
          <w:szCs w:val="24"/>
        </w:rPr>
        <w:t xml:space="preserve">16. studenoga 2016. godine. </w:t>
      </w:r>
      <w:r w:rsidR="00601F48" w:rsidRPr="000C1E35">
        <w:rPr>
          <w:sz w:val="24"/>
          <w:szCs w:val="24"/>
          <w:lang w:val="pl-PL"/>
        </w:rPr>
        <w:t>Na ročište je pristupio zastupnik po zakonu koji se nije protivio prijedlogu za otvaranjem sečajnog postupka. Utvrđeno je kako spisu prileži Izvješće privremenog stečajnog upravitelja. Privremeni stečajni upravitelj u cijelosti je ostao kod svoga izvješća, te je isti ponavio navode iz izvješća na ročištu.</w:t>
      </w:r>
      <w:r w:rsidR="000D3695" w:rsidRPr="000C1E35">
        <w:rPr>
          <w:sz w:val="24"/>
          <w:szCs w:val="24"/>
          <w:lang w:val="pl-PL"/>
        </w:rPr>
        <w:t xml:space="preserve"> Privremeni stečajni upravitelj je naveo kako</w:t>
      </w:r>
      <w:r w:rsidR="00601F48" w:rsidRPr="000C1E35">
        <w:rPr>
          <w:sz w:val="24"/>
          <w:szCs w:val="24"/>
          <w:lang w:val="pl-PL"/>
        </w:rPr>
        <w:t xml:space="preserve"> dužnik ima dugovanje prema Poreznoj upravi temeljem poreza na promet nekretnina s osnova kupoprodajnog Ugovora za građevinsko zemljište upisano u zemljišnim knjigama Zemljišnoknjižnog odjela Samobor, Općisnki sud u Novom Zagrebu, zk. ul. 5272 k.o. Samobor, kčbr. 2339/I u naravi oranica u Ulici V. Bukovca, veličine 906,00 m2, kao i vlasnik vozila ZG-9055 DI, ZG-7510 DV, ZG-4168 V.</w:t>
      </w:r>
      <w:r w:rsidR="000D3695" w:rsidRPr="000C1E35">
        <w:rPr>
          <w:sz w:val="24"/>
          <w:szCs w:val="24"/>
          <w:lang w:val="pl-PL"/>
        </w:rPr>
        <w:t xml:space="preserve"> Privremeni stečajni upravitelj je predao</w:t>
      </w:r>
      <w:r w:rsidR="00601F48" w:rsidRPr="000C1E35">
        <w:rPr>
          <w:sz w:val="24"/>
          <w:szCs w:val="24"/>
          <w:lang w:val="pl-PL"/>
        </w:rPr>
        <w:t xml:space="preserve"> u spis Ugovor o kupoprodaji nekretnine u Samoboru.</w:t>
      </w:r>
      <w:r w:rsidR="000D3695" w:rsidRPr="000C1E35">
        <w:rPr>
          <w:sz w:val="24"/>
          <w:szCs w:val="24"/>
          <w:lang w:val="pl-PL"/>
        </w:rPr>
        <w:t xml:space="preserve"> </w:t>
      </w:r>
      <w:r w:rsidR="00601F48" w:rsidRPr="000C1E35">
        <w:rPr>
          <w:sz w:val="24"/>
          <w:szCs w:val="24"/>
          <w:lang w:val="pl-PL"/>
        </w:rPr>
        <w:t>Na poseban upit zak</w:t>
      </w:r>
      <w:r w:rsidR="000D3695" w:rsidRPr="000C1E35">
        <w:rPr>
          <w:sz w:val="24"/>
          <w:szCs w:val="24"/>
          <w:lang w:val="pl-PL"/>
        </w:rPr>
        <w:t xml:space="preserve">osnkom zastupniku isti je naveo </w:t>
      </w:r>
      <w:r w:rsidR="00601F48" w:rsidRPr="000C1E35">
        <w:rPr>
          <w:sz w:val="24"/>
          <w:szCs w:val="24"/>
          <w:lang w:val="pl-PL"/>
        </w:rPr>
        <w:t>kako saznanj</w:t>
      </w:r>
      <w:r w:rsidR="000D3695" w:rsidRPr="000C1E35">
        <w:rPr>
          <w:sz w:val="24"/>
          <w:szCs w:val="24"/>
          <w:lang w:val="pl-PL"/>
        </w:rPr>
        <w:t>a</w:t>
      </w:r>
      <w:r w:rsidR="00601F48" w:rsidRPr="000C1E35">
        <w:rPr>
          <w:sz w:val="24"/>
          <w:szCs w:val="24"/>
          <w:lang w:val="pl-PL"/>
        </w:rPr>
        <w:t xml:space="preserve"> o navedenom Ugovoru nema, da je na mjesto zak</w:t>
      </w:r>
      <w:r w:rsidR="000D3695" w:rsidRPr="000C1E35">
        <w:rPr>
          <w:sz w:val="24"/>
          <w:szCs w:val="24"/>
          <w:lang w:val="pl-PL"/>
        </w:rPr>
        <w:t>onskog zastupnika</w:t>
      </w:r>
      <w:r w:rsidR="00601F48" w:rsidRPr="000C1E35">
        <w:rPr>
          <w:sz w:val="24"/>
          <w:szCs w:val="24"/>
          <w:lang w:val="pl-PL"/>
        </w:rPr>
        <w:t xml:space="preserve"> imenovan od strane bivšeg vlasnika tvrtke koji mu je obećao posao, a s obzirom da se ne razumije u pravo, kao i činj</w:t>
      </w:r>
      <w:r w:rsidR="000D3695" w:rsidRPr="000C1E35">
        <w:rPr>
          <w:sz w:val="24"/>
          <w:szCs w:val="24"/>
          <w:lang w:val="pl-PL"/>
        </w:rPr>
        <w:t xml:space="preserve">enicu da </w:t>
      </w:r>
      <w:r w:rsidR="00601F48" w:rsidRPr="000C1E35">
        <w:rPr>
          <w:sz w:val="24"/>
          <w:szCs w:val="24"/>
          <w:lang w:val="pl-PL"/>
        </w:rPr>
        <w:t>boluje od PTSP-a od kojega se liječio, potpisao je dokumentaciju temeljem koje je upisan kao zak</w:t>
      </w:r>
      <w:r w:rsidR="000D3695" w:rsidRPr="000C1E35">
        <w:rPr>
          <w:sz w:val="24"/>
          <w:szCs w:val="24"/>
          <w:lang w:val="pl-PL"/>
        </w:rPr>
        <w:t>onski</w:t>
      </w:r>
      <w:r w:rsidR="00601F48" w:rsidRPr="000C1E35">
        <w:rPr>
          <w:sz w:val="24"/>
          <w:szCs w:val="24"/>
          <w:lang w:val="pl-PL"/>
        </w:rPr>
        <w:t>zastupnik, a da pri tome uopće nije imao saznanja o čemu se radi.</w:t>
      </w:r>
    </w:p>
    <w:p w:rsidRDefault="001B72C2" w:rsidP="001B72C2" w:rsidR="001B72C2" w:rsidRPr="000C1E35">
      <w:pPr>
        <w:ind w:firstLine="709"/>
        <w:jc w:val="both"/>
        <w:rPr>
          <w:sz w:val="24"/>
          <w:szCs w:val="24"/>
        </w:rPr>
      </w:pPr>
    </w:p>
    <w:p w:rsidRDefault="00971C06" w:rsidP="000C77B1" w:rsidR="00971C06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Uvidom u</w:t>
      </w:r>
      <w:r w:rsidR="00055E92" w:rsidRPr="000C1E35">
        <w:rPr>
          <w:sz w:val="24"/>
          <w:szCs w:val="24"/>
        </w:rPr>
        <w:t xml:space="preserve"> </w:t>
      </w:r>
      <w:r w:rsidR="006138C0" w:rsidRPr="000C1E35">
        <w:rPr>
          <w:sz w:val="24"/>
          <w:szCs w:val="24"/>
        </w:rPr>
        <w:t xml:space="preserve">podnesak </w:t>
      </w:r>
      <w:r w:rsidR="000C77B1" w:rsidRPr="000C1E35">
        <w:rPr>
          <w:sz w:val="24"/>
          <w:szCs w:val="24"/>
        </w:rPr>
        <w:t xml:space="preserve">FINA-e </w:t>
      </w:r>
      <w:r w:rsidR="000D3695" w:rsidRPr="000C1E35">
        <w:rPr>
          <w:sz w:val="24"/>
          <w:szCs w:val="24"/>
        </w:rPr>
        <w:t>5.10.2016.</w:t>
      </w:r>
      <w:r w:rsidR="001D6684" w:rsidRPr="000C1E35">
        <w:rPr>
          <w:sz w:val="24"/>
          <w:szCs w:val="24"/>
        </w:rPr>
        <w:t xml:space="preserve"> sud je utvrdio </w:t>
      </w:r>
      <w:r w:rsidR="00F11803" w:rsidRPr="000C1E35">
        <w:rPr>
          <w:sz w:val="24"/>
          <w:szCs w:val="24"/>
        </w:rPr>
        <w:t>kako je račun predloženog dužnika blokiran</w:t>
      </w:r>
      <w:r w:rsidR="000D3695" w:rsidRPr="000C1E35">
        <w:rPr>
          <w:sz w:val="24"/>
          <w:szCs w:val="24"/>
        </w:rPr>
        <w:t xml:space="preserve"> više od 60 dana.</w:t>
      </w:r>
      <w:r w:rsidR="00D848B6" w:rsidRPr="000C1E35">
        <w:rPr>
          <w:sz w:val="24"/>
          <w:szCs w:val="24"/>
        </w:rPr>
        <w:t xml:space="preserve"> </w:t>
      </w:r>
      <w:r w:rsidR="006138C0" w:rsidRPr="000C1E35">
        <w:rPr>
          <w:sz w:val="24"/>
          <w:szCs w:val="24"/>
        </w:rPr>
        <w:t xml:space="preserve"> </w:t>
      </w:r>
    </w:p>
    <w:p w:rsidRDefault="001B72C2" w:rsidP="00971C06" w:rsidR="001B72C2" w:rsidRPr="000C1E35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</w:t>
      </w:r>
      <w:r w:rsidR="00433443" w:rsidRPr="000C1E35">
        <w:rPr>
          <w:sz w:val="24"/>
          <w:szCs w:val="24"/>
        </w:rPr>
        <w:t>toga je</w:t>
      </w:r>
      <w:r w:rsidRPr="000C1E35">
        <w:rPr>
          <w:sz w:val="24"/>
          <w:szCs w:val="24"/>
        </w:rPr>
        <w:t xml:space="preserve"> </w:t>
      </w:r>
      <w:r w:rsidR="00F11803" w:rsidRPr="000C1E35">
        <w:rPr>
          <w:sz w:val="24"/>
          <w:szCs w:val="24"/>
        </w:rPr>
        <w:t>sud utvrdio postojanje stečajnog razloga u vidu nesposobnosti za plaćanje</w:t>
      </w:r>
      <w:r w:rsidRPr="000C1E35">
        <w:rPr>
          <w:sz w:val="24"/>
          <w:szCs w:val="24"/>
        </w:rPr>
        <w:t xml:space="preserve"> u smislu čl. 6. st. </w:t>
      </w:r>
      <w:r w:rsidR="00F11803" w:rsidRPr="000C1E35">
        <w:rPr>
          <w:sz w:val="24"/>
          <w:szCs w:val="24"/>
        </w:rPr>
        <w:t>2</w:t>
      </w:r>
      <w:r w:rsidRPr="000C1E35">
        <w:rPr>
          <w:sz w:val="24"/>
          <w:szCs w:val="24"/>
        </w:rPr>
        <w:t>. SZ-a</w:t>
      </w:r>
      <w:r w:rsidR="00F11803" w:rsidRPr="000C1E35">
        <w:rPr>
          <w:sz w:val="24"/>
          <w:szCs w:val="24"/>
        </w:rPr>
        <w:t>.</w:t>
      </w:r>
    </w:p>
    <w:p w:rsidRDefault="007F2DD2" w:rsidP="00971C06" w:rsidR="007F2DD2" w:rsidRPr="000C1E35">
      <w:pPr>
        <w:ind w:firstLine="709"/>
        <w:jc w:val="both"/>
        <w:rPr>
          <w:sz w:val="24"/>
          <w:szCs w:val="24"/>
        </w:rPr>
      </w:pPr>
    </w:p>
    <w:p w:rsidRDefault="007F2DD2" w:rsidP="007F2DD2" w:rsidR="007F2DD2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Stečajni upravitelj imenovan je temeljem odredbe članka 85.st.2. SZ-a, obzirom da je isti imenovan automatskim odabirom u rješenju o pokretanju prethodnog postupka od 28. rujna 2016. godine, temeljem članka 118.st.2. SZ-a.</w:t>
      </w:r>
    </w:p>
    <w:p w:rsidRDefault="00F11803" w:rsidP="00971C06" w:rsidR="00F11803" w:rsidRPr="000C1E35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ab/>
        <w:t>S</w:t>
      </w:r>
      <w:r w:rsidR="00032216" w:rsidRPr="000C1E35">
        <w:rPr>
          <w:sz w:val="24"/>
          <w:szCs w:val="24"/>
        </w:rPr>
        <w:t xml:space="preserve">lijedom navedenoga, </w:t>
      </w:r>
      <w:r w:rsidRPr="000C1E35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0C1E35">
        <w:rPr>
          <w:sz w:val="24"/>
          <w:szCs w:val="24"/>
        </w:rPr>
        <w:t>jn</w:t>
      </w:r>
      <w:r w:rsidRPr="000C1E35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0C1E35">
        <w:rPr>
          <w:sz w:val="24"/>
          <w:szCs w:val="24"/>
        </w:rPr>
        <w:t>o ispitno ročište i izvještajno</w:t>
      </w:r>
      <w:r w:rsidRPr="000C1E35">
        <w:rPr>
          <w:sz w:val="24"/>
          <w:szCs w:val="24"/>
        </w:rPr>
        <w:t xml:space="preserve"> ročište. S obzirom na to</w:t>
      </w:r>
      <w:r w:rsidR="00BF3F51" w:rsidRPr="000C1E35">
        <w:rPr>
          <w:sz w:val="24"/>
          <w:szCs w:val="24"/>
        </w:rPr>
        <w:t xml:space="preserve"> da je dužnik vlasnik nekretnina</w:t>
      </w:r>
      <w:r w:rsidRPr="000C1E35">
        <w:rPr>
          <w:sz w:val="24"/>
          <w:szCs w:val="24"/>
        </w:rPr>
        <w:t>, sud je po osnovi odredbe čl. 131. st. 2. SZ-a riješio kao u izreci.</w:t>
      </w:r>
      <w:r w:rsidR="000C77B1" w:rsidRPr="000C1E35">
        <w:rPr>
          <w:sz w:val="24"/>
          <w:szCs w:val="24"/>
        </w:rPr>
        <w:t xml:space="preserve"> Točka IX izreke temelji se na odredbi članka </w:t>
      </w:r>
      <w:r w:rsidR="00E3601D" w:rsidRPr="000C1E35">
        <w:rPr>
          <w:sz w:val="24"/>
          <w:szCs w:val="24"/>
        </w:rPr>
        <w:t>129.st.2. SZ-a.</w:t>
      </w:r>
    </w:p>
    <w:p w:rsidRDefault="00E3601D" w:rsidP="00971C06" w:rsidR="00E3601D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 odlučeno je kao u izreci.</w:t>
      </w:r>
    </w:p>
    <w:p w:rsidRDefault="00C5002D" w:rsidP="00C82AC1" w:rsidR="00C5002D" w:rsidRPr="000C1E35">
      <w:pPr>
        <w:jc w:val="center"/>
        <w:rPr>
          <w:sz w:val="24"/>
          <w:szCs w:val="24"/>
        </w:rPr>
      </w:pPr>
    </w:p>
    <w:p w:rsidRDefault="009A3E7E" w:rsidP="00C82AC1" w:rsidR="001D5467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504074" w:rsidRPr="000C1E35">
        <w:rPr>
          <w:sz w:val="24"/>
          <w:szCs w:val="24"/>
        </w:rPr>
        <w:t>1</w:t>
      </w:r>
      <w:r w:rsidR="00971C06" w:rsidRPr="000C1E35">
        <w:rPr>
          <w:sz w:val="24"/>
          <w:szCs w:val="24"/>
        </w:rPr>
        <w:t>.</w:t>
      </w:r>
      <w:r w:rsidR="00504074" w:rsidRPr="000C1E35">
        <w:rPr>
          <w:sz w:val="24"/>
          <w:szCs w:val="24"/>
        </w:rPr>
        <w:t xml:space="preserve"> prosinca</w:t>
      </w:r>
      <w:r w:rsidR="00F626D7" w:rsidRPr="000C1E35">
        <w:rPr>
          <w:sz w:val="24"/>
          <w:szCs w:val="24"/>
        </w:rPr>
        <w:t xml:space="preserve"> 2016</w:t>
      </w:r>
      <w:r w:rsidRPr="000C1E35">
        <w:rPr>
          <w:sz w:val="24"/>
          <w:szCs w:val="24"/>
        </w:rPr>
        <w:t>.</w:t>
      </w:r>
      <w:r w:rsidR="008233D2" w:rsidRPr="000C1E35">
        <w:rPr>
          <w:sz w:val="24"/>
          <w:szCs w:val="24"/>
        </w:rPr>
        <w:tab/>
      </w:r>
      <w:r w:rsidR="00852C1A" w:rsidRPr="000C1E35">
        <w:rPr>
          <w:sz w:val="24"/>
          <w:szCs w:val="24"/>
        </w:rPr>
        <w:t xml:space="preserve"> </w:t>
      </w:r>
    </w:p>
    <w:p w:rsidRDefault="00115A02" w:rsidP="00E91121" w:rsidR="00115A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115A02" w:rsidP="00E91121" w:rsidR="00115A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5A02" w:rsidP="00E91121" w:rsidR="00115A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5A02" w:rsidP="00115A02" w:rsidR="00115A02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5A02" w:rsidP="00E91121" w:rsidR="00115A0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433443" w:rsidR="006569FD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C5002D" w:rsidP="00A10F37" w:rsidR="00C5002D" w:rsidRPr="000C1E35">
      <w:pPr>
        <w:rPr>
          <w:sz w:val="24"/>
          <w:szCs w:val="24"/>
          <w:lang w:val="pl-PL"/>
        </w:rPr>
      </w:pPr>
    </w:p>
    <w:p w:rsidRDefault="00C5002D" w:rsidP="00A10F37" w:rsidR="00C5002D" w:rsidRPr="000C1E35">
      <w:pPr>
        <w:rPr>
          <w:sz w:val="24"/>
          <w:szCs w:val="24"/>
          <w:lang w:val="pl-PL"/>
        </w:rPr>
      </w:pPr>
    </w:p>
    <w:p w:rsidRDefault="00115A02" w:rsidP="00A10F37" w:rsidR="00115A02">
      <w:pPr>
        <w:rPr>
          <w:sz w:val="24"/>
          <w:szCs w:val="24"/>
          <w:lang w:val="pl-PL"/>
        </w:rPr>
      </w:pPr>
    </w:p>
    <w:p w:rsidRDefault="00115A02" w:rsidP="00A10F37" w:rsidR="00115A02">
      <w:pPr>
        <w:rPr>
          <w:sz w:val="24"/>
          <w:szCs w:val="24"/>
          <w:lang w:val="pl-PL"/>
        </w:rPr>
      </w:pPr>
    </w:p>
    <w:p w:rsidRDefault="00A96E38" w:rsidP="00A10F37" w:rsidR="006838BA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6838BA" w:rsidR="00E67C95" w:rsidRPr="000C1E35">
      <w:pPr>
        <w:jc w:val="both"/>
        <w:rPr>
          <w:sz w:val="24"/>
          <w:szCs w:val="24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t-BR"/>
        </w:rPr>
        <w:t>rje</w:t>
      </w:r>
      <w:r w:rsidRPr="000C1E35">
        <w:rPr>
          <w:sz w:val="24"/>
          <w:szCs w:val="24"/>
        </w:rPr>
        <w:t>š</w:t>
      </w:r>
      <w:r w:rsidRPr="000C1E35">
        <w:rPr>
          <w:sz w:val="24"/>
          <w:szCs w:val="24"/>
          <w:lang w:val="pt-BR"/>
        </w:rPr>
        <w:t>enja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t-BR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t-BR"/>
        </w:rPr>
        <w:t>otvaranju</w:t>
      </w:r>
      <w:r w:rsidRPr="000C1E35">
        <w:rPr>
          <w:sz w:val="24"/>
          <w:szCs w:val="24"/>
        </w:rPr>
        <w:t xml:space="preserve"> stečajnog </w:t>
      </w:r>
      <w:r w:rsidRPr="000C1E35">
        <w:rPr>
          <w:sz w:val="24"/>
          <w:szCs w:val="24"/>
          <w:lang w:val="pt-BR"/>
        </w:rPr>
        <w:t>postupka</w:t>
      </w:r>
      <w:r w:rsidRPr="000C1E35">
        <w:rPr>
          <w:sz w:val="24"/>
          <w:szCs w:val="24"/>
        </w:rPr>
        <w:t xml:space="preserve"> </w:t>
      </w:r>
      <w:r w:rsidR="0096090C" w:rsidRPr="000C1E35">
        <w:rPr>
          <w:sz w:val="24"/>
          <w:szCs w:val="24"/>
        </w:rPr>
        <w:t xml:space="preserve">pravo na žalbu ima </w:t>
      </w:r>
      <w:r w:rsidRPr="000C1E35">
        <w:rPr>
          <w:sz w:val="24"/>
          <w:szCs w:val="24"/>
          <w:lang w:val="pt-BR"/>
        </w:rPr>
        <w:t>osoba</w:t>
      </w:r>
      <w:r w:rsidRPr="000C1E35">
        <w:rPr>
          <w:sz w:val="24"/>
          <w:szCs w:val="24"/>
        </w:rPr>
        <w:t xml:space="preserve"> </w:t>
      </w:r>
      <w:r w:rsidR="0096090C" w:rsidRPr="000C1E35">
        <w:rPr>
          <w:sz w:val="24"/>
          <w:szCs w:val="24"/>
        </w:rPr>
        <w:t xml:space="preserve">ovlaštena za zastupanje dužnika po zakonu </w:t>
      </w:r>
      <w:r w:rsidRPr="000C1E35">
        <w:rPr>
          <w:sz w:val="24"/>
          <w:szCs w:val="24"/>
          <w:lang w:val="pl-PL"/>
        </w:rPr>
        <w:t>do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dana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nastupanja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pravnih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posljedica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otvaranja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ste</w:t>
      </w:r>
      <w:r w:rsidRPr="000C1E35">
        <w:rPr>
          <w:sz w:val="24"/>
          <w:szCs w:val="24"/>
        </w:rPr>
        <w:t>č</w:t>
      </w:r>
      <w:r w:rsidRPr="000C1E35">
        <w:rPr>
          <w:sz w:val="24"/>
          <w:szCs w:val="24"/>
          <w:lang w:val="pl-PL"/>
        </w:rPr>
        <w:t>ajnog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postupka</w:t>
      </w:r>
      <w:r w:rsidR="0096090C" w:rsidRPr="000C1E35">
        <w:rPr>
          <w:sz w:val="24"/>
          <w:szCs w:val="24"/>
          <w:lang w:val="pl-PL"/>
        </w:rPr>
        <w:t xml:space="preserve"> i dužnik pojedinac</w:t>
      </w:r>
      <w:r w:rsidRPr="000C1E35">
        <w:rPr>
          <w:sz w:val="24"/>
          <w:szCs w:val="24"/>
        </w:rPr>
        <w:t>.</w:t>
      </w:r>
    </w:p>
    <w:p w:rsidRDefault="006838BA" w:rsidR="00B81C62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0C1E35">
      <w:pPr>
        <w:jc w:val="both"/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115A02" w:rsidP="00A4197E" w:rsidR="00115A02">
      <w:pPr>
        <w:rPr>
          <w:sz w:val="24"/>
          <w:szCs w:val="24"/>
          <w:lang w:val="pl-PL"/>
        </w:rPr>
      </w:pPr>
    </w:p>
    <w:p w:rsidRDefault="009A3E7E" w:rsidP="00867C12" w:rsidR="009A3E7E" w:rsidRPr="000C1E35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0C1E35">
      <w:pPr>
        <w:rPr>
          <w:sz w:val="24"/>
          <w:szCs w:val="24"/>
          <w:lang w:val="pl-PL"/>
        </w:rPr>
      </w:pPr>
    </w:p>
    <w:p w:rsidRDefault="009A3E7E" w:rsidP="00B81C62" w:rsidR="009A3E7E" w:rsidRPr="000C1E35">
      <w:pPr>
        <w:rPr>
          <w:sz w:val="24"/>
          <w:szCs w:val="24"/>
          <w:lang w:val="pl-PL"/>
        </w:rPr>
      </w:pPr>
    </w:p>
    <w:p w:rsidRDefault="009A3E7E" w:rsidP="009A3E7E" w:rsidR="009A3E7E" w:rsidRPr="000C1E35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0C1E35">
      <w:pPr>
        <w:rPr>
          <w:sz w:val="24"/>
          <w:szCs w:val="24"/>
          <w:lang w:val="pl-PL"/>
        </w:rPr>
      </w:pPr>
    </w:p>
    <w:sectPr w:rsidSect="003477D6" w:rsidR="009A3E7E" w:rsidRPr="000C1E35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2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477D6">
      <w:rPr>
        <w:sz w:val="24"/>
        <w:szCs w:val="24"/>
      </w:rPr>
      <w:t>5</w:t>
    </w:r>
    <w:r w:rsidR="000F322A">
      <w:rPr>
        <w:sz w:val="24"/>
        <w:szCs w:val="24"/>
      </w:rPr>
      <w:t>774/2016</w:t>
    </w:r>
    <w:r w:rsidR="00115A02">
      <w:rPr>
        <w:sz w:val="24"/>
        <w:szCs w:val="24"/>
      </w:rPr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1E35"/>
    <w:rsid w:val="000C4886"/>
    <w:rsid w:val="000C77B1"/>
    <w:rsid w:val="000D129A"/>
    <w:rsid w:val="000D1BF8"/>
    <w:rsid w:val="000D3695"/>
    <w:rsid w:val="000E34D2"/>
    <w:rsid w:val="000F322A"/>
    <w:rsid w:val="000F5EA1"/>
    <w:rsid w:val="000F6345"/>
    <w:rsid w:val="00102FE3"/>
    <w:rsid w:val="00115A02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2058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1F3CF8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8464E"/>
    <w:rsid w:val="002A35E4"/>
    <w:rsid w:val="002A43CC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77D6"/>
    <w:rsid w:val="00350C04"/>
    <w:rsid w:val="00374CB5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3F5210"/>
    <w:rsid w:val="004004CC"/>
    <w:rsid w:val="00401191"/>
    <w:rsid w:val="00414221"/>
    <w:rsid w:val="0043344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04074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5218"/>
    <w:rsid w:val="005D78EA"/>
    <w:rsid w:val="005E70E2"/>
    <w:rsid w:val="006018F8"/>
    <w:rsid w:val="00601F4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6E773C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2DD2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31181"/>
    <w:rsid w:val="00A4197E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C0BD4"/>
    <w:rsid w:val="00CE6CB5"/>
    <w:rsid w:val="00CE7270"/>
    <w:rsid w:val="00D03C27"/>
    <w:rsid w:val="00D16263"/>
    <w:rsid w:val="00D17002"/>
    <w:rsid w:val="00D174D3"/>
    <w:rsid w:val="00D51EE7"/>
    <w:rsid w:val="00D848B6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5A3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5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2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2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2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2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5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2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2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2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2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344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21047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37554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2994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4401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3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2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02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67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92B92-3660-4131-8840-7C37F7372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1334</properties:Words>
  <properties:Characters>7429</properties:Characters>
  <properties:Lines>207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2016-12-01T13:15:00Z</dcterms:created>
  <dc:creator>Ante</dc:creator>
  <cp:lastModifiedBy>Jadranka Zelić</cp:lastModifiedBy>
  <cp:lastPrinted>2016-12-01T13:15:00Z</cp:lastPrinted>
  <dcterms:modified xmlns:xsi="http://www.w3.org/2001/XMLSchema-instance" xsi:type="dcterms:W3CDTF">2016-12-01T13:16:00Z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