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0c90" w14:paraId="c680c90" w:rsidRDefault="004D6770" w:rsidR="004D6770">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151318" w:rsidR="00FF58DC">
      <w:pPr>
        <w:jc w:val="both"/>
        <w:rPr>
          <w:lang w:val="pt-BR"/>
        </w:rPr>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EE4453" w:rsidR="00CF5DEA" w:rsidRPr="00B77765">
      <w:pPr>
        <w:ind w:firstLine="720"/>
        <w:jc w:val="both"/>
      </w:pPr>
      <w:r w:rsidRPr="00B77765">
        <w:t xml:space="preserve">Trgovački sud u Zagrebu, po sucu </w:t>
      </w:r>
      <w:r w:rsidR="00151318">
        <w:t>Nikoli Ribariću</w:t>
      </w:r>
      <w:r w:rsidRPr="00B77765">
        <w:t>, u stečajnom postupku u povodu prijed</w:t>
      </w:r>
      <w:r w:rsidR="005F296E" w:rsidRPr="00B77765">
        <w:t xml:space="preserve">loga predlagatelja </w:t>
      </w:r>
      <w:r w:rsidR="00EE4453" w:rsidRPr="00EE4453">
        <w:t>ERSTE&amp;STEIERMÄRKISCHE BANK d. d.</w:t>
      </w:r>
      <w:r w:rsidR="00EE4453">
        <w:t xml:space="preserve">, Rijeka (Grad Rijeka), Jadranski Trg 3/a, OIB: </w:t>
      </w:r>
      <w:r w:rsidR="00EE4453" w:rsidRPr="00EE4453">
        <w:t>23057039320</w:t>
      </w:r>
      <w:r w:rsidR="00EE4453">
        <w:t xml:space="preserve">, zastupan po punomoćnicima iz OD Buterin &amp;Posavec, </w:t>
      </w:r>
      <w:r w:rsidRPr="00B77765">
        <w:t xml:space="preserve">za otvaranje stečajnog postupka </w:t>
      </w:r>
      <w:r w:rsidR="005F296E" w:rsidRPr="00B77765">
        <w:t xml:space="preserve">nad dužnikom </w:t>
      </w:r>
      <w:r w:rsidR="00EE4453">
        <w:t>TEHNOKONTROLA d.o.o., Sesvete, Kašinska 9, OIB: 62668926122, MBS: 080085071</w:t>
      </w:r>
      <w:r w:rsidR="005F296E" w:rsidRPr="00B77765">
        <w:t>,</w:t>
      </w:r>
      <w:r w:rsidR="00F34A1A">
        <w:t xml:space="preserve"> dana 8. rujna 2016. godine</w:t>
      </w:r>
      <w:r w:rsidRPr="00B77765">
        <w:t>,</w:t>
      </w:r>
    </w:p>
    <w:p w:rsidRDefault="00E43B53" w:rsidP="00E43B53" w:rsidR="00E43B53" w:rsidRPr="00B77765">
      <w:pPr>
        <w:jc w:val="center"/>
      </w:pPr>
      <w:r w:rsidRPr="00B77765">
        <w:t>r i j e š i o   j e</w:t>
      </w:r>
    </w:p>
    <w:p w:rsidRDefault="00E43B53" w:rsidP="00E43B53" w:rsidR="00E43B53" w:rsidRPr="00B77765"/>
    <w:p w:rsidRDefault="000631BD" w:rsidP="00DC076D" w:rsidR="00E43B53" w:rsidRPr="00F34A1A">
      <w:pPr>
        <w:numPr>
          <w:ilvl w:val="0"/>
          <w:numId w:val="5"/>
        </w:numPr>
        <w:tabs>
          <w:tab w:pos="540" w:val="clear"/>
          <w:tab w:pos="0" w:val="num"/>
        </w:tabs>
        <w:ind w:firstLine="0" w:left="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E4453">
        <w:t>TEHNOKONTROLA d.o.o., Sesvete, Kašinska 9, OIB: 62668926122, MBS: 080085071</w:t>
      </w:r>
    </w:p>
    <w:p w:rsidRDefault="00F34A1A" w:rsidP="00DC076D" w:rsidR="00F34A1A" w:rsidRPr="00F34A1A">
      <w:pPr>
        <w:tabs>
          <w:tab w:pos="0" w:val="num"/>
        </w:tabs>
        <w:jc w:val="both"/>
      </w:pPr>
    </w:p>
    <w:p w:rsidRDefault="00F34A1A" w:rsidP="00F34A1A" w:rsidR="00E43B53" w:rsidRPr="00B77765">
      <w:pPr>
        <w:pStyle w:val="Naslov1"/>
        <w:numPr>
          <w:ilvl w:val="0"/>
          <w:numId w:val="5"/>
        </w:numPr>
        <w:tabs>
          <w:tab w:pos="540" w:val="clear"/>
          <w:tab w:pos="0" w:val="num"/>
        </w:tabs>
        <w:ind w:firstLine="0" w:left="0"/>
        <w:rPr>
          <w:rFonts w:hAnsi="Times New Roman" w:ascii="Times New Roman"/>
          <w:i w:val="false"/>
          <w:color w:val="auto"/>
          <w:szCs w:val="24"/>
        </w:rPr>
      </w:pPr>
      <w:r>
        <w:rPr>
          <w:rFonts w:hAnsi="Times New Roman" w:ascii="Times New Roman"/>
          <w:i w:val="false"/>
          <w:color w:val="auto"/>
          <w:szCs w:val="24"/>
        </w:rPr>
        <w:t xml:space="preserve"> </w:t>
      </w:r>
      <w:r w:rsidR="00E43B53" w:rsidRPr="00B77765">
        <w:rPr>
          <w:rFonts w:hAnsi="Times New Roman" w:ascii="Times New Roman"/>
          <w:i w:val="false"/>
          <w:color w:val="auto"/>
          <w:szCs w:val="24"/>
        </w:rPr>
        <w:t xml:space="preserve">Određuje se ročište radi izjašnjenja o prijedlogu za otvaranje stečajnog postupka za </w:t>
      </w:r>
      <w:r w:rsidR="00504D58" w:rsidRPr="004D6770">
        <w:rPr>
          <w:rFonts w:hAnsi="Times New Roman" w:ascii="Times New Roman"/>
          <w:b/>
          <w:i w:val="false"/>
          <w:color w:val="auto"/>
          <w:szCs w:val="24"/>
        </w:rPr>
        <w:t>12</w:t>
      </w:r>
      <w:r w:rsidR="00B77765" w:rsidRPr="004D6770">
        <w:rPr>
          <w:rFonts w:hAnsi="Times New Roman" w:ascii="Times New Roman"/>
          <w:b/>
          <w:i w:val="false"/>
          <w:color w:val="auto"/>
          <w:szCs w:val="24"/>
        </w:rPr>
        <w:t>.</w:t>
      </w:r>
      <w:r w:rsidR="00504D58" w:rsidRPr="004D6770">
        <w:rPr>
          <w:rFonts w:hAnsi="Times New Roman" w:ascii="Times New Roman"/>
          <w:b/>
          <w:i w:val="false"/>
          <w:color w:val="auto"/>
          <w:szCs w:val="24"/>
        </w:rPr>
        <w:t xml:space="preserve"> listopada</w:t>
      </w:r>
      <w:r w:rsidR="00CE12FE" w:rsidRPr="004D6770">
        <w:rPr>
          <w:rFonts w:hAnsi="Times New Roman" w:ascii="Times New Roman"/>
          <w:b/>
          <w:i w:val="false"/>
          <w:color w:val="auto"/>
          <w:szCs w:val="24"/>
        </w:rPr>
        <w:t xml:space="preserve"> 2016. u </w:t>
      </w:r>
      <w:r w:rsidR="00504D58" w:rsidRPr="004D6770">
        <w:rPr>
          <w:rFonts w:hAnsi="Times New Roman" w:ascii="Times New Roman"/>
          <w:b/>
          <w:i w:val="false"/>
          <w:color w:val="auto"/>
          <w:szCs w:val="24"/>
        </w:rPr>
        <w:t>9</w:t>
      </w:r>
      <w:r w:rsidR="00B77765" w:rsidRPr="004D6770">
        <w:rPr>
          <w:rFonts w:hAnsi="Times New Roman" w:ascii="Times New Roman"/>
          <w:b/>
          <w:i w:val="false"/>
          <w:color w:val="auto"/>
          <w:szCs w:val="24"/>
        </w:rPr>
        <w:t>.</w:t>
      </w:r>
      <w:r w:rsidR="00724C0C" w:rsidRPr="004D6770">
        <w:rPr>
          <w:rFonts w:hAnsi="Times New Roman" w:ascii="Times New Roman"/>
          <w:b/>
          <w:i w:val="false"/>
          <w:color w:val="auto"/>
          <w:szCs w:val="24"/>
        </w:rPr>
        <w:t xml:space="preserve">45 </w:t>
      </w:r>
      <w:r w:rsidR="00E43B53" w:rsidRPr="004D6770">
        <w:rPr>
          <w:rFonts w:hAnsi="Times New Roman" w:ascii="Times New Roman"/>
          <w:b/>
          <w:i w:val="false"/>
          <w:color w:val="auto"/>
          <w:szCs w:val="24"/>
        </w:rPr>
        <w:t>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 u sobi br. </w:t>
      </w:r>
      <w:r w:rsidR="00504D58">
        <w:rPr>
          <w:rFonts w:hAnsi="Times New Roman" w:ascii="Times New Roman"/>
          <w:i w:val="false"/>
          <w:color w:val="auto"/>
          <w:szCs w:val="24"/>
        </w:rPr>
        <w:t>82</w:t>
      </w:r>
      <w:r w:rsidR="00E43B53" w:rsidRPr="00B77765">
        <w:rPr>
          <w:rFonts w:hAnsi="Times New Roman" w:ascii="Times New Roman"/>
          <w:i w:val="false"/>
          <w:color w:val="auto"/>
          <w:szCs w:val="24"/>
        </w:rPr>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504D58" w:rsidP="00724C0C" w:rsidR="00724C0C">
      <w:pPr>
        <w:ind w:left="1080"/>
        <w:jc w:val="both"/>
      </w:pPr>
      <w:r>
        <w:t xml:space="preserve">- </w:t>
      </w:r>
      <w:r>
        <w:tab/>
      </w:r>
      <w:r w:rsidR="00E43B53" w:rsidRPr="00B77765">
        <w:t>zastupni</w:t>
      </w:r>
      <w:r w:rsidR="00F12417">
        <w:t>ci</w:t>
      </w:r>
      <w:r w:rsidR="00E43B53" w:rsidRPr="00B77765">
        <w:t xml:space="preserve"> p</w:t>
      </w:r>
      <w:r w:rsidR="002D799D" w:rsidRPr="00B77765">
        <w:t xml:space="preserve">o zakonu dužnika: </w:t>
      </w:r>
      <w:r w:rsidR="00724C0C">
        <w:t xml:space="preserve">Zdravko Medek, OIB: 90425059840 </w:t>
      </w:r>
    </w:p>
    <w:p w:rsidRDefault="00724C0C" w:rsidP="00724C0C" w:rsidR="008731B1" w:rsidRPr="00B77765">
      <w:pPr>
        <w:ind w:left="1080"/>
        <w:jc w:val="both"/>
      </w:pPr>
      <w:r>
        <w:t>Vugrovec Donji, Slatinska Ulica 42</w:t>
      </w:r>
      <w:r w:rsidR="00504D58">
        <w:t xml:space="preserve">, </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3258C3" w:rsidP="00724C0C" w:rsidR="00DC076D">
      <w:pPr>
        <w:ind w:hanging="360" w:left="1440"/>
      </w:pPr>
      <w:r>
        <w:t>-</w:t>
      </w:r>
      <w:r>
        <w:tab/>
      </w:r>
      <w:r w:rsidR="00815321" w:rsidRPr="00B77765">
        <w:t xml:space="preserve">pravna osoba koja za dužnika obavlja poslove platnog prometa: </w:t>
      </w:r>
      <w:r w:rsidR="00724C0C" w:rsidRPr="00724C0C">
        <w:t>ERSTE&amp;STEIERMÄRKISCHE BANK d. d., Rijeka (Grad Rijeka), Jadranski Trg 3/a</w:t>
      </w:r>
      <w:r w:rsidR="00E43B53" w:rsidRPr="00B77765">
        <w:t xml:space="preserve">  </w:t>
      </w:r>
    </w:p>
    <w:p w:rsidRDefault="00E43B53" w:rsidP="00DC076D" w:rsidR="00E43B53" w:rsidRPr="00B77765">
      <w:pPr>
        <w:tabs>
          <w:tab w:pos="1440" w:val="num"/>
        </w:tabs>
        <w:jc w:val="both"/>
      </w:pPr>
      <w:r w:rsidRPr="00B77765">
        <w:t>III.  Osobe  navedene  u točki II. ovog  rješenja  mogu  se  i  pisano  izjasniti o                      prijedlogu.</w:t>
      </w: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Financijska agencija podnijela je, na temelju odredbe čl. 444. st. 1. Stečajnog zakona (“Narodne novine” broj 71/15, dalje: SZ), zahtjev za provedbu skraćenog stečajnog postupka nad dužnikom</w:t>
      </w:r>
      <w:r w:rsidR="003258C3">
        <w:t>.</w:t>
      </w:r>
    </w:p>
    <w:p w:rsidRDefault="009653B2" w:rsidP="009653B2" w:rsidR="009653B2" w:rsidRPr="00B77765">
      <w:pPr>
        <w:jc w:val="both"/>
      </w:pPr>
      <w:r w:rsidRPr="00B77765">
        <w:tab/>
      </w:r>
    </w:p>
    <w:p w:rsidRDefault="009653B2" w:rsidP="009653B2" w:rsidR="009653B2" w:rsidRPr="00B77765">
      <w:pPr>
        <w:jc w:val="both"/>
      </w:pPr>
      <w:r w:rsidRPr="00B77765">
        <w:tab/>
        <w:t xml:space="preserve">S obzirom na to da su bile ispunjene pretpostavke, sud je </w:t>
      </w:r>
      <w:r w:rsidR="00F41A6C">
        <w:t>4</w:t>
      </w:r>
      <w:r w:rsidR="00F12417">
        <w:t>.</w:t>
      </w:r>
      <w:r w:rsidR="00F41A6C">
        <w:t xml:space="preserve"> veljače</w:t>
      </w:r>
      <w:r w:rsidR="003258C3">
        <w:t xml:space="preserve"> 201</w:t>
      </w:r>
      <w:r w:rsidR="00F41A6C">
        <w:t>6</w:t>
      </w:r>
      <w:r w:rsidRPr="00B77765">
        <w:t>. objavio oglas kojim je, među ostalim, pozvao vjerovnike dužnika najkasnije u roku od 45 dana od dana objave oglasa predložiti otvaranje stečajnog postupka i po pozivu suda predujmiti sredstva za namirenje troškova postupka.</w:t>
      </w:r>
    </w:p>
    <w:p w:rsidRDefault="009653B2" w:rsidP="009653B2" w:rsidR="009653B2" w:rsidRPr="00B77765">
      <w:pPr>
        <w:jc w:val="both"/>
      </w:pPr>
    </w:p>
    <w:p w:rsidRDefault="009653B2" w:rsidP="00B9792E" w:rsidR="00FB5FF2">
      <w:pPr>
        <w:jc w:val="both"/>
        <w:rPr>
          <w:lang w:val="en-GB"/>
        </w:rPr>
      </w:pPr>
      <w:r w:rsidRPr="00B77765">
        <w:tab/>
      </w:r>
      <w:r w:rsidR="00326C2C">
        <w:t xml:space="preserve">Vjerovnik </w:t>
      </w:r>
      <w:r w:rsidR="00F41A6C" w:rsidRPr="00EE4453">
        <w:t>ERSTE&amp;STEIERMÄRKISCHE BANK d. d.</w:t>
      </w:r>
      <w:r w:rsidR="00F41A6C">
        <w:t xml:space="preserve">, Rijeka (Grad Rijeka), Jadranski Trg 3/a, OIB: </w:t>
      </w:r>
      <w:r w:rsidR="00F41A6C" w:rsidRPr="00EE4453">
        <w:t>23057039320</w:t>
      </w:r>
      <w:r w:rsidR="00F41A6C">
        <w:t xml:space="preserve">, zastupan po punomoćnicima, </w:t>
      </w:r>
      <w:r w:rsidR="00F12417" w:rsidRPr="00F12417">
        <w:rPr>
          <w:lang w:val="en-GB"/>
        </w:rPr>
        <w:t>predloži</w:t>
      </w:r>
      <w:r w:rsidR="003258C3">
        <w:rPr>
          <w:lang w:val="en-GB"/>
        </w:rPr>
        <w:t>la</w:t>
      </w:r>
      <w:r w:rsidR="00F12417" w:rsidRPr="00F12417">
        <w:rPr>
          <w:lang w:val="en-GB"/>
        </w:rPr>
        <w:t xml:space="preserve"> nad dužnikom otvoriti stečaj. </w:t>
      </w:r>
    </w:p>
    <w:p w:rsidRDefault="00B9792E" w:rsidP="00B9792E" w:rsidR="00B9792E"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2804A7">
        <w:t>3</w:t>
      </w:r>
      <w:r w:rsidR="00B9792E">
        <w:t>179</w:t>
      </w:r>
      <w:r w:rsidR="002804A7">
        <w:t>/2015</w:t>
      </w:r>
      <w:r w:rsidR="00815321" w:rsidRPr="00B77765">
        <w:t>, navela da je dužnik na dan 1</w:t>
      </w:r>
      <w:r w:rsidRPr="00B77765">
        <w:t xml:space="preserve">. rujna 2015. u Očevidniku redoslijeda osnova za plaćanje imao evidentirane neizvršene osnove za plaćanje u neprekinutom razdoblju od </w:t>
      </w:r>
      <w:r w:rsidR="00B9792E">
        <w:t>2081</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2804A7" w:rsidRPr="002804A7">
        <w:t>Ugovora i dodataka ugovoru o najmu vozila i zasnivanju založnog prava na nekretnini radi osiguranja novčane tražbine</w:t>
      </w:r>
      <w:r w:rsidR="002804A7">
        <w:t xml:space="preserve"> </w:t>
      </w:r>
      <w:r w:rsidR="002804A7" w:rsidRPr="002804A7">
        <w:t>učinio vjerojatnim postojanje tražbine prema dužniku</w:t>
      </w:r>
      <w:r w:rsidRPr="00B77765">
        <w:t>,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2804A7">
        <w:t>8</w:t>
      </w:r>
      <w:r w:rsidR="00F12417">
        <w:t>.</w:t>
      </w:r>
      <w:r w:rsidR="002804A7">
        <w:t xml:space="preserve"> rujna</w:t>
      </w:r>
      <w:r w:rsidR="00900561" w:rsidRPr="00B77765">
        <w:t xml:space="preserve"> 2</w:t>
      </w:r>
      <w:r w:rsidR="00AC37E3" w:rsidRPr="00B77765">
        <w:t>016</w:t>
      </w:r>
      <w:r w:rsidR="00900561" w:rsidRPr="00B77765">
        <w:t>.</w:t>
      </w:r>
    </w:p>
    <w:p w:rsidRDefault="00900561" w:rsidP="00E91121" w:rsidR="004D6770">
      <w:pPr>
        <w:pStyle w:val="Podnaslov"/>
        <w:ind w:firstLine="708" w:left="4956"/>
        <w:rPr>
          <w:rFonts w:hAnsi="Times New Roman" w:ascii="Times New Roman"/>
          <w:b w:val="false"/>
          <w:color w:val="auto"/>
          <w:szCs w:val="24"/>
        </w:rPr>
      </w:pPr>
      <w:r w:rsidRPr="00B77765">
        <w:tab/>
      </w:r>
      <w:r w:rsidR="004D6770">
        <w:rPr>
          <w:rFonts w:hAnsi="Times New Roman" w:ascii="Times New Roman"/>
          <w:b w:val="false"/>
          <w:color w:val="auto"/>
          <w:szCs w:val="24"/>
        </w:rPr>
        <w:t>Stečajni sudac:</w:t>
      </w:r>
    </w:p>
    <w:p w:rsidRDefault="004D6770" w:rsidP="00E91121" w:rsidR="004D677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D6770" w:rsidP="00E91121" w:rsidR="004D6770">
      <w:pPr>
        <w:pStyle w:val="Podnaslov"/>
        <w:ind w:firstLine="720" w:left="4320"/>
        <w:rPr>
          <w:rFonts w:hAnsi="Times New Roman" w:ascii="Times New Roman"/>
          <w:b w:val="false"/>
          <w:color w:val="auto"/>
          <w:szCs w:val="24"/>
        </w:rPr>
      </w:pPr>
    </w:p>
    <w:p w:rsidRDefault="004D6770" w:rsidP="00E91121" w:rsidR="004D677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D6770" w:rsidP="00E91121" w:rsidR="004D677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804A7" w:rsidP="004D6770" w:rsidR="002804A7">
      <w:pPr>
        <w:pStyle w:val="Podnaslov"/>
        <w:ind w:firstLine="708" w:left="4956"/>
        <w:rPr>
          <w:rFonts w:hAnsi="Times New Roman" w:ascii="Times New Roman"/>
          <w:b w:val="false"/>
          <w:color w:val="auto"/>
          <w:szCs w:val="24"/>
        </w:rPr>
      </w:pPr>
    </w:p>
    <w:p w:rsidRDefault="002804A7" w:rsidP="002804A7" w:rsidR="002804A7">
      <w:pPr>
        <w:pStyle w:val="Podnaslov"/>
        <w:ind w:firstLine="720" w:left="4320"/>
        <w:rPr>
          <w:rFonts w:hAnsi="Times New Roman" w:ascii="Times New Roman"/>
          <w:b w:val="false"/>
          <w:color w:val="auto"/>
          <w:szCs w:val="24"/>
        </w:rPr>
      </w:pPr>
    </w:p>
    <w:p w:rsidRDefault="002804A7" w:rsidP="002804A7" w:rsidR="002804A7" w:rsidRPr="00B77765">
      <w:pPr>
        <w:pStyle w:val="Tijeloteksta"/>
        <w:ind w:left="5760"/>
      </w:pPr>
    </w:p>
    <w:p w:rsidRDefault="00900561" w:rsidP="002804A7" w:rsidR="00900561" w:rsidRPr="00B77765">
      <w:pPr>
        <w:pStyle w:val="Tijeloteksta"/>
        <w:ind w:left="5760"/>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2804A7" w:rsidP="004D6770" w:rsidR="00FF15FF" w:rsidRPr="00B77765">
      <w:pPr>
        <w:pStyle w:val="Podnaslov"/>
        <w:ind w:left="4320"/>
        <w:rPr>
          <w:rFonts w:hAnsi="Times New Roman" w:ascii="Times New Roman"/>
          <w:b w:val="false"/>
          <w:color w:val="auto"/>
          <w:szCs w:val="24"/>
        </w:rPr>
      </w:pPr>
      <w:r>
        <w:rPr>
          <w:rFonts w:hAnsi="Times New Roman" w:ascii="Times New Roman"/>
          <w:b w:val="false"/>
          <w:color w:val="auto"/>
          <w:szCs w:val="24"/>
        </w:rPr>
        <w:t xml:space="preserve">  </w:t>
      </w:r>
      <w:r w:rsidR="00FF15FF" w:rsidRPr="00B77765">
        <w:rPr>
          <w:rFonts w:hAnsi="Times New Roman" w:ascii="Times New Roman"/>
          <w:b w:val="false"/>
          <w:color w:val="auto"/>
          <w:szCs w:val="24"/>
        </w:rPr>
        <w:t xml:space="preserve"> </w:t>
      </w:r>
    </w:p>
    <w:sectPr w:rsidSect="00600173" w:rsidR="00FF15FF"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770" w:rsidP="004D6770" w:rsidR="004D6770">
      <w:r>
        <w:separator/>
      </w:r>
    </w:p>
  </w:endnote>
  <w:endnote w:id="0" w:type="continuationSeparator">
    <w:p w:rsidRDefault="004D6770" w:rsidP="004D6770" w:rsidR="004D6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770" w:rsidP="004D6770" w:rsidR="004D6770">
      <w:r>
        <w:separator/>
      </w:r>
    </w:p>
  </w:footnote>
  <w:footnote w:id="0" w:type="continuationSeparator">
    <w:p w:rsidRDefault="004D6770" w:rsidP="004D6770" w:rsidR="004D6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0128050"/>
      <w:docPartObj>
        <w:docPartGallery w:val="Page Numbers (Top of Page)"/>
        <w:docPartUnique/>
      </w:docPartObj>
    </w:sdtPr>
    <w:sdtEndPr/>
    <w:sdtContent>
      <w:p w:rsidRDefault="004D6770" w:rsidR="004D6770">
        <w:pPr>
          <w:pStyle w:val="Zaglavlje"/>
          <w:jc w:val="center"/>
        </w:pPr>
        <w:r>
          <w:fldChar w:fldCharType="begin"/>
        </w:r>
        <w:r>
          <w:instrText>PAGE   \* MERGEFORMAT</w:instrText>
        </w:r>
        <w:r>
          <w:fldChar w:fldCharType="separate"/>
        </w:r>
        <w:r w:rsidR="00194C03">
          <w:rPr>
            <w:noProof/>
          </w:rPr>
          <w:t>1</w:t>
        </w:r>
        <w:r>
          <w:fldChar w:fldCharType="end"/>
        </w:r>
        <w:r>
          <w:tab/>
        </w:r>
        <w:r>
          <w:tab/>
        </w:r>
        <w:r w:rsidRPr="00B77765">
          <w:t>7</w:t>
        </w:r>
        <w:r>
          <w:t>2</w:t>
        </w:r>
        <w:r w:rsidRPr="00B77765">
          <w:t>. St-</w:t>
        </w:r>
        <w:r>
          <w:t>5868/2016-8</w:t>
        </w:r>
      </w:p>
    </w:sdtContent>
  </w:sdt>
  <w:p w:rsidRDefault="004D6770" w:rsidR="004D67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51318"/>
    <w:rsid w:val="00194C03"/>
    <w:rsid w:val="00243248"/>
    <w:rsid w:val="00254DC6"/>
    <w:rsid w:val="002804A7"/>
    <w:rsid w:val="00294AD4"/>
    <w:rsid w:val="002A6BA6"/>
    <w:rsid w:val="002C0221"/>
    <w:rsid w:val="002D799D"/>
    <w:rsid w:val="002E07CD"/>
    <w:rsid w:val="003258C3"/>
    <w:rsid w:val="00326C2C"/>
    <w:rsid w:val="00330F84"/>
    <w:rsid w:val="003469B5"/>
    <w:rsid w:val="003A630A"/>
    <w:rsid w:val="003E15C9"/>
    <w:rsid w:val="00407A48"/>
    <w:rsid w:val="00445446"/>
    <w:rsid w:val="00494628"/>
    <w:rsid w:val="004D6770"/>
    <w:rsid w:val="004E5469"/>
    <w:rsid w:val="004F022B"/>
    <w:rsid w:val="00504D58"/>
    <w:rsid w:val="00583223"/>
    <w:rsid w:val="005C2C94"/>
    <w:rsid w:val="005F296E"/>
    <w:rsid w:val="005F3D5C"/>
    <w:rsid w:val="00600173"/>
    <w:rsid w:val="00620550"/>
    <w:rsid w:val="00643C23"/>
    <w:rsid w:val="00661F07"/>
    <w:rsid w:val="00690E3C"/>
    <w:rsid w:val="00724315"/>
    <w:rsid w:val="00724C0C"/>
    <w:rsid w:val="00734AAF"/>
    <w:rsid w:val="00751731"/>
    <w:rsid w:val="00762460"/>
    <w:rsid w:val="00772F5D"/>
    <w:rsid w:val="00774C28"/>
    <w:rsid w:val="007A6843"/>
    <w:rsid w:val="007A7FD9"/>
    <w:rsid w:val="007B3F07"/>
    <w:rsid w:val="007E1191"/>
    <w:rsid w:val="00815321"/>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77765"/>
    <w:rsid w:val="00B9792E"/>
    <w:rsid w:val="00BE39EF"/>
    <w:rsid w:val="00CE12FE"/>
    <w:rsid w:val="00CF5DEA"/>
    <w:rsid w:val="00D924AE"/>
    <w:rsid w:val="00DC076D"/>
    <w:rsid w:val="00E41EB3"/>
    <w:rsid w:val="00E43B53"/>
    <w:rsid w:val="00EA2143"/>
    <w:rsid w:val="00EE4453"/>
    <w:rsid w:val="00EE5BCB"/>
    <w:rsid w:val="00F12417"/>
    <w:rsid w:val="00F31E99"/>
    <w:rsid w:val="00F34A1A"/>
    <w:rsid w:val="00F41A6C"/>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504D58"/>
    <w:pPr>
      <w:ind w:left="720"/>
      <w:contextualSpacing/>
    </w:pPr>
  </w:style>
  <w:style w:customStyle="true" w:styleId="PodnaslovChar" w:type="character">
    <w:name w:val="Podnaslov Char"/>
    <w:basedOn w:val="Zadanifontodlomka"/>
    <w:link w:val="Podnaslov"/>
    <w:rsid w:val="002804A7"/>
    <w:rPr>
      <w:rFonts w:hAnsi="Tahoma" w:ascii="Tahoma"/>
      <w:b/>
      <w:color w:val="0000FF"/>
      <w:sz w:val="24"/>
    </w:rPr>
  </w:style>
  <w:style w:styleId="Tekstbalonia" w:type="paragraph">
    <w:name w:val="Balloon Text"/>
    <w:basedOn w:val="Normal"/>
    <w:link w:val="TekstbaloniaChar"/>
    <w:rsid w:val="004D6770"/>
    <w:rPr>
      <w:rFonts w:cs="Tahoma" w:hAnsi="Tahoma" w:ascii="Tahoma"/>
      <w:sz w:val="16"/>
      <w:szCs w:val="16"/>
    </w:rPr>
  </w:style>
  <w:style w:customStyle="true" w:styleId="TekstbaloniaChar" w:type="character">
    <w:name w:val="Tekst balončića Char"/>
    <w:basedOn w:val="Zadanifontodlomka"/>
    <w:link w:val="Tekstbalonia"/>
    <w:rsid w:val="004D6770"/>
    <w:rPr>
      <w:rFonts w:cs="Tahoma" w:hAnsi="Tahoma" w:ascii="Tahoma"/>
      <w:sz w:val="16"/>
      <w:szCs w:val="16"/>
      <w:lang w:eastAsia="en-US"/>
    </w:rPr>
  </w:style>
  <w:style w:styleId="Zaglavlje" w:type="paragraph">
    <w:name w:val="header"/>
    <w:basedOn w:val="Normal"/>
    <w:link w:val="ZaglavljeChar"/>
    <w:uiPriority w:val="99"/>
    <w:rsid w:val="004D6770"/>
    <w:pPr>
      <w:tabs>
        <w:tab w:pos="4536" w:val="center"/>
        <w:tab w:pos="9072" w:val="right"/>
      </w:tabs>
    </w:pPr>
  </w:style>
  <w:style w:customStyle="true" w:styleId="ZaglavljeChar" w:type="character">
    <w:name w:val="Zaglavlje Char"/>
    <w:basedOn w:val="Zadanifontodlomka"/>
    <w:link w:val="Zaglavlje"/>
    <w:uiPriority w:val="99"/>
    <w:rsid w:val="004D6770"/>
    <w:rPr>
      <w:sz w:val="24"/>
      <w:szCs w:val="24"/>
      <w:lang w:eastAsia="en-US"/>
    </w:rPr>
  </w:style>
  <w:style w:styleId="Podnoje" w:type="paragraph">
    <w:name w:val="footer"/>
    <w:basedOn w:val="Normal"/>
    <w:link w:val="PodnojeChar"/>
    <w:rsid w:val="004D6770"/>
    <w:pPr>
      <w:tabs>
        <w:tab w:pos="4536" w:val="center"/>
        <w:tab w:pos="9072" w:val="right"/>
      </w:tabs>
    </w:pPr>
  </w:style>
  <w:style w:customStyle="true" w:styleId="PodnojeChar" w:type="character">
    <w:name w:val="Podnožje Char"/>
    <w:basedOn w:val="Zadanifontodlomka"/>
    <w:link w:val="Podnoje"/>
    <w:rsid w:val="004D6770"/>
    <w:rPr>
      <w:sz w:val="24"/>
      <w:szCs w:val="24"/>
      <w:lang w:eastAsia="en-US"/>
    </w:rPr>
  </w:style>
  <w:style w:styleId="Tekstrezerviranogmjesta" w:type="character">
    <w:name w:val="Placeholder Text"/>
    <w:basedOn w:val="Zadanifontodlomka"/>
    <w:uiPriority w:val="99"/>
    <w:semiHidden/>
    <w:rsid w:val="00194C03"/>
    <w:rPr>
      <w:color w:val="808080"/>
      <w:bdr w:space="0" w:sz="0" w:color="auto" w:val="none"/>
      <w:shd w:fill="auto" w:color="auto" w:val="clear"/>
    </w:rPr>
  </w:style>
  <w:style w:customStyle="true" w:styleId="eSPISCCParagraphDefaultFont" w:type="character">
    <w:name w:val="eSPIS_CC_Paragraph Default Font"/>
    <w:basedOn w:val="Zadanifontodlomka"/>
    <w:rsid w:val="00194C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4C03"/>
    <w:rPr>
      <w:bdr w:space="0" w:sz="0" w:color="auto" w:val="none"/>
      <w:shd w:fill="FFFFCC" w:color="auto" w:val="clear"/>
      <w:lang w:val="hr-HR"/>
    </w:rPr>
  </w:style>
  <w:style w:customStyle="true" w:styleId="PozadinaSvijetloCrvena" w:type="character">
    <w:name w:val="Pozadina_SvijetloCrvena"/>
    <w:basedOn w:val="eSPISCCParagraphDefaultFont"/>
    <w:rsid w:val="00194C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4C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504D58"/>
    <w:pPr>
      <w:ind w:left="720"/>
      <w:contextualSpacing/>
    </w:pPr>
  </w:style>
  <w:style w:customStyle="1" w:styleId="PodnaslovChar" w:type="character">
    <w:name w:val="Podnaslov Char"/>
    <w:basedOn w:val="Zadanifontodlomka"/>
    <w:link w:val="Podnaslov"/>
    <w:rsid w:val="002804A7"/>
    <w:rPr>
      <w:rFonts w:ascii="Tahoma" w:hAnsi="Tahoma"/>
      <w:b/>
      <w:color w:val="0000FF"/>
      <w:sz w:val="24"/>
    </w:rPr>
  </w:style>
  <w:style w:styleId="Tekstbalonia" w:type="paragraph">
    <w:name w:val="Balloon Text"/>
    <w:basedOn w:val="Normal"/>
    <w:link w:val="TekstbaloniaChar"/>
    <w:rsid w:val="004D6770"/>
    <w:rPr>
      <w:rFonts w:ascii="Tahoma" w:cs="Tahoma" w:hAnsi="Tahoma"/>
      <w:sz w:val="16"/>
      <w:szCs w:val="16"/>
    </w:rPr>
  </w:style>
  <w:style w:customStyle="1" w:styleId="TekstbaloniaChar" w:type="character">
    <w:name w:val="Tekst balončića Char"/>
    <w:basedOn w:val="Zadanifontodlomka"/>
    <w:link w:val="Tekstbalonia"/>
    <w:rsid w:val="004D6770"/>
    <w:rPr>
      <w:rFonts w:ascii="Tahoma" w:cs="Tahoma" w:hAnsi="Tahoma"/>
      <w:sz w:val="16"/>
      <w:szCs w:val="16"/>
      <w:lang w:eastAsia="en-US"/>
    </w:rPr>
  </w:style>
  <w:style w:styleId="Zaglavlje" w:type="paragraph">
    <w:name w:val="header"/>
    <w:basedOn w:val="Normal"/>
    <w:link w:val="ZaglavljeChar"/>
    <w:uiPriority w:val="99"/>
    <w:rsid w:val="004D6770"/>
    <w:pPr>
      <w:tabs>
        <w:tab w:pos="4536" w:val="center"/>
        <w:tab w:pos="9072" w:val="right"/>
      </w:tabs>
    </w:pPr>
  </w:style>
  <w:style w:customStyle="1" w:styleId="ZaglavljeChar" w:type="character">
    <w:name w:val="Zaglavlje Char"/>
    <w:basedOn w:val="Zadanifontodlomka"/>
    <w:link w:val="Zaglavlje"/>
    <w:uiPriority w:val="99"/>
    <w:rsid w:val="004D6770"/>
    <w:rPr>
      <w:sz w:val="24"/>
      <w:szCs w:val="24"/>
      <w:lang w:eastAsia="en-US"/>
    </w:rPr>
  </w:style>
  <w:style w:styleId="Podnoje" w:type="paragraph">
    <w:name w:val="footer"/>
    <w:basedOn w:val="Normal"/>
    <w:link w:val="PodnojeChar"/>
    <w:rsid w:val="004D6770"/>
    <w:pPr>
      <w:tabs>
        <w:tab w:pos="4536" w:val="center"/>
        <w:tab w:pos="9072" w:val="right"/>
      </w:tabs>
    </w:pPr>
  </w:style>
  <w:style w:customStyle="1" w:styleId="PodnojeChar" w:type="character">
    <w:name w:val="Podnožje Char"/>
    <w:basedOn w:val="Zadanifontodlomka"/>
    <w:link w:val="Podnoje"/>
    <w:rsid w:val="004D6770"/>
    <w:rPr>
      <w:sz w:val="24"/>
      <w:szCs w:val="24"/>
      <w:lang w:eastAsia="en-US"/>
    </w:rPr>
  </w:style>
  <w:style w:styleId="Tekstrezerviranogmjesta" w:type="character">
    <w:name w:val="Placeholder Text"/>
    <w:basedOn w:val="Zadanifontodlomka"/>
    <w:uiPriority w:val="99"/>
    <w:semiHidden/>
    <w:rsid w:val="00194C03"/>
    <w:rPr>
      <w:color w:val="808080"/>
      <w:bdr w:color="auto" w:space="0" w:sz="0" w:val="none"/>
      <w:shd w:color="auto" w:fill="auto" w:val="clear"/>
    </w:rPr>
  </w:style>
  <w:style w:customStyle="1" w:styleId="eSPISCCParagraphDefaultFont" w:type="character">
    <w:name w:val="eSPIS_CC_Paragraph Default Font"/>
    <w:basedOn w:val="Zadanifontodlomka"/>
    <w:rsid w:val="00194C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4C03"/>
    <w:rPr>
      <w:bdr w:color="auto" w:space="0" w:sz="0" w:val="none"/>
      <w:shd w:color="auto" w:fill="FFFFCC" w:val="clear"/>
      <w:lang w:val="hr-HR"/>
    </w:rPr>
  </w:style>
  <w:style w:customStyle="1" w:styleId="PozadinaSvijetloCrvena" w:type="character">
    <w:name w:val="Pozadina_SvijetloCrvena"/>
    <w:basedOn w:val="eSPISCCParagraphDefaultFont"/>
    <w:rsid w:val="00194C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4C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5868</izvorni_sadrzaj>
    <derivirana_varijabla naziv="DomainObject.Predmet.Broj_1">5868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St-5868/2016</izvorni_sadrzaj>
    <derivirana_varijabla naziv="DomainObject.Predmet.OznakaBroj_1">St-5868/2016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TEHNOKONTROLA d.o.o. zastupanog po punomoćniku Zdravko Medek</izvorni_sadrzaj>
    <derivirana_varijabla naziv="DomainObject.Predmet.ProtustrankaFormated_1">  TEHNOKONTROLA d.o.o. zastupanog po punomoćniku Zdravko Medek</derivirana_varijabla>
  </DomainObject.Predmet.ProtustrankaFormated>
  <DomainObject.Predmet.ProtustrankaFormatedOIB>
    <izvorni_sadrzaj>  TEHNOKONTROLA d.o.o., OIB 62668926122 zastupanog po punomoćniku Zdravko Medek</izvorni_sadrzaj>
    <derivirana_varijabla naziv="DomainObject.Predmet.ProtustrankaFormatedOIB_1">  TEHNOKONTROLA d.o.o., OIB 62668926122 zastupanog po punomoćniku Zdravko Medek</derivirana_varijabla>
  </DomainObject.Predmet.ProtustrankaFormatedOIB>
  <DomainObject.Predmet.ProtustrankaFormatedWithAdress>
    <izvorni_sadrzaj> TEHNOKONTROLA d.o.o., Kašinska 9, 10360 Sesvete zastupanog po punomoćniku Zdravko Medek</izvorni_sadrzaj>
    <derivirana_varijabla naziv="DomainObject.Predmet.ProtustrankaFormatedWithAdress_1"> TEHNOKONTROLA d.o.o., Kašinska 9, 10360 Sesvete zastupanog po punomoćniku Zdravko Medek</derivirana_varijabla>
  </DomainObject.Predmet.ProtustrankaFormatedWithAdress>
  <DomainObject.Predmet.ProtustrankaFormatedWithAdressOIB>
    <izvorni_sadrzaj> TEHNOKONTROLA d.o.o., OIB 62668926122, Kašinska 9, 10360 Sesvete zastupanog po punomoćniku Zdravko Medek</izvorni_sadrzaj>
    <derivirana_varijabla naziv="DomainObject.Predmet.ProtustrankaFormatedWithAdressOIB_1"> TEHNOKONTROLA d.o.o., OIB 62668926122, Kašinska 9, 10360 Sesvete zastupanog po punomoćniku Zdravko Medek</derivirana_varijabla>
  </DomainObject.Predmet.ProtustrankaFormatedWithAdressOIB>
  <DomainObject.Predmet.ProtustrankaWithAdress>
    <izvorni_sadrzaj>TEHNOKONTROLA d.o.o. Kašinska 9, 10360 Sesvete</izvorni_sadrzaj>
    <derivirana_varijabla naziv="DomainObject.Predmet.ProtustrankaWithAdress_1">TEHNOKONTROLA d.o.o. Kašinska 9, 10360 Sesvete</derivirana_varijabla>
  </DomainObject.Predmet.ProtustrankaWithAdress>
  <DomainObject.Predmet.ProtustrankaWithAdressOIB>
    <izvorni_sadrzaj>TEHNOKONTROLA d.o.o., OIB 62668926122, Kašinska 9, 10360 Sesvete</izvorni_sadrzaj>
    <derivirana_varijabla naziv="DomainObject.Predmet.ProtustrankaWithAdressOIB_1">TEHNOKONTROLA d.o.o., OIB 62668926122, Kašinska 9, 10360 Sesvete</derivirana_varijabla>
  </DomainObject.Predmet.ProtustrankaWithAdressOIB>
  <DomainObject.Predmet.ProtustrankaNazivFormated>
    <izvorni_sadrzaj>TEHNOKONTROLA d.o.o.</izvorni_sadrzaj>
    <derivirana_varijabla naziv="DomainObject.Predmet.ProtustrankaNazivFormated_1">TEHNOKONTROLA d.o.o.</derivirana_varijabla>
  </DomainObject.Predmet.ProtustrankaNazivFormated>
  <DomainObject.Predmet.ProtustrankaNazivFormatedOIB>
    <izvorni_sadrzaj>TEHNOKONTROLA d.o.o., OIB 62668926122</izvorni_sadrzaj>
    <derivirana_varijabla naziv="DomainObject.Predmet.ProtustrankaNazivFormatedOIB_1">TEHNOKONTROLA d.o.o., OIB 62668926122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TEHNOKONTROLA d.o.o. zastupanog po punomoćniku Zdravko Medek</item>
    </izvorni_sadrzaj>
    <derivirana_varijabla naziv="DomainObject.Predmet.ProtuStrankaListFormated_1">
      <item>TEHNOKONTROLA d.o.o. zastupanog po punomoćniku Zdravko Medek</item>
    </derivirana_varijabla>
  </DomainObject.Predmet.ProtuStrankaListFormated>
  <DomainObject.Predmet.ProtuStrankaListFormatedOIB>
    <izvorni_sadrzaj>
      <item>TEHNOKONTROLA d.o.o., OIB 62668926122 zastupanog po punomoćniku Zdravko Medek</item>
    </izvorni_sadrzaj>
    <derivirana_varijabla naziv="DomainObject.Predmet.ProtuStrankaListFormatedOIB_1">
      <item>TEHNOKONTROLA d.o.o., OIB 62668926122 zastupanog po punomoćniku Zdravko Medek</item>
    </derivirana_varijabla>
  </DomainObject.Predmet.ProtuStrankaListFormatedOIB>
  <DomainObject.Predmet.ProtuStrankaListFormatedWithAdress>
    <izvorni_sadrzaj>
      <item>TEHNOKONTROLA d.o.o., Kašinska 9, 10360 Sesvete zastupanog po punomoćniku Zdravko Medek</item>
    </izvorni_sadrzaj>
    <derivirana_varijabla naziv="DomainObject.Predmet.ProtuStrankaListFormatedWithAdress_1">
      <item>TEHNOKONTROLA d.o.o., Kašinska 9, 10360 Sesvete zastupanog po punomoćniku Zdravko Medek</item>
    </derivirana_varijabla>
  </DomainObject.Predmet.ProtuStrankaListFormatedWithAdress>
  <DomainObject.Predmet.ProtuStrankaListFormatedWithAdressOIB>
    <izvorni_sadrzaj>
      <item>TEHNOKONTROLA d.o.o., OIB 62668926122, Kašinska 9, 10360 Sesvete zastupanog po punomoćniku Zdravko Medek</item>
    </izvorni_sadrzaj>
    <derivirana_varijabla naziv="DomainObject.Predmet.ProtuStrankaListFormatedWithAdressOIB_1">
      <item>TEHNOKONTROLA d.o.o., OIB 62668926122, Kašinska 9, 10360 Sesvete zastupanog po punomoćniku Zdravko Medek</item>
    </derivirana_varijabla>
  </DomainObject.Predmet.ProtuStrankaListFormatedWithAdressOIB>
  <DomainObject.Predmet.ProtuStrankaListNazivFormated>
    <izvorni_sadrzaj>
      <item>TEHNOKONTROLA d.o.o.</item>
    </izvorni_sadrzaj>
    <derivirana_varijabla naziv="DomainObject.Predmet.ProtuStrankaListNazivFormated_1">
      <item>TEHNOKONTROLA d.o.o.</item>
    </derivirana_varijabla>
  </DomainObject.Predmet.ProtuStrankaListNazivFormated>
  <DomainObject.Predmet.ProtuStrankaListNazivFormatedOIB>
    <izvorni_sadrzaj>
      <item>TEHNOKONTROLA d.o.o., OIB 62668926122</item>
    </izvorni_sadrzaj>
    <derivirana_varijabla naziv="DomainObject.Predmet.ProtuStrankaListNazivFormatedOIB_1">
      <item>TEHNOKONTROLA d.o.o., OIB 62668926122</item>
    </derivirana_varijabla>
  </DomainObject.Predmet.ProtuStrankaListNazivFormatedOIB>
  <DomainObject.Predmet.OstaliListFormated>
    <izvorni_sadrzaj>
      <item>Zdravko Medek punomoćnik sudionika u postupku TEHNOKONTROLA d.o.o.</item>
    </izvorni_sadrzaj>
    <derivirana_varijabla naziv="DomainObject.Predmet.OstaliListFormated_1">
      <item>Zdravko Medek punomoćnik sudionika u postupku TEHNOKONTROLA d.o.o.</item>
    </derivirana_varijabla>
  </DomainObject.Predmet.OstaliListFormated>
  <DomainObject.Predmet.OstaliListFormatedOIB>
    <izvorni_sadrzaj>
      <item>Zdravko Medek, OIB 90425059840 punomoćnik sudionika u postupku TEHNOKONTROLA d.o.o.</item>
    </izvorni_sadrzaj>
    <derivirana_varijabla naziv="DomainObject.Predmet.OstaliListFormatedOIB_1">
      <item>Zdravko Medek, OIB 90425059840 punomoćnik sudionika u postupku TEHNOKONTROLA d.o.o.</item>
    </derivirana_varijabla>
  </DomainObject.Predmet.OstaliListFormatedOIB>
  <DomainObject.Predmet.OstaliListFormatedWithAdress>
    <izvorni_sadrzaj>
      <item>Zdravko Medek, Vinogradska 33c, 10360 Vugrovec Donji punomoćnik sudionika u postupku TEHNOKONTROLA d.o.o.</item>
    </izvorni_sadrzaj>
    <derivirana_varijabla naziv="DomainObject.Predmet.OstaliListFormatedWithAdress_1">
      <item>Zdravko Medek, Vinogradska 33c, 10360 Vugrovec Donji punomoćnik sudionika u postupku TEHNOKONTROLA d.o.o.</item>
    </derivirana_varijabla>
  </DomainObject.Predmet.OstaliListFormatedWithAdress>
  <DomainObject.Predmet.OstaliListFormatedWithAdressOIB>
    <izvorni_sadrzaj>
      <item>Zdravko Medek, OIB 90425059840, Vinogradska 33c, 10360 Vugrovec Donji punomoćnik sudionika u postupku TEHNOKONTROLA d.o.o.</item>
    </izvorni_sadrzaj>
    <derivirana_varijabla naziv="DomainObject.Predmet.OstaliListFormatedWithAdressOIB_1">
      <item>Zdravko Medek, OIB 90425059840, Vinogradska 33c, 10360 Vugrovec Donji punomoćnik sudionika u postupku TEHNOKONTROLA d.o.o.</item>
    </derivirana_varijabla>
  </DomainObject.Predmet.OstaliListFormatedWithAdressOIB>
  <DomainObject.Predmet.OstaliListNazivFormated>
    <izvorni_sadrzaj>
      <item>Zdravko Medek</item>
    </izvorni_sadrzaj>
    <derivirana_varijabla naziv="DomainObject.Predmet.OstaliListNazivFormated_1">
      <item>Zdravko Medek</item>
    </derivirana_varijabla>
  </DomainObject.Predmet.OstaliListNazivFormated>
  <DomainObject.Predmet.OstaliListNazivFormatedOIB>
    <izvorni_sadrzaj>
      <item>Zdravko Medek, OIB 90425059840</item>
    </izvorni_sadrzaj>
    <derivirana_varijabla naziv="DomainObject.Predmet.OstaliListNazivFormatedOIB_1">
      <item>Zdravko Medek, OIB 90425059840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TEHNOKONTROLA d.o.o.</izvorni_sadrzaj>
    <derivirana_varijabla naziv="DomainObject.Predmet.ProtustrankaIDrugi_1">TEHNOKONTROLA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TEHNOKONTROLA d.o.o., OIB 62668926122, Kašinska 9, 10360 Sesvete</izvorni_sadrzaj>
    <derivirana_varijabla naziv="DomainObject.Predmet.ProtustrankaIDrugiAdressOIB_1">TEHNOKONTROLA d.o.o., OIB 62668926122,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TEHNOKONTROLA d.o.o.</item>
      <item>FINA Regionalni centar Zagreb</item>
      <item>Zdravko Medek</item>
    </izvorni_sadrzaj>
    <derivirana_varijabla naziv="DomainObject.Predmet.SudioniciListNaziv_1">
      <item>TEHNOKONTROLA d.o.o.</item>
      <item>FINA Regionalni centar Zagreb</item>
      <item>Zdravko Medek</item>
    </derivirana_varijabla>
  </DomainObject.Predmet.SudioniciListNaziv>
  <DomainObject.Predmet.SudioniciListAdressOIB>
    <izvorni_sadrzaj>
      <item>TEHNOKONTROLA d.o.o., OIB 62668926122, Kašinska 9,10360 Sesvete</item>
      <item>FINA Regionalni centar Zagreb, OIB 85821130368, Trg svibanjskih žrtava 1995. 1,10000 Zagreb</item>
      <item>Zdravko Medek, OIB 90425059840, Vinogradska 33c,10360 Vugrovec Donji</item>
    </izvorni_sadrzaj>
    <derivirana_varijabla naziv="DomainObject.Predmet.SudioniciListAdressOIB_1">
      <item>TEHNOKONTROLA d.o.o., OIB 62668926122, Kašinska 9,10360 Sesvete</item>
      <item>FINA Regionalni centar Zagreb, OIB 85821130368, Trg svibanjskih žrtava 1995. 1,10000 Zagreb</item>
      <item>Zdravko Medek, OIB 90425059840, Vinogradska 33c,10360 Vugrovec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62668926122</item>
      <item>, OIB 85821130368</item>
      <item>, OIB 90425059840</item>
    </izvorni_sadrzaj>
    <derivirana_varijabla naziv="DomainObject.Predmet.SudioniciListNazivOIB_1">
      <item>, OIB 62668926122</item>
      <item>, OIB 85821130368</item>
      <item>, OIB 90425059840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628</properties:Words>
  <properties:Characters>3513</properties:Characters>
  <properties:Lines>91</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2016-09-08T12:34:00Z</dcterms:created>
  <dc:creator>nmarkovic</dc:creator>
  <cp:lastModifiedBy>Jadranka Zelić</cp:lastModifiedBy>
  <cp:lastPrinted>2016-09-09T07:31:00Z</cp:lastPrinted>
  <dcterms:modified xmlns:xsi="http://www.w3.org/2001/XMLSchema-instance" xsi:type="dcterms:W3CDTF">2016-09-09T07:33:00Z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