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1afa" w14:paraId="5cd1af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A7A0B" w:rsidP="006A7A0B" w:rsidR="006A7A0B" w:rsidRPr="006A7A0B">
      <w:pPr>
        <w:spacing w:after="0"/>
        <w:jc w:val="both"/>
        <w:rPr>
          <w:rFonts w:cs="Times New Roman" w:eastAsia="Times New Roman"/>
          <w:b/>
          <w:bCs/>
          <w:lang w:eastAsia="hr-HR"/>
        </w:rPr>
      </w:pPr>
      <w:r w:rsidRPr="006A7A0B">
        <w:rPr>
          <w:rFonts w:cs="Times New Roman" w:eastAsia="Times New Roman"/>
          <w:b/>
          <w:bCs/>
          <w:lang w:eastAsia="hr-HR"/>
        </w:rPr>
        <w:t>REPUBLIKA HRVATSKA</w:t>
      </w:r>
    </w:p>
    <w:p w:rsidRDefault="006A7A0B" w:rsidP="006A7A0B" w:rsidR="006A7A0B" w:rsidRPr="006A7A0B">
      <w:pPr>
        <w:spacing w:after="0"/>
        <w:jc w:val="both"/>
        <w:rPr>
          <w:rFonts w:cs="Times New Roman" w:eastAsia="Times New Roman"/>
          <w:lang w:eastAsia="hr-HR"/>
        </w:rPr>
      </w:pPr>
      <w:r w:rsidRPr="006A7A0B">
        <w:rPr>
          <w:rFonts w:cs="Times New Roman" w:eastAsia="Times New Roman"/>
          <w:b/>
          <w:bCs/>
          <w:lang w:eastAsia="hr-HR"/>
        </w:rPr>
        <w:t>TRGOVAČKI SUD U SPLITU</w:t>
      </w:r>
      <w:r w:rsidRPr="006A7A0B">
        <w:rPr>
          <w:rFonts w:cs="Times New Roman" w:eastAsia="Times New Roman"/>
          <w:lang w:eastAsia="hr-HR"/>
        </w:rPr>
        <w:t xml:space="preserve">                                             </w:t>
      </w:r>
      <w:r w:rsidRPr="006A7A0B">
        <w:rPr>
          <w:rFonts w:cs="Times New Roman" w:eastAsia="Times New Roman"/>
          <w:b/>
          <w:lang w:eastAsia="hr-HR"/>
        </w:rPr>
        <w:t xml:space="preserve">Broj: </w:t>
      </w:r>
      <w:r w:rsidRPr="006A7A0B">
        <w:rPr>
          <w:rFonts w:cs="Times New Roman" w:eastAsia="Times New Roman"/>
          <w:lang w:eastAsia="hr-HR"/>
        </w:rPr>
        <w:t xml:space="preserve"> </w:t>
      </w:r>
      <w:r w:rsidRPr="006A7A0B">
        <w:rPr>
          <w:rFonts w:cs="Times New Roman" w:eastAsia="Times New Roman"/>
          <w:b/>
          <w:lang w:eastAsia="hr-HR"/>
        </w:rPr>
        <w:t>14. St-43/2009</w:t>
      </w:r>
      <w:r w:rsidRPr="006A7A0B">
        <w:rPr>
          <w:rFonts w:cs="Times New Roman" w:eastAsia="Times New Roman"/>
          <w:lang w:eastAsia="hr-HR"/>
        </w:rPr>
        <w:t>.</w:t>
      </w:r>
    </w:p>
    <w:p w:rsidRDefault="006A7A0B" w:rsidP="006A7A0B" w:rsidR="006A7A0B" w:rsidRPr="006A7A0B">
      <w:pPr>
        <w:spacing w:after="0"/>
        <w:jc w:val="both"/>
        <w:rPr>
          <w:rFonts w:cs="Times New Roman" w:eastAsia="Times New Roman"/>
          <w:b/>
          <w:lang w:eastAsia="hr-HR"/>
        </w:rPr>
      </w:pPr>
      <w:r w:rsidRPr="006A7A0B">
        <w:rPr>
          <w:rFonts w:cs="Times New Roman" w:eastAsia="Times New Roman"/>
          <w:b/>
          <w:lang w:eastAsia="hr-HR"/>
        </w:rPr>
        <w:t xml:space="preserve"> </w:t>
      </w:r>
      <w:proofErr w:type="spellStart"/>
      <w:r w:rsidRPr="006A7A0B">
        <w:rPr>
          <w:rFonts w:cs="Times New Roman" w:eastAsia="Times New Roman"/>
          <w:b/>
          <w:lang w:eastAsia="hr-HR"/>
        </w:rPr>
        <w:t>Sukoišanska</w:t>
      </w:r>
      <w:proofErr w:type="spellEnd"/>
      <w:r w:rsidRPr="006A7A0B">
        <w:rPr>
          <w:rFonts w:cs="Times New Roman" w:eastAsia="Times New Roman"/>
          <w:b/>
          <w:lang w:eastAsia="hr-HR"/>
        </w:rPr>
        <w:t xml:space="preserve"> 6. – 21 000 SPLIT</w:t>
      </w:r>
    </w:p>
    <w:p w:rsidRDefault="006A7A0B" w:rsidP="006A7A0B" w:rsidR="006A7A0B" w:rsidRPr="006A7A0B">
      <w:pPr>
        <w:spacing w:after="0"/>
        <w:rPr>
          <w:rFonts w:cs="Times New Roman" w:eastAsia="Times New Roman"/>
          <w:lang w:eastAsia="hr-HR"/>
        </w:rPr>
      </w:pPr>
    </w:p>
    <w:p w:rsidRDefault="006A7A0B" w:rsidP="006A7A0B" w:rsidR="006A7A0B" w:rsidRPr="006A7A0B">
      <w:pPr>
        <w:spacing w:after="0"/>
        <w:rPr>
          <w:rFonts w:cs="Times New Roman" w:eastAsia="Times New Roman"/>
          <w:lang w:eastAsia="hr-HR"/>
        </w:rPr>
      </w:pPr>
    </w:p>
    <w:p w:rsidRDefault="006A7A0B" w:rsidP="006A7A0B" w:rsidR="006A7A0B" w:rsidRPr="006A7A0B">
      <w:pPr>
        <w:spacing w:after="0"/>
        <w:jc w:val="center"/>
        <w:rPr>
          <w:rFonts w:cs="Times New Roman" w:eastAsia="Times New Roman"/>
          <w:b/>
          <w:lang w:eastAsia="hr-HR" w:val="fr-FR"/>
        </w:rPr>
      </w:pPr>
      <w:r w:rsidRPr="006A7A0B">
        <w:rPr>
          <w:rFonts w:cs="Times New Roman" w:eastAsia="Times New Roman"/>
          <w:b/>
          <w:lang w:eastAsia="hr-HR" w:val="fr-FR"/>
        </w:rPr>
        <w:t>R E P U B L I K A    H R V A T S K A</w:t>
      </w:r>
    </w:p>
    <w:p w:rsidRDefault="006A7A0B" w:rsidP="006A7A0B" w:rsidR="006A7A0B" w:rsidRPr="006A7A0B">
      <w:pPr>
        <w:spacing w:after="0"/>
        <w:jc w:val="center"/>
        <w:rPr>
          <w:rFonts w:cs="Times New Roman" w:eastAsia="Times New Roman"/>
          <w:b/>
          <w:lang w:eastAsia="hr-HR"/>
        </w:rPr>
      </w:pPr>
    </w:p>
    <w:p w:rsidRDefault="006A7A0B" w:rsidP="006A7A0B" w:rsidR="006A7A0B" w:rsidRPr="006A7A0B">
      <w:pPr>
        <w:spacing w:after="0"/>
        <w:jc w:val="center"/>
        <w:rPr>
          <w:rFonts w:cs="Times New Roman" w:eastAsia="Times New Roman"/>
          <w:b/>
          <w:lang w:eastAsia="hr-HR"/>
        </w:rPr>
      </w:pPr>
      <w:r w:rsidRPr="006A7A0B">
        <w:rPr>
          <w:rFonts w:cs="Times New Roman" w:eastAsia="Times New Roman"/>
          <w:b/>
          <w:lang w:eastAsia="hr-HR"/>
        </w:rPr>
        <w:t>R J E Š E N J E</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ind w:firstLine="720"/>
        <w:jc w:val="both"/>
        <w:rPr>
          <w:rFonts w:cs="Times New Roman" w:eastAsia="Times New Roman"/>
          <w:lang w:eastAsia="hr-HR"/>
        </w:rPr>
      </w:pPr>
      <w:r w:rsidRPr="006A7A0B">
        <w:rPr>
          <w:rFonts w:cs="Times New Roman" w:eastAsia="Times New Roman"/>
          <w:lang w:eastAsia="hr-HR"/>
        </w:rPr>
        <w:t xml:space="preserve">Trgovački sud u Splitu, po stečajnom sudcu Jozi Ćaleti, u stečajnom postupku nad stečajnim Dužnikom: CETINA PAVIĆ, d.o.o., u stečaju, Donji </w:t>
      </w:r>
      <w:proofErr w:type="spellStart"/>
      <w:r w:rsidRPr="006A7A0B">
        <w:rPr>
          <w:rFonts w:cs="Times New Roman" w:eastAsia="Times New Roman"/>
          <w:lang w:eastAsia="hr-HR"/>
        </w:rPr>
        <w:t>Dragonožec</w:t>
      </w:r>
      <w:proofErr w:type="spellEnd"/>
      <w:r w:rsidRPr="006A7A0B">
        <w:rPr>
          <w:rFonts w:cs="Times New Roman" w:eastAsia="Times New Roman"/>
          <w:lang w:eastAsia="hr-HR"/>
        </w:rPr>
        <w:t xml:space="preserve">, Turopoljska cesta 72A, OIB: 52965623256. (prijašnje sjedište: </w:t>
      </w:r>
      <w:proofErr w:type="spellStart"/>
      <w:r w:rsidRPr="006A7A0B">
        <w:rPr>
          <w:rFonts w:cs="Times New Roman" w:eastAsia="Times New Roman"/>
          <w:lang w:eastAsia="hr-HR"/>
        </w:rPr>
        <w:t>Srijane</w:t>
      </w:r>
      <w:proofErr w:type="spellEnd"/>
      <w:r w:rsidRPr="006A7A0B">
        <w:rPr>
          <w:rFonts w:cs="Times New Roman" w:eastAsia="Times New Roman"/>
          <w:lang w:eastAsia="hr-HR"/>
        </w:rPr>
        <w:t xml:space="preserve">, Grad Omiš), kojega zastupa stečajna upraviteljica Meri </w:t>
      </w:r>
      <w:proofErr w:type="spellStart"/>
      <w:r w:rsidRPr="006A7A0B">
        <w:rPr>
          <w:rFonts w:cs="Times New Roman" w:eastAsia="Times New Roman"/>
          <w:lang w:eastAsia="hr-HR"/>
        </w:rPr>
        <w:t>Šitić</w:t>
      </w:r>
      <w:proofErr w:type="spellEnd"/>
      <w:r w:rsidRPr="006A7A0B">
        <w:rPr>
          <w:rFonts w:cs="Times New Roman" w:eastAsia="Times New Roman"/>
          <w:lang w:eastAsia="hr-HR"/>
        </w:rPr>
        <w:t xml:space="preserve">, iz Splita, Šime Ljubića 7, odlučujući o dosudi imovine kupcu, 05. svibnja 2017, </w:t>
      </w: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     </w:t>
      </w:r>
    </w:p>
    <w:p w:rsidRDefault="006A7A0B" w:rsidP="006A7A0B" w:rsidR="006A7A0B" w:rsidRPr="006A7A0B">
      <w:pPr>
        <w:spacing w:after="0"/>
        <w:jc w:val="center"/>
        <w:rPr>
          <w:rFonts w:cs="Times New Roman" w:eastAsia="Times New Roman"/>
          <w:bCs/>
          <w:lang w:eastAsia="hr-HR"/>
        </w:rPr>
      </w:pPr>
      <w:r w:rsidRPr="006A7A0B">
        <w:rPr>
          <w:rFonts w:cs="Times New Roman" w:eastAsia="Times New Roman"/>
          <w:bCs/>
          <w:lang w:eastAsia="hr-HR"/>
        </w:rPr>
        <w:t>r i j e š i o   j e</w:t>
      </w:r>
    </w:p>
    <w:p w:rsidRDefault="006A7A0B" w:rsidP="006A7A0B" w:rsidR="006A7A0B" w:rsidRPr="006A7A0B">
      <w:pPr>
        <w:spacing w:after="0"/>
        <w:jc w:val="both"/>
        <w:rPr>
          <w:rFonts w:cs="Times New Roman" w:eastAsia="Times New Roman"/>
          <w:b/>
          <w:bCs/>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          </w:t>
      </w:r>
      <w:r w:rsidRPr="006A7A0B">
        <w:rPr>
          <w:rFonts w:cs="Times New Roman" w:eastAsia="Times New Roman"/>
          <w:b/>
          <w:lang w:eastAsia="hr-HR"/>
        </w:rPr>
        <w:t>1.</w:t>
      </w:r>
      <w:r w:rsidRPr="006A7A0B">
        <w:rPr>
          <w:rFonts w:cs="Times New Roman" w:eastAsia="Times New Roman"/>
          <w:lang w:eastAsia="hr-HR"/>
        </w:rPr>
        <w:t xml:space="preserve"> Ponuditelju-Kupcu: JELKA, d.o.o., Split (Grad Split), Fausta Vrančića 3, OIB: 63814236489, dosuđuju se pokretnine-vozila:</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a) Vrsta vozila: Teretni automobil, marka vozila: MAN, tip vozila: 18. 463, model vozila: FLT TG A H 05, boja vozila: japansko crvena 73, broj šasije: WMAH05ZZZYG148208, oblik karoserije: tegljač, proizvođač: MAN, Njemačka, godine proizvodnje: 2000, datum prve registracije: 03. 10. 2002, broj osovina: 2. a od toga pogonska osovina 1, vrsta motora: Diesel motor, registarske oznake: ST202KK, za koji je izdana prometna dozvola broj: 5791882, vlasništvo uvodno navedenoga stečajnog Dužnika;</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b) Vrsta vozila: N3 Teretni automobil, marka vozila: MERCEDES, tip vozila: ACTROS, model vozila: 954.03 1840 LS, boja vozila: BIJELA, broj šasije: WDB9540321K350156, oblik karoserije: TEGLJAČ, proizvođač: DAIMLERCHRYSLER, Njemačka, godine proizvodnje: 1998, datum prve registracije: 03. 08. 2004, broj osovina: 2. a od toga pogonska osovina 1, vrsta motora: DIESEL – EURO II, registarske oznake: ST784SG, za koji je izdana prometna dozvola broj: 2847212, vlasništvo uvodno navedenoga stečajnog Dužnika;</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c) Vrsta vozila: O4 – PRIKLJUČNO VOZILO, marka vozila: KRONE, tip vozila: SDR 27, boja vozila: BIJELA, broj šasije: WKESDR27000149822, oblik karoserije: PP – HLADNJAČA S AGREGATOM, proizvođač: KRONE, Njemačka, u prometu od: 2001, </w:t>
      </w: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b/>
          <w:szCs w:val="20"/>
          <w:lang w:eastAsia="hr-HR"/>
        </w:rPr>
      </w:pPr>
      <w:r w:rsidRPr="006A7A0B">
        <w:rPr>
          <w:rFonts w:cs="Times New Roman" w:eastAsia="Times New Roman"/>
          <w:szCs w:val="20"/>
          <w:lang w:eastAsia="hr-HR"/>
        </w:rPr>
        <w:lastRenderedPageBreak/>
        <w:t xml:space="preserve">                                                                     </w:t>
      </w:r>
      <w:r w:rsidRPr="006A7A0B">
        <w:rPr>
          <w:rFonts w:cs="Times New Roman" w:eastAsia="Times New Roman"/>
          <w:b/>
          <w:szCs w:val="20"/>
          <w:lang w:eastAsia="hr-HR"/>
        </w:rPr>
        <w:t>- 2 -</w:t>
      </w:r>
      <w:r w:rsidRPr="006A7A0B">
        <w:rPr>
          <w:rFonts w:cs="Times New Roman" w:eastAsia="Times New Roman"/>
          <w:szCs w:val="20"/>
          <w:lang w:eastAsia="hr-HR"/>
        </w:rPr>
        <w:t xml:space="preserve">                                 </w:t>
      </w:r>
      <w:r w:rsidRPr="006A7A0B">
        <w:rPr>
          <w:rFonts w:cs="Times New Roman" w:eastAsia="Times New Roman"/>
          <w:b/>
          <w:szCs w:val="20"/>
          <w:lang w:eastAsia="hr-HR"/>
        </w:rPr>
        <w:t>Broj: 14. St-43/2009.</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datum prve registracije: 04. 10. 2002, broj osovina: 3, registarske oznake: ZG3212EL, za koji je izdana prometna dozvola broj: 0154478, vlasništvo uvodno navedenoga stečajnog Dužnika;</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d) Vrsta vozila: O4 – PRIKLJUČNO VOZILO, marka vozila: SCHMITZ, tip vozila: SKO, model vozila: 24, boja vozila: BIJELA, broj šasije: WSMS7480000430794, oblik karoserije: PP – HLADNJAČA S AGREGATOM, proizvođač: SCHMITZ, Njemačka, u prometu od: 1999, datum prve registracije: 04. 11. 2002, broj osovina: 3, registarske oznake: ZG3213EL, za koji je izdana prometna dozvola broj: 0154476, vlasništvo uvodno navedenoga stečajnog Dužnika;</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e) Vrsta vozila: PRIKLJUČNO VOZILO, marka vozila: KRONE, tip vozila: SDP 27, boja vozila: TALK BIJELA 01, broj šasije: WKESDP27011267360, oblik karoserije: POLUPRIKOL. OTV. S CERADOM, proizvođač: KRONE, Njemačka, u prometu od: 2002, datum prve registracije: 26. 04. 2002, broj osovina: 3, registarske oznake: ST543GS, za koji je izdana prometna dozvola broj: 3747866, vlasništvo uvodno navedenoga stečajnog Dužnika;</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koje je sve pokretnine-vozila isti Kupac kao jedini i najpovoljniji ponuditelj kupio od stečajnog Dužnika na javnoj dražbi održanoj kod ovog Suda dana 25. travnja 2017, za sveukupnu cijenu od: 121.000,00 kuna (slovima: </w:t>
      </w:r>
      <w:proofErr w:type="spellStart"/>
      <w:r w:rsidRPr="006A7A0B">
        <w:rPr>
          <w:rFonts w:cs="Times New Roman" w:eastAsia="Times New Roman"/>
          <w:lang w:eastAsia="hr-HR"/>
        </w:rPr>
        <w:t>stodvadesetijednutisuću</w:t>
      </w:r>
      <w:proofErr w:type="spellEnd"/>
      <w:r w:rsidRPr="006A7A0B">
        <w:rPr>
          <w:rFonts w:cs="Times New Roman" w:eastAsia="Times New Roman"/>
          <w:lang w:eastAsia="hr-HR"/>
        </w:rPr>
        <w:t xml:space="preserve"> kuna).</w:t>
      </w:r>
    </w:p>
    <w:p w:rsidRDefault="006A7A0B" w:rsidP="006A7A0B" w:rsidR="006A7A0B" w:rsidRPr="006A7A0B">
      <w:pPr>
        <w:spacing w:after="0"/>
        <w:jc w:val="both"/>
        <w:rPr>
          <w:rFonts w:cs="Times New Roman" w:eastAsia="Times New Roman"/>
          <w:bCs/>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          </w:t>
      </w:r>
      <w:r w:rsidRPr="006A7A0B">
        <w:rPr>
          <w:rFonts w:cs="Times New Roman" w:eastAsia="Times New Roman"/>
          <w:b/>
          <w:lang w:eastAsia="hr-HR"/>
        </w:rPr>
        <w:t>2.</w:t>
      </w:r>
      <w:r w:rsidRPr="006A7A0B">
        <w:rPr>
          <w:rFonts w:cs="Times New Roman" w:eastAsia="Times New Roman"/>
          <w:lang w:eastAsia="hr-HR"/>
        </w:rPr>
        <w:t xml:space="preserve"> Određuje se </w:t>
      </w:r>
      <w:r w:rsidRPr="006A7A0B">
        <w:rPr>
          <w:rFonts w:cs="Times New Roman" w:eastAsia="Times New Roman"/>
          <w:b/>
          <w:lang w:eastAsia="hr-HR"/>
        </w:rPr>
        <w:t>–</w:t>
      </w:r>
      <w:r w:rsidRPr="006A7A0B">
        <w:rPr>
          <w:rFonts w:cs="Times New Roman" w:eastAsia="Times New Roman"/>
          <w:lang w:eastAsia="hr-HR"/>
        </w:rPr>
        <w:t xml:space="preserve"> nakon pravomoćnosti ovog Rješenja o dosudi i nakon što Ponuditelj-Kupac iz točke 1, ovog Rješenja plati kupoprodajnu cijenu-</w:t>
      </w:r>
      <w:proofErr w:type="spellStart"/>
      <w:r w:rsidRPr="006A7A0B">
        <w:rPr>
          <w:rFonts w:cs="Times New Roman" w:eastAsia="Times New Roman"/>
          <w:lang w:eastAsia="hr-HR"/>
        </w:rPr>
        <w:t>kupovninu</w:t>
      </w:r>
      <w:proofErr w:type="spellEnd"/>
      <w:r w:rsidRPr="006A7A0B">
        <w:rPr>
          <w:rFonts w:cs="Times New Roman" w:eastAsia="Times New Roman"/>
          <w:lang w:eastAsia="hr-HR"/>
        </w:rPr>
        <w:t xml:space="preserve"> umanjenu za iznos plaćene jamčevine i to u roku od 30. (trideset) dana računajući od dana primitka obavijesti o prihvaćanju ponude, održanog ročišta od 25. travnja 2017, o plaćanju svega čemu će Stečajna upraviteljica pismeno </w:t>
      </w:r>
      <w:proofErr w:type="spellStart"/>
      <w:r w:rsidRPr="006A7A0B">
        <w:rPr>
          <w:rFonts w:cs="Times New Roman" w:eastAsia="Times New Roman"/>
          <w:lang w:eastAsia="hr-HR"/>
        </w:rPr>
        <w:t>izvjestiti</w:t>
      </w:r>
      <w:proofErr w:type="spellEnd"/>
      <w:r w:rsidRPr="006A7A0B">
        <w:rPr>
          <w:rFonts w:cs="Times New Roman" w:eastAsia="Times New Roman"/>
          <w:lang w:eastAsia="hr-HR"/>
        </w:rPr>
        <w:t xml:space="preserve"> ovaj Sud </w:t>
      </w:r>
      <w:r w:rsidRPr="006A7A0B">
        <w:rPr>
          <w:rFonts w:cs="Times New Roman" w:eastAsia="Times New Roman"/>
          <w:b/>
          <w:lang w:eastAsia="hr-HR"/>
        </w:rPr>
        <w:t>–</w:t>
      </w:r>
      <w:r w:rsidRPr="006A7A0B">
        <w:rPr>
          <w:rFonts w:cs="Times New Roman" w:eastAsia="Times New Roman"/>
          <w:lang w:eastAsia="hr-HR"/>
        </w:rPr>
        <w:t xml:space="preserve"> upis prava vlasništva na navedenim pokretninama na ime Ponuditelja-Kupca iz točke 1, izrijeke ovog Rješenja u prometnim dozvolama i drugim upisnicima uz istovremeni upis brisanja upisanoga prava vlasništva sa imena stečajnog Dužnika: CETINA PAVIĆ, d.o.o., u stečaju, Donji </w:t>
      </w:r>
      <w:proofErr w:type="spellStart"/>
      <w:r w:rsidRPr="006A7A0B">
        <w:rPr>
          <w:rFonts w:cs="Times New Roman" w:eastAsia="Times New Roman"/>
          <w:lang w:eastAsia="hr-HR"/>
        </w:rPr>
        <w:t>Dragonožec</w:t>
      </w:r>
      <w:proofErr w:type="spellEnd"/>
      <w:r w:rsidRPr="006A7A0B">
        <w:rPr>
          <w:rFonts w:cs="Times New Roman" w:eastAsia="Times New Roman"/>
          <w:lang w:eastAsia="hr-HR"/>
        </w:rPr>
        <w:t xml:space="preserve">, Turopoljska cesta 72A, OIB: 52965623256. (prijašnje sjedište: </w:t>
      </w:r>
      <w:proofErr w:type="spellStart"/>
      <w:r w:rsidRPr="006A7A0B">
        <w:rPr>
          <w:rFonts w:cs="Times New Roman" w:eastAsia="Times New Roman"/>
          <w:lang w:eastAsia="hr-HR"/>
        </w:rPr>
        <w:t>Srijane</w:t>
      </w:r>
      <w:proofErr w:type="spellEnd"/>
      <w:r w:rsidRPr="006A7A0B">
        <w:rPr>
          <w:rFonts w:cs="Times New Roman" w:eastAsia="Times New Roman"/>
          <w:lang w:eastAsia="hr-HR"/>
        </w:rPr>
        <w:t>) a ujedno se određuje i upis brisanja svih upisanih prava zaloga, zabilježaba zabrane otuđenja i ovrha i drugih ograničenja upisanih u prometnim dozvolama i drugim upisnicima, uključujući i u upisnicima kod Financijske agencije, koje će sve upise provesti nadležne Policijske uprave i Financijska agencija i to svaka od njih u vlastitim upisnicima, nakon primitka ovog Rješenja sa potvrdom o pravomoćnosti i potvrde ovog Suda o tome kako je Ponuditelj-Kupac platio kupoprodajnu cijenu-</w:t>
      </w:r>
      <w:proofErr w:type="spellStart"/>
      <w:r w:rsidRPr="006A7A0B">
        <w:rPr>
          <w:rFonts w:cs="Times New Roman" w:eastAsia="Times New Roman"/>
          <w:lang w:eastAsia="hr-HR"/>
        </w:rPr>
        <w:t>kupovninu</w:t>
      </w:r>
      <w:proofErr w:type="spellEnd"/>
      <w:r w:rsidRPr="006A7A0B">
        <w:rPr>
          <w:rFonts w:cs="Times New Roman" w:eastAsia="Times New Roman"/>
          <w:lang w:eastAsia="hr-HR"/>
        </w:rPr>
        <w:t xml:space="preserve"> sukladno ovom Rješenju o dosudi a Ponuditelj-Kupac se ovlašćuje i osobno od nadležne Policijske uprave zatražiti izdavanje na svoje ime knjižice vozila i prometne dozvole za kupljena vozila iz točke 1, izrijeke ovog Rješenja.</w:t>
      </w:r>
    </w:p>
    <w:p w:rsidRDefault="006A7A0B" w:rsidP="006A7A0B" w:rsidR="006A7A0B" w:rsidRPr="006A7A0B">
      <w:pPr>
        <w:spacing w:after="0"/>
        <w:jc w:val="both"/>
        <w:rPr>
          <w:rFonts w:cs="Times New Roman" w:eastAsia="Calibri" w:hAnsi="Calibri" w:ascii="Calibri"/>
          <w:lang w:val="en-US"/>
        </w:rPr>
      </w:pP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b/>
          <w:szCs w:val="20"/>
          <w:lang w:eastAsia="hr-HR"/>
        </w:rPr>
      </w:pPr>
      <w:r w:rsidRPr="006A7A0B">
        <w:rPr>
          <w:rFonts w:cs="Times New Roman" w:eastAsia="Times New Roman"/>
          <w:szCs w:val="20"/>
          <w:lang w:eastAsia="hr-HR"/>
        </w:rPr>
        <w:t xml:space="preserve">                                                                     </w:t>
      </w:r>
      <w:r w:rsidRPr="006A7A0B">
        <w:rPr>
          <w:rFonts w:cs="Times New Roman" w:eastAsia="Times New Roman"/>
          <w:b/>
          <w:szCs w:val="20"/>
          <w:lang w:eastAsia="hr-HR"/>
        </w:rPr>
        <w:t>- 3 -</w:t>
      </w:r>
      <w:r w:rsidRPr="006A7A0B">
        <w:rPr>
          <w:rFonts w:cs="Times New Roman" w:eastAsia="Times New Roman"/>
          <w:szCs w:val="20"/>
          <w:lang w:eastAsia="hr-HR"/>
        </w:rPr>
        <w:t xml:space="preserve">                                 </w:t>
      </w:r>
      <w:r w:rsidRPr="006A7A0B">
        <w:rPr>
          <w:rFonts w:cs="Times New Roman" w:eastAsia="Times New Roman"/>
          <w:b/>
          <w:szCs w:val="20"/>
          <w:lang w:eastAsia="hr-HR"/>
        </w:rPr>
        <w:t>Broj: 14. St-43/2009.</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keepNext/>
        <w:spacing w:after="0"/>
        <w:jc w:val="center"/>
        <w:outlineLvl w:val="1"/>
        <w:rPr>
          <w:rFonts w:cs="Times New Roman" w:eastAsia="Arial Unicode MS"/>
          <w:bCs/>
        </w:rPr>
      </w:pPr>
      <w:r w:rsidRPr="006A7A0B">
        <w:rPr>
          <w:rFonts w:cs="Times New Roman" w:eastAsia="Arial Unicode MS"/>
          <w:bCs/>
        </w:rPr>
        <w:t>Obrazloženje</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           U stečajnom postupku koji se kod ovog Suda vodi nad uvodno navedenim stečajnim Dužnikom, održano je 25. travnja 2017. ročište radi prodaje imovine Dužnika i to usmenom javnom dražbom, sukladno javno objavljenom Oglasu u dnevnom listu Slobodna Dalmacija od 18. travnja 2017. na stranici 10. te na internetskim stranicama Hrvatske gospodarske komore i Sudačke mreže. Na istom dražbenom ročištu sudjelovao je jedini u izrijeci pod točkom 1. navedeni natjecatelj kao Ponuditelj za kupnju u izrijeci navedenih pokretnina-vozila i za u izrijeci navedenu </w:t>
      </w:r>
      <w:proofErr w:type="spellStart"/>
      <w:r w:rsidRPr="006A7A0B">
        <w:rPr>
          <w:rFonts w:cs="Times New Roman" w:eastAsia="Times New Roman"/>
          <w:lang w:eastAsia="hr-HR"/>
        </w:rPr>
        <w:t>kupovninu</w:t>
      </w:r>
      <w:proofErr w:type="spellEnd"/>
      <w:r w:rsidRPr="006A7A0B">
        <w:rPr>
          <w:rFonts w:cs="Times New Roman" w:eastAsia="Times New Roman"/>
          <w:lang w:eastAsia="hr-HR"/>
        </w:rPr>
        <w:t>. Kako je Ponuditelj ispunio sve uvjete za kupnju istih pokretnina-vozila, to mu se iste pokretnine-vozila i dosuđuju ovim Rješenjem.</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          Naime, odredbom članka 163, 164, 168, 149, 159, 103, stavak 3, Ovršnog zakona (</w:t>
      </w:r>
      <w:r w:rsidRPr="006A7A0B">
        <w:rPr>
          <w:rFonts w:cs="Times New Roman" w:eastAsia="Times New Roman"/>
          <w:i/>
          <w:lang w:eastAsia="hr-HR"/>
        </w:rPr>
        <w:t>Narodne novine,</w:t>
      </w:r>
      <w:r w:rsidRPr="006A7A0B">
        <w:rPr>
          <w:rFonts w:cs="Times New Roman" w:eastAsia="Times New Roman"/>
          <w:lang w:eastAsia="hr-HR"/>
        </w:rPr>
        <w:t xml:space="preserve"> br.-i: 112/12, 25/13.-članak 101. Zakona o izmjenama i dopunama Zakona o parničnom postupku i 93/14, dalje: OZ) i članka 158. i 165, Stečajnog zakona (</w:t>
      </w:r>
      <w:r w:rsidRPr="006A7A0B">
        <w:rPr>
          <w:rFonts w:cs="Times New Roman" w:eastAsia="Times New Roman"/>
          <w:i/>
          <w:lang w:eastAsia="hr-HR"/>
        </w:rPr>
        <w:t>Narodne novine</w:t>
      </w:r>
      <w:r w:rsidRPr="006A7A0B">
        <w:rPr>
          <w:rFonts w:cs="Times New Roman" w:eastAsia="Times New Roman"/>
          <w:lang w:eastAsia="hr-HR"/>
        </w:rPr>
        <w:t xml:space="preserve"> br.-i: 44/96–133/12, dalje: SZ) propisano je i kod prodaje pokretnina-vozila, kako nakon zaključenja dražbe sudac (…) utvrđuje koji je ponuditelj ponudio najveću cijenu i da je ispunio uvjete da mu se dosudi pokretnina. </w:t>
      </w:r>
      <w:r w:rsidRPr="006A7A0B">
        <w:rPr>
          <w:rFonts w:cs="Times New Roman" w:eastAsia="Times New Roman"/>
          <w:lang w:eastAsia="hr-HR" w:val="fr-FR"/>
        </w:rPr>
        <w:t xml:space="preserve">O dosudi pokretnine sud donosi pisano rješenje (rješenje o dosudi)…. (stavak 4, članka 103, OZ, u vezi drugih navedenih odredaba OZ vezano za pokretnine-vozila). </w:t>
      </w:r>
      <w:r w:rsidRPr="006A7A0B">
        <w:rPr>
          <w:rFonts w:cs="Times New Roman" w:eastAsia="Times New Roman"/>
          <w:lang w:eastAsia="hr-HR"/>
        </w:rPr>
        <w:t>Člankom 100, OZ, propisano je kako će se ročište za dražbu održati i kad na njemu sudjeluje samo jedan ponuditelj.</w:t>
      </w:r>
    </w:p>
    <w:p w:rsidRDefault="006A7A0B" w:rsidP="006A7A0B" w:rsidR="006A7A0B" w:rsidRPr="006A7A0B">
      <w:pPr>
        <w:spacing w:after="0"/>
        <w:jc w:val="both"/>
        <w:rPr>
          <w:rFonts w:cs="Times New Roman" w:eastAsia="Times New Roman"/>
          <w:lang w:eastAsia="hr-HR" w:val="fr-FR"/>
        </w:rPr>
      </w:pPr>
    </w:p>
    <w:p w:rsidRDefault="006A7A0B" w:rsidP="006A7A0B" w:rsidR="006A7A0B" w:rsidRPr="006A7A0B">
      <w:pPr>
        <w:spacing w:after="0"/>
        <w:jc w:val="both"/>
        <w:rPr>
          <w:rFonts w:cs="Times New Roman" w:eastAsia="Times New Roman"/>
          <w:lang w:eastAsia="hr-HR" w:val="fr-FR"/>
        </w:rPr>
      </w:pPr>
      <w:r w:rsidRPr="006A7A0B">
        <w:rPr>
          <w:rFonts w:cs="Times New Roman" w:eastAsia="Times New Roman"/>
          <w:lang w:eastAsia="hr-HR" w:val="fr-FR"/>
        </w:rPr>
        <w:t xml:space="preserve">          Sukladno navedenim odredbama OZ i svemu naprijed navedenom, riješeno je kao u izrijeci ovog Rješenja pod točkom 1.</w:t>
      </w:r>
    </w:p>
    <w:p w:rsidRDefault="006A7A0B" w:rsidP="006A7A0B" w:rsidR="006A7A0B" w:rsidRPr="006A7A0B">
      <w:pPr>
        <w:spacing w:after="0"/>
        <w:jc w:val="both"/>
        <w:rPr>
          <w:rFonts w:cs="Times New Roman" w:eastAsia="Times New Roman"/>
          <w:lang w:eastAsia="hr-HR" w:val="fr-F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          Imovina, pokretnine-vozila navedene u izrijeci ovog Rješenja upisat će se u javnim upisnicima koje vodi Policijska uprava kao i u prometnim dozvolama kao vlasništvo na ime Ponuditelja-Kupca nakon što isti plati kupoprodajnu cijenu – </w:t>
      </w:r>
      <w:proofErr w:type="spellStart"/>
      <w:r w:rsidRPr="006A7A0B">
        <w:rPr>
          <w:rFonts w:cs="Times New Roman" w:eastAsia="Times New Roman"/>
          <w:lang w:eastAsia="hr-HR"/>
        </w:rPr>
        <w:t>kupovninu</w:t>
      </w:r>
      <w:proofErr w:type="spellEnd"/>
      <w:r w:rsidRPr="006A7A0B">
        <w:rPr>
          <w:rFonts w:cs="Times New Roman" w:eastAsia="Times New Roman"/>
          <w:lang w:eastAsia="hr-HR"/>
        </w:rPr>
        <w:t xml:space="preserve">, umanjenu za iznos plaćene jamčevine i to u roku od 30. (trideset) dana računajući od dana održanog ročišta za prodaju kada je isti i obaviješten o prihvaćanju ponude i nakon što ovo Rješenje o dosudi postane pravomoćno, kojom će se prilikom u istim javnim upisnicima izvršiti i upis brisanja prava vlasništva sa istih pokretnina-vozila sa imena stečajnog Dužnika kao Prodavatelja te upis brisanja svih prava zaloga, zabilježaba zabrane otuđenja i ovrha i drugih ograničenja upisanih u prometnim dozvolama i drugim upisnicima, uključujući i u </w:t>
      </w:r>
    </w:p>
    <w:p w:rsidRDefault="006A7A0B" w:rsidP="006A7A0B" w:rsidR="006A7A0B" w:rsidRP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b/>
          <w:szCs w:val="20"/>
          <w:lang w:eastAsia="hr-HR"/>
        </w:rPr>
      </w:pPr>
      <w:r w:rsidRPr="006A7A0B">
        <w:rPr>
          <w:rFonts w:cs="Times New Roman" w:eastAsia="Times New Roman"/>
          <w:szCs w:val="20"/>
          <w:lang w:eastAsia="hr-HR"/>
        </w:rPr>
        <w:t xml:space="preserve">                                                                     </w:t>
      </w:r>
      <w:r w:rsidRPr="006A7A0B">
        <w:rPr>
          <w:rFonts w:cs="Times New Roman" w:eastAsia="Times New Roman"/>
          <w:b/>
          <w:szCs w:val="20"/>
          <w:lang w:eastAsia="hr-HR"/>
        </w:rPr>
        <w:t>- 4 -</w:t>
      </w:r>
      <w:r w:rsidRPr="006A7A0B">
        <w:rPr>
          <w:rFonts w:cs="Times New Roman" w:eastAsia="Times New Roman"/>
          <w:szCs w:val="20"/>
          <w:lang w:eastAsia="hr-HR"/>
        </w:rPr>
        <w:t xml:space="preserve">                                 </w:t>
      </w:r>
      <w:r w:rsidRPr="006A7A0B">
        <w:rPr>
          <w:rFonts w:cs="Times New Roman" w:eastAsia="Times New Roman"/>
          <w:b/>
          <w:szCs w:val="20"/>
          <w:lang w:eastAsia="hr-HR"/>
        </w:rPr>
        <w:t>Broj: 14. St-43/2009.</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upisnicima kod Financijske agencije a Kupac je ovlašten i osobno od nadležne Policijske uprave zatražiti izdavanje na svoje ime Knjižice vozila i Prometne dozvole za kupljena vozila iz točke 1, izrijeke ovog Rješenja, kako je to sve i navedeno u točki 2, izrijeke ovog Rješenja, sve temeljem članka 108, stavak 1. i 3. i članka 164, stavka 2, OZ. </w:t>
      </w:r>
    </w:p>
    <w:p w:rsidRDefault="006A7A0B" w:rsidP="006A7A0B" w:rsidR="006A7A0B" w:rsidRPr="006A7A0B">
      <w:pPr>
        <w:spacing w:after="0"/>
        <w:jc w:val="both"/>
        <w:rPr>
          <w:rFonts w:cs="Times New Roman" w:eastAsia="Times New Roman"/>
          <w:lang w:eastAsia="hr-HR" w:val="fr-F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          Radi svega izloženog i temeljem navedenih pozitivnih propisa, riješeno je kao u izreci.</w:t>
      </w:r>
    </w:p>
    <w:p w:rsidRDefault="006A7A0B" w:rsidP="006A7A0B" w:rsidR="006A7A0B" w:rsidRPr="006A7A0B">
      <w:pPr>
        <w:spacing w:after="0"/>
        <w:rPr>
          <w:rFonts w:cs="Times New Roman" w:eastAsia="Times New Roman"/>
          <w:lang w:eastAsia="hr-HR"/>
        </w:rPr>
      </w:pPr>
    </w:p>
    <w:p w:rsidRDefault="006A7A0B" w:rsidP="006A7A0B" w:rsidR="006A7A0B" w:rsidRPr="006A7A0B">
      <w:pPr>
        <w:spacing w:after="0"/>
        <w:rPr>
          <w:rFonts w:cs="Times New Roman" w:eastAsia="Times New Roman"/>
          <w:lang w:eastAsia="hr-HR"/>
        </w:rPr>
      </w:pPr>
    </w:p>
    <w:p w:rsidRDefault="006A7A0B" w:rsidP="006A7A0B" w:rsidR="006A7A0B" w:rsidRPr="006A7A0B">
      <w:pPr>
        <w:spacing w:after="0"/>
        <w:jc w:val="center"/>
        <w:rPr>
          <w:rFonts w:cs="Times New Roman" w:eastAsia="Times New Roman"/>
          <w:lang w:eastAsia="hr-HR"/>
        </w:rPr>
      </w:pPr>
      <w:r w:rsidRPr="006A7A0B">
        <w:rPr>
          <w:rFonts w:cs="Times New Roman" w:eastAsia="Times New Roman"/>
          <w:lang w:eastAsia="hr-HR"/>
        </w:rPr>
        <w:t>Split, 05. svibnja 2017.</w:t>
      </w:r>
    </w:p>
    <w:p w:rsidRDefault="006A7A0B" w:rsidP="006A7A0B" w:rsidR="006A7A0B" w:rsidRPr="006A7A0B">
      <w:pPr>
        <w:spacing w:after="0"/>
        <w:rPr>
          <w:rFonts w:cs="Times New Roman" w:eastAsia="Times New Roman"/>
          <w:lang w:eastAsia="hr-HR"/>
        </w:rPr>
      </w:pPr>
    </w:p>
    <w:p w:rsidRDefault="006A7A0B" w:rsidP="006A7A0B" w:rsidR="006A7A0B" w:rsidRPr="006A7A0B">
      <w:pPr>
        <w:spacing w:after="0"/>
        <w:rPr>
          <w:rFonts w:cs="Times New Roman" w:eastAsia="Times New Roman"/>
          <w:lang w:eastAsia="hr-HR"/>
        </w:rPr>
      </w:pPr>
    </w:p>
    <w:p w:rsidRDefault="006A7A0B" w:rsidP="006A7A0B" w:rsidR="006A7A0B" w:rsidRPr="006A7A0B">
      <w:pPr>
        <w:spacing w:after="0"/>
        <w:rPr>
          <w:rFonts w:cs="Times New Roman" w:eastAsia="Times New Roman"/>
          <w:lang w:eastAsia="hr-HR"/>
        </w:rPr>
      </w:pPr>
    </w:p>
    <w:p w:rsidRDefault="006A7A0B" w:rsidP="006A7A0B" w:rsidR="006A7A0B" w:rsidRPr="006A7A0B">
      <w:pPr>
        <w:spacing w:after="0"/>
        <w:rPr>
          <w:rFonts w:cs="Times New Roman" w:eastAsia="Times New Roman"/>
          <w:lang w:eastAsia="hr-HR"/>
        </w:rPr>
      </w:pPr>
      <w:r w:rsidRPr="006A7A0B">
        <w:rPr>
          <w:rFonts w:cs="Times New Roman" w:eastAsia="Times New Roman"/>
          <w:lang w:eastAsia="hr-HR"/>
        </w:rPr>
        <w:t xml:space="preserve">                                                                                                         STEČAJNI SUDAC:</w:t>
      </w:r>
    </w:p>
    <w:p w:rsidRDefault="006A7A0B" w:rsidP="006A7A0B" w:rsidR="006A7A0B" w:rsidRPr="006A7A0B">
      <w:pPr>
        <w:spacing w:after="0"/>
        <w:rPr>
          <w:rFonts w:cs="Times New Roman" w:eastAsia="Times New Roman"/>
          <w:lang w:eastAsia="hr-HR"/>
        </w:rPr>
      </w:pPr>
      <w:r w:rsidRPr="006A7A0B">
        <w:rPr>
          <w:rFonts w:cs="Times New Roman" w:eastAsia="Times New Roman"/>
          <w:lang w:eastAsia="hr-HR"/>
        </w:rPr>
        <w:t xml:space="preserve">                                                                                                             </w:t>
      </w:r>
      <w:smartTag w:element="PersonName" w:uri="urn:schemas-microsoft-com:office:smarttags">
        <w:r w:rsidRPr="006A7A0B">
          <w:rPr>
            <w:rFonts w:cs="Times New Roman" w:eastAsia="Times New Roman"/>
            <w:lang w:eastAsia="hr-HR"/>
          </w:rPr>
          <w:t>Jozo Ćaleta</w:t>
        </w:r>
      </w:smartTag>
      <w:r w:rsidRPr="006A7A0B">
        <w:rPr>
          <w:rFonts w:cs="Times New Roman" w:eastAsia="Times New Roman"/>
          <w:lang w:eastAsia="hr-HR"/>
        </w:rPr>
        <w:t>, v.r.,</w:t>
      </w:r>
    </w:p>
    <w:p w:rsidRDefault="006A7A0B" w:rsidP="006A7A0B" w:rsidR="006A7A0B" w:rsidRPr="006A7A0B">
      <w:pPr>
        <w:spacing w:after="0"/>
        <w:rPr>
          <w:rFonts w:cs="Times New Roman" w:eastAsia="Times New Roman"/>
          <w:lang w:eastAsia="hr-HR"/>
        </w:rPr>
      </w:pPr>
    </w:p>
    <w:p w:rsidRDefault="006A7A0B" w:rsidP="006A7A0B" w:rsidR="006A7A0B" w:rsidRPr="006A7A0B">
      <w:pPr>
        <w:spacing w:after="0"/>
        <w:rPr>
          <w:rFonts w:cs="Times New Roman" w:eastAsia="Times New Roman"/>
          <w:lang w:eastAsia="hr-HR"/>
        </w:rPr>
      </w:pPr>
      <w:r w:rsidRPr="006A7A0B">
        <w:rPr>
          <w:rFonts w:cs="Times New Roman" w:eastAsia="Times New Roman"/>
          <w:lang w:eastAsia="hr-HR"/>
        </w:rPr>
        <w:t xml:space="preserve">                                                 </w:t>
      </w:r>
    </w:p>
    <w:p w:rsidRDefault="006A7A0B" w:rsidP="006A7A0B" w:rsidR="006A7A0B" w:rsidRPr="006A7A0B">
      <w:pPr>
        <w:spacing w:after="0"/>
        <w:jc w:val="both"/>
        <w:rPr>
          <w:rFonts w:cs="Times New Roman" w:eastAsia="Times New Roman"/>
          <w:lang w:eastAsia="hr-HR"/>
        </w:rPr>
      </w:pPr>
      <w:r w:rsidRPr="006A7A0B">
        <w:rPr>
          <w:rFonts w:cs="Times New Roman" w:eastAsia="Times New Roman"/>
          <w:u w:val="single"/>
          <w:lang w:eastAsia="hr-HR"/>
        </w:rPr>
        <w:t>POUKA O PRAVNOM LIJEKU:</w:t>
      </w:r>
      <w:r w:rsidRPr="006A7A0B">
        <w:rPr>
          <w:rFonts w:cs="Times New Roman" w:eastAsia="Times New Roman"/>
          <w:lang w:eastAsia="hr-HR"/>
        </w:rPr>
        <w:t xml:space="preserve"> Protiv ovog Rješenja može se izjaviti žalba u roku od osam (8) dana. Žalba se podnosi u tri primjerka ovom Sudu a o istoj žalbi u drugom </w:t>
      </w:r>
      <w:proofErr w:type="spellStart"/>
      <w:r w:rsidRPr="006A7A0B">
        <w:rPr>
          <w:rFonts w:cs="Times New Roman" w:eastAsia="Times New Roman"/>
          <w:lang w:eastAsia="hr-HR"/>
        </w:rPr>
        <w:t>Pstupnju</w:t>
      </w:r>
      <w:proofErr w:type="spellEnd"/>
      <w:r w:rsidRPr="006A7A0B">
        <w:rPr>
          <w:rFonts w:cs="Times New Roman" w:eastAsia="Times New Roman"/>
          <w:lang w:eastAsia="hr-HR"/>
        </w:rPr>
        <w:t xml:space="preserve"> odlučuje Visoki trgovački sud Republike Hrvatske u Zagrebu. </w:t>
      </w:r>
      <w:proofErr w:type="spellStart"/>
      <w:r w:rsidRPr="006A7A0B">
        <w:rPr>
          <w:rFonts w:cs="Times New Roman" w:eastAsia="Times New Roman"/>
          <w:lang w:eastAsia="hr-HR"/>
        </w:rPr>
        <w:t>Žallba</w:t>
      </w:r>
      <w:proofErr w:type="spellEnd"/>
      <w:r w:rsidRPr="006A7A0B">
        <w:rPr>
          <w:rFonts w:cs="Times New Roman" w:eastAsia="Times New Roman"/>
          <w:lang w:eastAsia="hr-HR"/>
        </w:rPr>
        <w:t xml:space="preserve"> ne odgađa provedbu Rješenja.</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Dna:</w:t>
      </w: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1.  Stečajna upraviteljica Meri </w:t>
      </w:r>
      <w:proofErr w:type="spellStart"/>
      <w:r w:rsidRPr="006A7A0B">
        <w:rPr>
          <w:rFonts w:cs="Times New Roman" w:eastAsia="Times New Roman"/>
          <w:lang w:eastAsia="hr-HR"/>
        </w:rPr>
        <w:t>Šitić</w:t>
      </w:r>
      <w:proofErr w:type="spellEnd"/>
      <w:r w:rsidRPr="006A7A0B">
        <w:rPr>
          <w:rFonts w:cs="Times New Roman" w:eastAsia="Times New Roman"/>
          <w:lang w:eastAsia="hr-HR"/>
        </w:rPr>
        <w:t xml:space="preserve">, Split, </w:t>
      </w: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2.  JELKA, d.o.o., Split (Grad Split), Fausta Vrančića 3,</w:t>
      </w: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3.  e-Oglasna ploča Suda – rok: 20 dana,</w:t>
      </w: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4.  Spis.</w:t>
      </w: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Split, 05. svibnja 2017.                              STEČAJNI SUDAC:</w:t>
      </w:r>
    </w:p>
    <w:p w:rsidRDefault="006A7A0B" w:rsidP="006A7A0B" w:rsidR="006A7A0B" w:rsidRPr="006A7A0B">
      <w:pPr>
        <w:spacing w:after="0"/>
        <w:jc w:val="both"/>
        <w:rPr>
          <w:rFonts w:cs="Times New Roman" w:eastAsia="Times New Roman"/>
          <w:lang w:eastAsia="hr-HR"/>
        </w:rPr>
      </w:pPr>
      <w:r w:rsidRPr="006A7A0B">
        <w:rPr>
          <w:rFonts w:cs="Times New Roman" w:eastAsia="Times New Roman"/>
          <w:lang w:eastAsia="hr-HR"/>
        </w:rPr>
        <w:t xml:space="preserve">                                                                         </w:t>
      </w:r>
      <w:smartTag w:element="PersonName" w:uri="urn:schemas-microsoft-com:office:smarttags">
        <w:r w:rsidRPr="006A7A0B">
          <w:rPr>
            <w:rFonts w:cs="Times New Roman" w:eastAsia="Times New Roman"/>
            <w:lang w:eastAsia="hr-HR"/>
          </w:rPr>
          <w:t>Jozo Ćaleta</w:t>
        </w:r>
      </w:smartTag>
      <w:r w:rsidRPr="006A7A0B">
        <w:rPr>
          <w:rFonts w:cs="Times New Roman" w:eastAsia="Times New Roman"/>
          <w:lang w:eastAsia="hr-HR"/>
        </w:rPr>
        <w:t>,</w:t>
      </w:r>
    </w:p>
    <w:p w:rsidRDefault="006A7A0B" w:rsidP="006A7A0B" w:rsidR="006A7A0B" w:rsidRPr="006A7A0B">
      <w:pPr>
        <w:spacing w:after="0"/>
        <w:jc w:val="both"/>
        <w:rPr>
          <w:rFonts w:cs="Times New Roman" w:eastAsia="Times New Roman"/>
          <w:b/>
          <w:bCs/>
          <w:lang w:eastAsia="hr-HR"/>
        </w:rPr>
      </w:pPr>
    </w:p>
    <w:p w:rsidRDefault="006A7A0B" w:rsidP="006A7A0B" w:rsidR="006A7A0B" w:rsidRPr="006A7A0B">
      <w:pPr>
        <w:spacing w:after="0"/>
        <w:jc w:val="both"/>
        <w:rPr>
          <w:rFonts w:cs="Times New Roman" w:eastAsia="Times New Roman"/>
          <w:bCs/>
          <w:lang w:eastAsia="hr-HR"/>
        </w:rPr>
      </w:pPr>
    </w:p>
    <w:p w:rsidRDefault="006A7A0B" w:rsidP="006A7A0B" w:rsidR="006A7A0B" w:rsidRPr="006A7A0B">
      <w:pPr>
        <w:spacing w:after="0"/>
        <w:jc w:val="both"/>
        <w:rPr>
          <w:rFonts w:cs="Times New Roman" w:eastAsia="Times New Roman"/>
          <w:lang w:eastAsia="hr-HR"/>
        </w:rPr>
      </w:pPr>
    </w:p>
    <w:p w:rsidRDefault="006A7A0B" w:rsidP="006A7A0B" w:rsidR="006A7A0B" w:rsidRPr="006A7A0B">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A7A0B"/>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83675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St-43/2009-139</izvorni_sadrzaj>
    <derivirana_varijabla naziv="DomainObject.Oznaka_1">St-43/2009-139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St-43/2009-139</izvorni_sadrzaj>
    <derivirana_varijabla naziv="DomainObject.PoslovniBrojDokumenta_1">St-43/2009-139</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DEA3EF-C6A4-4321-8F74-657FEA13A8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1209</properties:Words>
  <properties:Characters>6834</properties:Characters>
  <properties:Lines>183</properties:Lines>
  <properties:Paragraphs>37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2017-05-05T10:40:00Z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St-43/2009-139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