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b9ca" w14:paraId="be6b9ca" w:rsidRDefault="00A46016" w:rsidP="00A949E7" w:rsidR="00A949E7">
      <w:pPr>
        <w:jc w:val="right"/>
        <w15:collapsed w:val="false"/>
      </w:pPr>
      <w:bookmarkStart w:name="_GoBack" w:id="0"/>
      <w:bookmarkEnd w:id="0"/>
      <w:r>
        <w:t>13 ST-82/14-142</w:t>
      </w:r>
    </w:p>
    <w:p w:rsidRDefault="00A949E7" w:rsidP="00A949E7" w:rsidR="00A949E7"/>
    <w:p w:rsidRDefault="00AA28B9" w:rsidP="00A949E7" w:rsidR="00A949E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9E7" w:rsidP="00A949E7" w:rsidR="00A949E7"/>
    <w:p w:rsidRDefault="00A949E7" w:rsidP="00A949E7" w:rsidR="00A949E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949E7" w:rsidP="00A46016" w:rsidR="000234AD" w:rsidRPr="00A4601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606E" w:rsidP="00A949E7" w:rsidR="0084606E"/>
    <w:p w:rsidRDefault="00A46016" w:rsidP="00A46016" w:rsidR="005D4906">
      <w:pPr>
        <w:jc w:val="center"/>
      </w:pPr>
      <w:r>
        <w:rPr>
          <w:bCs/>
        </w:rPr>
        <w:t xml:space="preserve">Z A K L J U Č A K </w:t>
      </w:r>
    </w:p>
    <w:p w:rsidRDefault="000234AD" w:rsidP="00A949E7" w:rsidR="000234AD"/>
    <w:p w:rsidRDefault="005D4906" w:rsidP="00A46016" w:rsidR="005D4906">
      <w:pPr>
        <w:ind w:firstLine="708"/>
        <w:jc w:val="both"/>
      </w:pPr>
      <w:r>
        <w:t xml:space="preserve">Trgovački sud u Osijeku, po sucu pojedincu Jadranki Herman kao stečajnom sucu, u stečajnom postupku nad </w:t>
      </w:r>
      <w:r w:rsidR="005E7D8C">
        <w:t>stečajnom masom dužnika</w:t>
      </w:r>
      <w:r>
        <w:t xml:space="preserve"> CHEMOTEHNA d.o.o. za proizvodnju, unutarnju i vanjsku trgovinu i usluge, u stečaju, Osijek, Ulica Jablanova 38, MBS 030</w:t>
      </w:r>
      <w:r w:rsidR="00D711FA">
        <w:t>002670, OIB 68771732940, dana 04</w:t>
      </w:r>
      <w:r>
        <w:t xml:space="preserve">. listopada 2016. </w:t>
      </w:r>
    </w:p>
    <w:p w:rsidRDefault="000234AD" w:rsidP="005D4906" w:rsidR="000234AD">
      <w:pPr>
        <w:ind w:firstLine="708"/>
        <w:jc w:val="both"/>
      </w:pPr>
    </w:p>
    <w:p w:rsidRDefault="00A46016" w:rsidP="005D4906" w:rsidR="005D4906">
      <w:pPr>
        <w:ind w:firstLine="708"/>
        <w:jc w:val="center"/>
      </w:pPr>
      <w:r>
        <w:t xml:space="preserve">z a k l j u č i o </w:t>
      </w:r>
      <w:r w:rsidR="005D4906">
        <w:t xml:space="preserve">   j e</w:t>
      </w:r>
    </w:p>
    <w:p w:rsidRDefault="000234AD" w:rsidP="005D4906" w:rsidR="000234AD">
      <w:pPr>
        <w:pStyle w:val="Tijeloteksta"/>
        <w:rPr>
          <w:b/>
          <w:bCs/>
        </w:rPr>
      </w:pPr>
    </w:p>
    <w:p w:rsidRDefault="005D4906" w:rsidP="00A46016" w:rsidR="005D4906">
      <w:pPr>
        <w:pStyle w:val="Tijeloteksta"/>
        <w:numPr>
          <w:ilvl w:val="0"/>
          <w:numId w:val="14"/>
        </w:numPr>
      </w:pPr>
      <w:r>
        <w:t>Daje se suglasnost na prijedlog naknadne diobe vjerovnicima,  prema diobnom planu od 0</w:t>
      </w:r>
      <w:r w:rsidR="00D711FA">
        <w:t xml:space="preserve">4. listopada </w:t>
      </w:r>
      <w:r>
        <w:t xml:space="preserve">2016. godine, na način namirenja vjerovnika </w:t>
      </w:r>
      <w:r w:rsidR="00B031C6">
        <w:t xml:space="preserve">I višeg </w:t>
      </w:r>
      <w:r>
        <w:t xml:space="preserve">isplatnog reda u ukupnom iznosu od </w:t>
      </w:r>
      <w:r w:rsidR="00B031C6">
        <w:t>2</w:t>
      </w:r>
      <w:r w:rsidR="00D711FA">
        <w:t>94.769,36</w:t>
      </w:r>
      <w:r w:rsidR="00B031C6">
        <w:t xml:space="preserve"> kn, što čini 2</w:t>
      </w:r>
      <w:r w:rsidR="00D711FA">
        <w:t>2</w:t>
      </w:r>
      <w:r>
        <w:t xml:space="preserve"> % pri</w:t>
      </w:r>
      <w:r w:rsidR="00B031C6">
        <w:t xml:space="preserve">znatih tražbina vjerovnika I višeg isplatnog reda. </w:t>
      </w:r>
    </w:p>
    <w:p w:rsidRDefault="00A46016" w:rsidP="005D4906" w:rsidR="005D4906">
      <w:pPr>
        <w:pStyle w:val="Tijeloteksta"/>
        <w:numPr>
          <w:ilvl w:val="0"/>
          <w:numId w:val="14"/>
        </w:numPr>
      </w:pPr>
      <w:r>
        <w:t xml:space="preserve">Ovaj zaključak </w:t>
      </w:r>
      <w:r w:rsidR="00B031C6">
        <w:t xml:space="preserve"> i diobni popis</w:t>
      </w:r>
      <w:r w:rsidR="00F97A1F">
        <w:t xml:space="preserve"> objaviti će se na mrežnim stranicama </w:t>
      </w:r>
      <w:r>
        <w:t>e-oglasna ploča suda</w:t>
      </w: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  <w:jc w:val="center"/>
      </w:pPr>
      <w:r>
        <w:t>Obrazloženje</w:t>
      </w:r>
    </w:p>
    <w:p w:rsidRDefault="000234AD" w:rsidP="005D4906" w:rsidR="000234AD">
      <w:pPr>
        <w:pStyle w:val="Tijeloteksta"/>
      </w:pPr>
    </w:p>
    <w:p w:rsidRDefault="005D4906" w:rsidP="005D4906" w:rsidR="005D4906">
      <w:pPr>
        <w:pStyle w:val="Tijeloteksta"/>
      </w:pPr>
      <w:r>
        <w:tab/>
        <w:t>Rješenjem ovog suda St-</w:t>
      </w:r>
      <w:r w:rsidR="00F97A1F">
        <w:t xml:space="preserve">82/14-139 od 14. rujna </w:t>
      </w:r>
      <w:r>
        <w:t xml:space="preserve"> 2016. godine određen je nastavak stečajnog postupka nad stečajnom masom dužnika </w:t>
      </w:r>
      <w:r w:rsidR="00F97A1F">
        <w:t>CHEMOTEHNA d.o.o. za proizvodnju, unutarnju i vanjsku trgovinu i usluge, u stečaju, Osijek</w:t>
      </w:r>
      <w:r>
        <w:t xml:space="preserve">, radi naknadne diobe vjerovnicima. </w:t>
      </w:r>
    </w:p>
    <w:p w:rsidRDefault="005D4906" w:rsidP="005D4906" w:rsidR="005D4906">
      <w:pPr>
        <w:pStyle w:val="Tijeloteksta"/>
      </w:pPr>
    </w:p>
    <w:p w:rsidRDefault="005D4906" w:rsidP="00B031C6" w:rsidR="005D4906">
      <w:pPr>
        <w:pStyle w:val="Tijeloteksta"/>
        <w:ind w:firstLine="708"/>
      </w:pPr>
      <w:r>
        <w:t>Podneskom od</w:t>
      </w:r>
      <w:r w:rsidR="00F97A1F">
        <w:t xml:space="preserve"> 0</w:t>
      </w:r>
      <w:r w:rsidR="00D711FA">
        <w:t xml:space="preserve">4. listopada </w:t>
      </w:r>
      <w:r w:rsidR="00F97A1F">
        <w:t xml:space="preserve">2016. godine, </w:t>
      </w:r>
      <w:r>
        <w:t>stečajn</w:t>
      </w:r>
      <w:r w:rsidR="00F97A1F">
        <w:t>i</w:t>
      </w:r>
      <w:r>
        <w:t xml:space="preserve"> upravitelj</w:t>
      </w:r>
      <w:r w:rsidR="00F97A1F">
        <w:t xml:space="preserve"> predložio je</w:t>
      </w:r>
      <w:r>
        <w:t xml:space="preserve"> naknadnu diobu vjerovnicima na </w:t>
      </w:r>
      <w:r w:rsidR="000234AD">
        <w:t>način namirenja vjerovnika I višeg</w:t>
      </w:r>
      <w:r>
        <w:t xml:space="preserve"> isplatnog reda u iznosu od </w:t>
      </w:r>
      <w:r w:rsidR="000234AD">
        <w:t>2</w:t>
      </w:r>
      <w:r w:rsidR="00D711FA">
        <w:t>94.769,36</w:t>
      </w:r>
      <w:r w:rsidR="000234AD">
        <w:t xml:space="preserve"> kn što čini 2</w:t>
      </w:r>
      <w:r w:rsidR="00D711FA">
        <w:t>2</w:t>
      </w:r>
      <w:r>
        <w:t xml:space="preserve"> % tr</w:t>
      </w:r>
      <w:r w:rsidR="000234AD">
        <w:t>ažbina vjerovnika I višeg</w:t>
      </w:r>
      <w:r>
        <w:t xml:space="preserve"> isplatnog reda. Ukupno pri</w:t>
      </w:r>
      <w:r w:rsidR="000234AD">
        <w:t xml:space="preserve">znate tražbine vjerovnika I višeg </w:t>
      </w:r>
      <w:r>
        <w:t>isplatnog reda u ovom stečajnom postupku iznose</w:t>
      </w:r>
      <w:r w:rsidR="00B22092">
        <w:t xml:space="preserve"> 1.339.860,79</w:t>
      </w:r>
      <w:r>
        <w:t xml:space="preserve"> kn.</w:t>
      </w:r>
    </w:p>
    <w:p w:rsidRDefault="000234AD" w:rsidP="005D4906" w:rsidR="000234AD">
      <w:pPr>
        <w:pStyle w:val="Tijeloteksta"/>
        <w:ind w:firstLine="708"/>
        <w:jc w:val="center"/>
      </w:pPr>
    </w:p>
    <w:p w:rsidRDefault="005D4906" w:rsidP="005D4906" w:rsidR="005D4906">
      <w:pPr>
        <w:pStyle w:val="Tijeloteksta"/>
        <w:ind w:firstLine="708"/>
      </w:pPr>
      <w:r>
        <w:t>Sukladno članku 183. stav 3. Stečajnog zakona (Narodne novine broj  44/96, 29/99, 129/00, 123/03, 82/06, 116/10, 25/12, 133/12 u vezi s člankom 441. Stečajnog zakona</w:t>
      </w:r>
      <w:r w:rsidR="00A46016">
        <w:t xml:space="preserve"> Narodne novine 71/15)  odlučeno</w:t>
      </w:r>
      <w:r>
        <w:t xml:space="preserve"> je kao u izreci.  </w:t>
      </w:r>
    </w:p>
    <w:p w:rsidRDefault="00B22092" w:rsidP="00A46016" w:rsidR="00B22092">
      <w:pPr>
        <w:pStyle w:val="Tijeloteksta"/>
      </w:pPr>
    </w:p>
    <w:p w:rsidRDefault="00D711FA" w:rsidP="00A46016" w:rsidR="005D4906">
      <w:pPr>
        <w:pStyle w:val="Tijeloteksta"/>
        <w:ind w:left="360"/>
        <w:jc w:val="center"/>
      </w:pPr>
      <w:r>
        <w:t>U Osijeku 04</w:t>
      </w:r>
      <w:r w:rsidR="000234AD">
        <w:t xml:space="preserve">. listopad </w:t>
      </w:r>
      <w:r w:rsidR="005D4906">
        <w:t xml:space="preserve">2016. </w:t>
      </w:r>
    </w:p>
    <w:p w:rsidRDefault="005D4906" w:rsidP="005D4906" w:rsidR="005D4906">
      <w:pPr>
        <w:pStyle w:val="Tijeloteksta"/>
        <w:jc w:val="left"/>
      </w:pPr>
      <w:r>
        <w:t>Zapisničar</w:t>
      </w:r>
    </w:p>
    <w:p w:rsidRDefault="005D4906" w:rsidP="005D4906" w:rsidR="00B22092">
      <w:pPr>
        <w:pStyle w:val="Tijeloteksta"/>
        <w:jc w:val="left"/>
      </w:pPr>
      <w:r>
        <w:t>Maja Kocijan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D4906" w:rsidP="005D4906" w:rsidR="005D490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UPUTA O PRAVNOM LIJEKU:</w:t>
      </w:r>
    </w:p>
    <w:p w:rsidRDefault="00A46016" w:rsidP="00B22092" w:rsidR="005D4906">
      <w:pPr>
        <w:pStyle w:val="Tijeloteksta"/>
      </w:pPr>
      <w:r>
        <w:t>Protiv zaključka nije dopuštena žalba (članak 11. stav 9. Stečajnog zakona).</w:t>
      </w:r>
    </w:p>
    <w:p w:rsidRDefault="005D4906" w:rsidP="005D4906" w:rsidR="005D4906">
      <w:pPr>
        <w:pStyle w:val="Tijeloteksta"/>
        <w:jc w:val="left"/>
      </w:pPr>
    </w:p>
    <w:p w:rsidRDefault="005D4906" w:rsidP="005D4906" w:rsidR="005D4906">
      <w:pPr>
        <w:pStyle w:val="Tijeloteksta"/>
        <w:jc w:val="left"/>
      </w:pPr>
      <w:r>
        <w:t>DNA</w:t>
      </w:r>
    </w:p>
    <w:p w:rsidRDefault="000234AD" w:rsidP="005D4906" w:rsidR="005D4906">
      <w:pPr>
        <w:pStyle w:val="Tijeloteksta"/>
        <w:numPr>
          <w:ilvl w:val="0"/>
          <w:numId w:val="15"/>
        </w:numPr>
        <w:jc w:val="left"/>
      </w:pPr>
      <w:r>
        <w:t>Stečajni upravitelj  Tihomir Zec</w:t>
      </w:r>
    </w:p>
    <w:p w:rsidRDefault="005D4906" w:rsidP="005D4906" w:rsidR="005D4906">
      <w:pPr>
        <w:pStyle w:val="Tijeloteksta"/>
        <w:numPr>
          <w:ilvl w:val="0"/>
          <w:numId w:val="15"/>
        </w:numPr>
        <w:jc w:val="left"/>
      </w:pPr>
      <w:r>
        <w:t>e-oglasna ploča uz diobni popis</w:t>
      </w:r>
      <w:r w:rsidR="00D711FA">
        <w:t xml:space="preserve"> (stranica 869)</w:t>
      </w:r>
    </w:p>
    <w:p w:rsidRDefault="00B22092" w:rsidP="00A46016" w:rsidR="00A46016" w:rsidRPr="00B52D2C">
      <w:pPr>
        <w:pStyle w:val="Tijeloteksta"/>
        <w:numPr>
          <w:ilvl w:val="0"/>
          <w:numId w:val="15"/>
        </w:numPr>
        <w:jc w:val="left"/>
      </w:pPr>
      <w:r>
        <w:t xml:space="preserve">kal. </w:t>
      </w:r>
      <w:r w:rsidR="00D711FA">
        <w:t xml:space="preserve"> 4/11</w:t>
      </w:r>
    </w:p>
    <w:sectPr w:rsidSect="00A46016" w:rsidR="00A46016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567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29C" w:rsidR="00F2529C">
      <w:r>
        <w:separator/>
      </w:r>
    </w:p>
  </w:endnote>
  <w:endnote w:id="0" w:type="continuationSeparator">
    <w:p w:rsidRDefault="00F2529C" w:rsidR="00F25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29C" w:rsidR="00F2529C">
      <w:r>
        <w:separator/>
      </w:r>
    </w:p>
  </w:footnote>
  <w:footnote w:id="0" w:type="continuationSeparator">
    <w:p w:rsidRDefault="00F2529C" w:rsidR="00F25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96386"/>
    <w:multiLevelType w:val="hybridMultilevel"/>
    <w:tmpl w:val="9CB8D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27AD4989"/>
    <w:multiLevelType w:val="hybridMultilevel"/>
    <w:tmpl w:val="B05A009C"/>
    <w:lvl w:tplc="67FA422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5E3BC5"/>
    <w:multiLevelType w:val="hybridMultilevel"/>
    <w:tmpl w:val="B1B27A7E"/>
    <w:lvl w:tplc="3822D7C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  <w:num w:numId="13">
    <w:abstractNumId w:val="8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89E"/>
    <w:rsid w:val="000152D7"/>
    <w:rsid w:val="000234AD"/>
    <w:rsid w:val="00040F04"/>
    <w:rsid w:val="00090277"/>
    <w:rsid w:val="000B19B3"/>
    <w:rsid w:val="000B4782"/>
    <w:rsid w:val="000C20F1"/>
    <w:rsid w:val="000E1E86"/>
    <w:rsid w:val="000F5172"/>
    <w:rsid w:val="001323C7"/>
    <w:rsid w:val="00134397"/>
    <w:rsid w:val="00155038"/>
    <w:rsid w:val="0016016C"/>
    <w:rsid w:val="00163019"/>
    <w:rsid w:val="00190D0F"/>
    <w:rsid w:val="0019752C"/>
    <w:rsid w:val="00197DCC"/>
    <w:rsid w:val="001A0170"/>
    <w:rsid w:val="001A6201"/>
    <w:rsid w:val="001B1B67"/>
    <w:rsid w:val="001C0C3D"/>
    <w:rsid w:val="001E75FC"/>
    <w:rsid w:val="00204C1D"/>
    <w:rsid w:val="00221E16"/>
    <w:rsid w:val="00223C8E"/>
    <w:rsid w:val="00231030"/>
    <w:rsid w:val="0024186B"/>
    <w:rsid w:val="00262257"/>
    <w:rsid w:val="00291B9C"/>
    <w:rsid w:val="002975FA"/>
    <w:rsid w:val="002B0530"/>
    <w:rsid w:val="002E0A22"/>
    <w:rsid w:val="003050E4"/>
    <w:rsid w:val="00310014"/>
    <w:rsid w:val="003277BD"/>
    <w:rsid w:val="0034234C"/>
    <w:rsid w:val="003619AD"/>
    <w:rsid w:val="003735E7"/>
    <w:rsid w:val="003C0664"/>
    <w:rsid w:val="003C56A4"/>
    <w:rsid w:val="003D2A99"/>
    <w:rsid w:val="003D2CFC"/>
    <w:rsid w:val="003E08E5"/>
    <w:rsid w:val="003E147C"/>
    <w:rsid w:val="00406789"/>
    <w:rsid w:val="004806AD"/>
    <w:rsid w:val="004A3F4F"/>
    <w:rsid w:val="004A536E"/>
    <w:rsid w:val="004D1A03"/>
    <w:rsid w:val="004D4D7B"/>
    <w:rsid w:val="004E5065"/>
    <w:rsid w:val="00500BBD"/>
    <w:rsid w:val="00510B68"/>
    <w:rsid w:val="0055624C"/>
    <w:rsid w:val="00584633"/>
    <w:rsid w:val="005B771B"/>
    <w:rsid w:val="005D4906"/>
    <w:rsid w:val="005E7D8C"/>
    <w:rsid w:val="005F2F66"/>
    <w:rsid w:val="005F5ABA"/>
    <w:rsid w:val="00607E75"/>
    <w:rsid w:val="006170F7"/>
    <w:rsid w:val="006235FB"/>
    <w:rsid w:val="00626443"/>
    <w:rsid w:val="00632520"/>
    <w:rsid w:val="00675B76"/>
    <w:rsid w:val="00686DED"/>
    <w:rsid w:val="006A34CF"/>
    <w:rsid w:val="006A56C2"/>
    <w:rsid w:val="00725641"/>
    <w:rsid w:val="007522CD"/>
    <w:rsid w:val="00755F25"/>
    <w:rsid w:val="00776617"/>
    <w:rsid w:val="00785918"/>
    <w:rsid w:val="007A77D7"/>
    <w:rsid w:val="007C1241"/>
    <w:rsid w:val="0080666F"/>
    <w:rsid w:val="00817556"/>
    <w:rsid w:val="008415E3"/>
    <w:rsid w:val="008431E1"/>
    <w:rsid w:val="0084606E"/>
    <w:rsid w:val="00863D7F"/>
    <w:rsid w:val="008737C5"/>
    <w:rsid w:val="00883DD1"/>
    <w:rsid w:val="008E4A91"/>
    <w:rsid w:val="00900AB9"/>
    <w:rsid w:val="009029EB"/>
    <w:rsid w:val="0090329B"/>
    <w:rsid w:val="00915A45"/>
    <w:rsid w:val="00930993"/>
    <w:rsid w:val="00994095"/>
    <w:rsid w:val="009A2E7E"/>
    <w:rsid w:val="009C13EB"/>
    <w:rsid w:val="009D7BB8"/>
    <w:rsid w:val="00A02F85"/>
    <w:rsid w:val="00A07AC6"/>
    <w:rsid w:val="00A10436"/>
    <w:rsid w:val="00A15E07"/>
    <w:rsid w:val="00A264A6"/>
    <w:rsid w:val="00A46016"/>
    <w:rsid w:val="00A5088C"/>
    <w:rsid w:val="00A53592"/>
    <w:rsid w:val="00A73BA3"/>
    <w:rsid w:val="00A81411"/>
    <w:rsid w:val="00A949E7"/>
    <w:rsid w:val="00AA28B9"/>
    <w:rsid w:val="00AA394A"/>
    <w:rsid w:val="00AB56F9"/>
    <w:rsid w:val="00AD4039"/>
    <w:rsid w:val="00AE1132"/>
    <w:rsid w:val="00AE464B"/>
    <w:rsid w:val="00B031C6"/>
    <w:rsid w:val="00B11638"/>
    <w:rsid w:val="00B2106D"/>
    <w:rsid w:val="00B22092"/>
    <w:rsid w:val="00B2550A"/>
    <w:rsid w:val="00B41AB1"/>
    <w:rsid w:val="00B52D2C"/>
    <w:rsid w:val="00BC33DE"/>
    <w:rsid w:val="00BF21A5"/>
    <w:rsid w:val="00BF58BF"/>
    <w:rsid w:val="00C13502"/>
    <w:rsid w:val="00C15361"/>
    <w:rsid w:val="00C160DB"/>
    <w:rsid w:val="00C24E1E"/>
    <w:rsid w:val="00C43814"/>
    <w:rsid w:val="00C56909"/>
    <w:rsid w:val="00C6399F"/>
    <w:rsid w:val="00C659AE"/>
    <w:rsid w:val="00C9197B"/>
    <w:rsid w:val="00CA5EA9"/>
    <w:rsid w:val="00CB1916"/>
    <w:rsid w:val="00CD5527"/>
    <w:rsid w:val="00CF4431"/>
    <w:rsid w:val="00CF4E97"/>
    <w:rsid w:val="00CF5EF8"/>
    <w:rsid w:val="00D005DD"/>
    <w:rsid w:val="00D11746"/>
    <w:rsid w:val="00D11CE6"/>
    <w:rsid w:val="00D344D3"/>
    <w:rsid w:val="00D56347"/>
    <w:rsid w:val="00D60AA9"/>
    <w:rsid w:val="00D64559"/>
    <w:rsid w:val="00D711FA"/>
    <w:rsid w:val="00D86163"/>
    <w:rsid w:val="00D96142"/>
    <w:rsid w:val="00DC7BF5"/>
    <w:rsid w:val="00DD7504"/>
    <w:rsid w:val="00DE58F9"/>
    <w:rsid w:val="00E1321F"/>
    <w:rsid w:val="00E41C22"/>
    <w:rsid w:val="00E430E2"/>
    <w:rsid w:val="00E55AA4"/>
    <w:rsid w:val="00E802AF"/>
    <w:rsid w:val="00E83B28"/>
    <w:rsid w:val="00EB3D75"/>
    <w:rsid w:val="00EC4576"/>
    <w:rsid w:val="00EF2D54"/>
    <w:rsid w:val="00F21386"/>
    <w:rsid w:val="00F2138B"/>
    <w:rsid w:val="00F21DC1"/>
    <w:rsid w:val="00F2529C"/>
    <w:rsid w:val="00F618C3"/>
    <w:rsid w:val="00F67AAC"/>
    <w:rsid w:val="00F76EF7"/>
    <w:rsid w:val="00F86509"/>
    <w:rsid w:val="00F97598"/>
    <w:rsid w:val="00F97A1F"/>
    <w:rsid w:val="00FD4479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50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5F2F66"/>
    <w:rPr>
      <w:sz w:val="24"/>
      <w:szCs w:val="24"/>
    </w:rPr>
  </w:style>
  <w:style w:styleId="Naglaeno" w:type="character">
    <w:name w:val="Strong"/>
    <w:qFormat/>
    <w:rsid w:val="00040F0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50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88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5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2014.</izvorni_sadrzaj>
    <derivirana_varijabla naziv="DomainObject.Predmet.DatumOsnivanja_1">11.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2016.</izvorni_sadrzaj>
    <derivirana_varijabla naziv="DomainObject.Predmet.DatumRjesavanja_1">19.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subjekt brisan rješenjem Tt-16/1713-2</izvorni_sadrzaj>
    <derivirana_varijabla naziv="DomainObject.Predmet.Opis_1">subjekt brisan rješenjem Tt-16/1713-2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CHEMOTEHNA d.o.o. za proizvodnju, unutarnju i vanjsku trgovinu i usluge</izvorni_sadrzaj>
    <derivirana_varijabla naziv="DomainObject.Predmet.StrankaFormated_1">  CHEMOTEHNA d.o.o. za proizvodnju, unutarnju i vanjsku trgovinu i usluge</derivirana_varijabla>
  </DomainObject.Predmet.StrankaFormated>
  <DomainObject.Predmet.StrankaFormatedOIB>
    <izvorni_sadrzaj>  CHEMOTEHNA d.o.o. za proizvodnju, unutarnju i vanjsku trgovinu i usluge, OIB 68771732940</izvorni_sadrzaj>
    <derivirana_varijabla naziv="DomainObject.Predmet.StrankaFormatedOIB_1">  CHEMOTEHNA d.o.o. za proizvodnju, unutarnju i vanjsku trgovinu i usluge, OIB 68771732940</derivirana_varijabla>
  </DomainObject.Predmet.StrankaFormatedOIB>
  <DomainObject.Predmet.StrankaFormatedWithAdress>
    <izvorni_sadrzaj> CHEMOTEHNA d.o.o. za proizvodnju, unutarnju i vanjsku trgovinu i usluge, Ul.Jablanova 38, Osijek</izvorni_sadrzaj>
    <derivirana_varijabla naziv="DomainObject.Predmet.StrankaFormatedWithAdress_1"> CHEMOTEHNA d.o.o. za proizvodnju, unutarnju i vanjsku trgovinu i usluge, Ul.Jablanova 38, Osijek</derivirana_varijabla>
  </DomainObject.Predmet.StrankaFormatedWithAdress>
  <DomainObject.Predmet.StrankaFormatedWithAdressOIB>
    <izvorni_sadrzaj> CHEMOTEHNA d.o.o. za proizvodnju, unutarnju i vanjsku trgovinu i usluge, OIB 68771732940, Ul.Jablanova 38, Osijek</izvorni_sadrzaj>
    <derivirana_varijabla naziv="DomainObject.Predmet.StrankaFormatedWithAdressOIB_1"> CHEMOTEHNA d.o.o. za proizvodnju, unutarnju i vanjsku trgovinu i usluge, OIB 68771732940, Ul.Jablanova 38, Osijek</derivirana_varijabla>
  </DomainObject.Predmet.StrankaFormatedWithAdressOIB>
  <DomainObject.Predmet.StrankaWithAdress>
    <izvorni_sadrzaj>CHEMOTEHNA d.o.o. za proizvodnju, unutarnju i vanjsku trgovinu i usluge Ul.Jablanova 38,Osijek</izvorni_sadrzaj>
    <derivirana_varijabla naziv="DomainObject.Predmet.StrankaWithAdress_1">CHEMOTEHNA d.o.o. za proizvodnju, unutarnju i vanjsku trgovinu i usluge Ul.Jablanova 38,Osijek</derivirana_varijabla>
  </DomainObject.Predmet.StrankaWithAdress>
  <DomainObject.Predmet.StrankaWithAdressOIB>
    <izvorni_sadrzaj>CHEMOTEHNA d.o.o. za proizvodnju, unutarnju i vanjsku trgovinu i usluge, OIB 68771732940, Ul.Jablanova 38,Osijek</izvorni_sadrzaj>
    <derivirana_varijabla naziv="DomainObject.Predmet.StrankaWithAdressOIB_1">CHEMOTEHNA d.o.o. za proizvodnju, unutarnju i vanjsku trgovinu i usluge, OIB 68771732940, Ul.Jablanova 38,Osijek</derivirana_varijabla>
  </DomainObject.Predmet.StrankaWithAdressOIB>
  <DomainObject.Predmet.StrankaNazivFormated>
    <izvorni_sadrzaj>CHEMOTEHNA d.o.o. za proizvodnju, unutarnju i vanjsku trgovinu i usluge</izvorni_sadrzaj>
    <derivirana_varijabla naziv="DomainObject.Predmet.StrankaNazivFormated_1">CHEMOTEHNA d.o.o. za proizvodnju, unutarnju i vanjsku trgovinu i usluge</derivirana_varijabla>
  </DomainObject.Predmet.StrankaNazivFormated>
  <DomainObject.Predmet.StrankaNazivFormatedOIB>
    <izvorni_sadrzaj>CHEMOTEHNA d.o.o. za proizvodnju, unutarnju i vanjsku trgovinu i usluge, OIB 68771732940</izvorni_sadrzaj>
    <derivirana_varijabla naziv="DomainObject.Predmet.StrankaNazivFormatedOIB_1">CHEMOTEHNA d.o.o. za proizvodnju, unutarnju i vanjsku trgovinu i usluge, OIB 68771732940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CHEMOTEHNA d.o.o. za proizvodnju, unutarnju i vanjsku trgovinu i usluge</item>
    </izvorni_sadrzaj>
    <derivirana_varijabla naziv="DomainObject.Predmet.StrankaListFormated_1">
      <item>CHEMOTEHNA d.o.o. za proizvodnju, unutarnju i vanjsku trgovinu i usluge</item>
    </derivirana_varijabla>
  </DomainObject.Predmet.StrankaListFormated>
  <DomainObject.Predmet.StrankaListFormatedOIB>
    <izvorni_sadrzaj>
      <item>CHEMOTEHNA d.o.o. za proizvodnju, unutarnju i vanjsku trgovinu i usluge, OIB 68771732940</item>
    </izvorni_sadrzaj>
    <derivirana_varijabla naziv="DomainObject.Predmet.StrankaListFormatedOIB_1">
      <item>CHEMOTEHNA d.o.o. za proizvodnju, unutarnju i vanjsku trgovinu i usluge, OIB 68771732940</item>
    </derivirana_varijabla>
  </DomainObject.Predmet.StrankaListFormatedOIB>
  <DomainObject.Predmet.StrankaListFormatedWithAdress>
    <izvorni_sadrzaj>
      <item>CHEMOTEHNA d.o.o. za proizvodnju, unutarnju i vanjsku trgovinu i usluge, Ul.Jablanova 38, Osijek</item>
    </izvorni_sadrzaj>
    <derivirana_varijabla naziv="DomainObject.Predmet.StrankaListFormatedWithAdress_1">
      <item>CHEMOTEHNA d.o.o. za proizvodnju, unutarnju i vanjsku trgovinu i usluge, Ul.Jablanova 38, Osijek</item>
    </derivirana_varijabla>
  </DomainObject.Predmet.StrankaListFormatedWithAdress>
  <DomainObject.Predmet.StrankaListFormatedWithAdressOIB>
    <izvorni_sadrzaj>
      <item>CHEMOTEHNA d.o.o. za proizvodnju, unutarnju i vanjsku trgovinu i usluge, OIB 68771732940, Ul.Jablanova 38, Osijek</item>
    </izvorni_sadrzaj>
    <derivirana_varijabla naziv="DomainObject.Predmet.StrankaListFormatedWithAdressOIB_1">
      <item>CHEMOTEHNA d.o.o. za proizvodnju, unutarnju i vanjsku trgovinu i usluge, OIB 68771732940, Ul.Jablanova 38, Osijek</item>
    </derivirana_varijabla>
  </DomainObject.Predmet.StrankaListFormatedWithAdressOIB>
  <DomainObject.Predmet.StrankaListNazivFormated>
    <izvorni_sadrzaj>
      <item>CHEMOTEHNA d.o.o. za proizvodnju, unutarnju i vanjsku trgovinu i usluge</item>
    </izvorni_sadrzaj>
    <derivirana_varijabla naziv="DomainObject.Predmet.StrankaListNazivFormated_1">
      <item>CHEMOTEHNA d.o.o. za proizvodnju, unutarnju i vanjsku trgovinu i usluge</item>
    </derivirana_varijabla>
  </DomainObject.Predmet.StrankaListNazivFormated>
  <DomainObject.Predmet.StrankaListNazivFormatedOIB>
    <izvorni_sadrzaj>
      <item>CHEMOTEHNA d.o.o. za proizvodnju, unutarnju i vanjsku trgovinu i usluge, OIB 68771732940</item>
    </izvorni_sadrzaj>
    <derivirana_varijabla naziv="DomainObject.Predmet.StrankaListNazivFormatedOIB_1">
      <item>CHEMOTEHNA d.o.o. za proizvodnju, unutarnju i vanjsku trgovinu i usluge, OIB 68771732940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OstaliListFormated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OstaliListFormated>
  <DomainObject.Predmet.OstaliListFormated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izvorni_sadrzaj>
    <derivirana_varijabla naziv="DomainObject.Predmet.OstaliListFormated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derivirana_varijabla>
  </DomainObject.Predmet.OstaliListFormatedOIB>
  <DomainObject.Predmet.OstaliListFormatedWithAdress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odgovornošću, Mijata Stojanovića 13, 35257 Lužani</item>
      <item>Općinski sud u Valpovu ZK odjel, bb, 31550 Valpovo</item>
      <item>BIFIX društvo s ograničenom odgovornošću za proizvodnju kemijskih proizvoda i trgovinu, Digitronska Ulica 10, 52460 Buje</item>
      <item>Ante Smoljo, Davorina Bazijanca 27, 10000 Zagreb</item>
      <item>Željka Gotal, Sarvaška Ulica 16, 31000 Osijek</item>
      <item>Ivan Majstorović, Berislavićeva 74 a, 35000 Slavonski Brod</item>
    </izvorni_sadrzaj>
    <derivirana_varijabla naziv="DomainObject.Predmet.OstaliListFormatedWithAdress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odgovornošću, Mijata Stojanovića 13, 35257 Lužani</item>
      <item>Općinski sud u Valpovu ZK odjel, bb, 31550 Valpovo</item>
      <item>BIFIX društvo s ograničenom odgovornošću za proizvodnju kemijskih proizvoda i trgovinu, Digitronska Ulica 10, 52460 Buje</item>
      <item>Ante Smoljo, Davorina Bazijanca 27, 10000 Zagreb</item>
      <item>Željka Gotal, Sarvaška Ulica 16, 31000 Osijek</item>
      <item>Ivan Majstorović, Berislavićeva 74 a, 35000 Slavonski Brod</item>
    </derivirana_varijabla>
  </DomainObject.Predmet.OstaliListFormatedWithAdress>
  <DomainObject.Predmet.OstaliListFormatedWithAdress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 35257 Lužani</item>
      <item>Općinski sud u Valpovu ZK odjel, bb, 31550 Valpovo</item>
      <item>BIFIX društvo s ograničenom odgovornošću za proizvodnju kemijskih proizvoda i trgovinu, OIB 05392930222, Digitronska Ulica 10, 52460 Buje</item>
      <item>Ante Smoljo, Davorina Bazijanca 27, 10000 Zagreb</item>
      <item>Željka Gotal, OIB 61104966034, Sarvaška Ulica 16, 31000 Osijek</item>
      <item>Ivan Majstorović, Berislavićeva 74 a, 35000 Slavonski Brod</item>
    </izvorni_sadrzaj>
    <derivirana_varijabla naziv="DomainObject.Predmet.OstaliListFormatedWithAdress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 35257 Lužani</item>
      <item>Općinski sud u Valpovu ZK odjel, bb, 31550 Valpovo</item>
      <item>BIFIX društvo s ograničenom odgovornošću za proizvodnju kemijskih proizvoda i trgovinu, OIB 05392930222, Digitronska Ulica 10, 52460 Buje</item>
      <item>Ante Smoljo, Davorina Bazijanca 27, 10000 Zagreb</item>
      <item>Željka Gotal, OIB 61104966034, Sarvaška Ulica 16, 31000 Osijek</item>
      <item>Ivan Majstorović, Berislavićeva 74 a, 35000 Slavonski Brod</item>
    </derivirana_varijabla>
  </DomainObject.Predmet.OstaliListFormatedWithAdressOIB>
  <DomainObject.Predmet.OstaliListNazivFormated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OstaliListNazivFormated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OstaliListNazivFormated>
  <DomainObject.Predmet.OstaliListNazivFormated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izvorni_sadrzaj>
    <derivirana_varijabla naziv="DomainObject.Predmet.OstaliListNazivFormated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CHEMOTEHNA d.o.o. za proizvodnju, unutarnju i vanjsku trgovinu i usluge</izvorni_sadrzaj>
    <derivirana_varijabla naziv="DomainObject.Predmet.StrankaIDrugi_1">CHEMOTEHNA d.o.o. za proizvodnju, unutarnju i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CHEMOTEHNA d.o.o. za proizvodnju, unutarnju i vanjsku trgovinu i usluge, OIB 68771732940, Ul.Jablanova 38, Osijek</izvorni_sadrzaj>
    <derivirana_varijabla naziv="DomainObject.Predmet.StrankaIDrugiAdressOIB_1">CHEMOTEHNA d.o.o. za proizvodnju, unutarnju i vanjsku trgovinu i usluge, OIB 68771732940, Ul.Jablanova 38,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6. veljače 2016.</izvorni_sadrzaj>
    <derivirana_varijabla naziv="DomainObject.Predmet.OdlukaRjesenje.DatumPravomocnosti_1">6. veljače 2016.</derivirana_varijabla>
  </DomainObject.Predmet.OdlukaRjesenje.DatumPravomocnosti>
  <DomainObject.Predmet.OdlukaRjesenje.Oznaka>
    <izvorni_sadrzaj>St-82/2014-130</izvorni_sadrzaj>
    <derivirana_varijabla naziv="DomainObject.Predmet.OdlukaRjesenje.Oznaka_1">St-82/2014-130</derivirana_varijabla>
  </DomainObject.Predmet.OdlukaRjesenje.Oznaka>
  <DomainObject.Predmet.SudioniciListNaziv>
    <izvorni_sadrzaj>
      <item>CHEMOTEHNA d.o.o. za proizvodnju, unutarnju i vanjsku trgovinu i usluge</item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SudioniciListNaziv_1">
      <item>CHEMOTEHNA d.o.o. za proizvodnju, unutarnju i vanjsku trgovinu i usluge</item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SudioniciListNaziv>
  <DomainObject.Predmet.SudioniciListAdressOIB>
    <izvorni_sadrzaj>
      <item>CHEMOTEHNA d.o.o. za proizvodnju, unutarnju i vanjsku trgovinu i usluge, OIB 68771732940, Ul.Jablanova 38,Osijek</item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13,35257 Lužani</item>
      <item>Općinski sud u Valpovu ZK odjel, bb,31550 Valpovo</item>
      <item>BIFIX društvo s ograničenom odgovornošću za proizvodnju kemijskih proizvoda i trgovinu, OIB 05392930222, Digitronska Ulica 10,52460 Buje</item>
      <item>Ante Smoljo, Davorina Bazijanca 27,10000 Zagreb</item>
      <item>Željka Gotal, OIB 61104966034, Sarvaška Ulica 16,31000 Osijek</item>
      <item>Ivan Majstorović, Berislavićeva 74 a,35000 Slavonski Brod</item>
    </izvorni_sadrzaj>
    <derivirana_varijabla naziv="DomainObject.Predmet.SudioniciListAdressOIB_1">
      <item>CHEMOTEHNA d.o.o. za proizvodnju, unutarnju i vanjsku trgovinu i usluge, OIB 68771732940, Ul.Jablanova 38,Osijek</item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13,35257 Lužani</item>
      <item>Općinski sud u Valpovu ZK odjel, bb,31550 Valpovo</item>
      <item>BIFIX društvo s ograničenom odgovornošću za proizvodnju kemijskih proizvoda i trgovinu, OIB 05392930222, Digitronska Ulica 10,52460 Buje</item>
      <item>Ante Smoljo, Davorina Bazijanca 27,10000 Zagreb</item>
      <item>Željka Gotal, OIB 61104966034, Sarvaška Ulica 16,31000 Osijek</item>
      <item>Ivan Majstorović, Berislavićeva 74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68771732940</item>
      <item>, OIB 80723087237</item>
      <item>, OIB 02535697732</item>
      <item>, OIB null</item>
      <item>, OIB null</item>
      <item>, OIB null</item>
      <item>, OIB 85821130368</item>
      <item>, OIB 23673736199</item>
      <item>, OIB 18683136487</item>
      <item>, OIB 72579903288</item>
      <item>, OIB null</item>
      <item>, OIB 05392930222</item>
      <item>, OIB null</item>
      <item>, OIB 61104966034</item>
      <item>, OIB null</item>
    </izvorni_sadrzaj>
    <derivirana_varijabla naziv="DomainObject.Predmet.SudioniciListNazivOIB_1">
      <item>, OIB 68771732940</item>
      <item>, OIB 80723087237</item>
      <item>, OIB 02535697732</item>
      <item>, OIB null</item>
      <item>, OIB null</item>
      <item>, OIB null</item>
      <item>, OIB 85821130368</item>
      <item>, OIB 23673736199</item>
      <item>, OIB 18683136487</item>
      <item>, OIB 72579903288</item>
      <item>, OIB null</item>
      <item>, OIB 05392930222</item>
      <item>, OIB null</item>
      <item>, OIB 61104966034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DD3F0-6188-4902-8612-6BC080AC2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1579</properties:Characters>
  <properties:Lines>52</properties:Lines>
  <properties:Paragraphs>23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2016-10-03T10:54:00Z</dcterms:created>
  <dc:creator>hermanj</dc:creator>
  <cp:lastModifiedBy>Maja Kocijan</cp:lastModifiedBy>
  <cp:lastPrinted>2016-10-04T11:22:00Z</cp:lastPrinted>
  <dcterms:modified xmlns:xsi="http://www.w3.org/2001/XMLSchema-instance" xsi:type="dcterms:W3CDTF">2016-10-04T11:23:00Z</dcterms:modified>
  <cp:revision>7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