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4f3d" w14:paraId="28c4f3d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1C67E8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1C67E8">
              <w:rPr>
                <w:rFonts w:hAnsi="Times New Roman" w:ascii="Times New Roman"/>
                <w:snapToGrid/>
                <w:szCs w:val="24"/>
                <w:lang w:eastAsia="hr-HR" w:val="hr-HR"/>
              </w:rPr>
              <w:t>453/2017-27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B5165E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</w:t>
      </w:r>
      <w:r w:rsidR="00403B1A" w:rsidRPr="00A60B94">
        <w:rPr>
          <w:rFonts w:hAnsi="Times New Roman" w:ascii="Times New Roman"/>
          <w:szCs w:val="24"/>
          <w:lang w:val="hr-HR"/>
        </w:rPr>
        <w:t xml:space="preserve">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A60B94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B761A8">
        <w:rPr>
          <w:rFonts w:hAnsi="Times New Roman" w:ascii="Times New Roman"/>
          <w:szCs w:val="24"/>
          <w:lang w:val="hr-HR"/>
        </w:rPr>
        <w:t xml:space="preserve">nad stečajnim dužnikom </w:t>
      </w:r>
      <w:r w:rsidR="001C67E8" w:rsidRPr="001C67E8">
        <w:rPr>
          <w:rFonts w:eastAsia="SimSun" w:hAnsi="Times New Roman" w:ascii="Times New Roman"/>
          <w:kern w:val="2"/>
          <w:szCs w:val="24"/>
          <w:lang w:bidi="hi-IN" w:eastAsia="zh-CN" w:val="hr-HR"/>
        </w:rPr>
        <w:t>ENERGO CONSTRUCTION d.o.o. za građenje i usluge u stečaju, Vrhovljan, Gospodarska 12, OIB: 18239419535</w:t>
      </w:r>
      <w:r w:rsidR="00B761A8">
        <w:rPr>
          <w:rFonts w:hAnsi="Times New Roman" w:ascii="Times New Roman"/>
          <w:szCs w:val="24"/>
          <w:lang w:val="hr-HR"/>
        </w:rPr>
        <w:t>, 26</w:t>
      </w:r>
      <w:r w:rsidR="00A643D1" w:rsidRPr="00A60B94">
        <w:rPr>
          <w:rFonts w:hAnsi="Times New Roman" w:ascii="Times New Roman"/>
          <w:szCs w:val="24"/>
          <w:lang w:val="hr-HR"/>
        </w:rPr>
        <w:t xml:space="preserve">. veljače </w:t>
      </w:r>
      <w:r w:rsidR="00B20E13" w:rsidRPr="00A60B94">
        <w:rPr>
          <w:rFonts w:hAnsi="Times New Roman" w:ascii="Times New Roman"/>
          <w:szCs w:val="24"/>
          <w:lang w:val="hr-HR"/>
        </w:rPr>
        <w:t>2019</w:t>
      </w:r>
      <w:r w:rsidR="001C15BF" w:rsidRPr="00A60B94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A60B94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travnja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 w:rsidR="001C67E8">
        <w:rPr>
          <w:rFonts w:hAnsi="Times New Roman" w:ascii="Times New Roman"/>
          <w:szCs w:val="24"/>
          <w:lang w:val="hr-HR"/>
        </w:rPr>
        <w:t>10,00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A60B94">
        <w:rPr>
          <w:rFonts w:hAnsi="Times New Roman" w:ascii="Times New Roman"/>
          <w:szCs w:val="24"/>
          <w:lang w:val="hr-HR"/>
        </w:rPr>
        <w:t>2</w:t>
      </w:r>
      <w:r w:rsidR="00B761A8">
        <w:rPr>
          <w:rFonts w:hAnsi="Times New Roman" w:ascii="Times New Roman"/>
          <w:szCs w:val="24"/>
          <w:lang w:val="hr-HR"/>
        </w:rPr>
        <w:t>6</w:t>
      </w:r>
      <w:r w:rsidR="00A643D1" w:rsidRPr="00A60B94">
        <w:rPr>
          <w:rFonts w:hAnsi="Times New Roman" w:ascii="Times New Roman"/>
          <w:szCs w:val="24"/>
          <w:lang w:val="hr-HR"/>
        </w:rPr>
        <w:t>. veljače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Sudac:</w:t>
      </w: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</w:p>
    <w:p w:rsidRDefault="00B761A8" w:rsidP="00B761A8" w:rsidR="00B761A8" w:rsidRPr="00444090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Ksenija Flack-Makitan, v. r.</w:t>
      </w:r>
    </w:p>
    <w:p w:rsidRDefault="00B761A8" w:rsidP="00B761A8" w:rsidR="00B761A8" w:rsidRPr="00444090">
      <w:pPr>
        <w:rPr>
          <w:rFonts w:hAnsi="Times New Roman" w:ascii="Times New Roman"/>
          <w:szCs w:val="24"/>
        </w:rPr>
      </w:pPr>
    </w:p>
    <w:p w:rsidRDefault="00B761A8" w:rsidP="00B761A8" w:rsidR="00B761A8">
      <w:pPr>
        <w:ind w:left="4248"/>
        <w:jc w:val="center"/>
        <w:rPr>
          <w:rFonts w:hAnsi="Times New Roman" w:ascii="Times New Roman"/>
          <w:szCs w:val="24"/>
        </w:rPr>
      </w:pPr>
      <w:r w:rsidRPr="00444090">
        <w:rPr>
          <w:rFonts w:hAnsi="Times New Roman" w:ascii="Times New Roman"/>
          <w:szCs w:val="24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1C67E8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 upraviteljica Katarina Conar-Brod, Križanićeva 92, Varaždin,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2B" w:rsidP="00162604" w:rsidR="00F3342B">
      <w:r>
        <w:separator/>
      </w:r>
    </w:p>
  </w:endnote>
  <w:endnote w:id="0" w:type="continuationSeparator">
    <w:p w:rsidRDefault="00F3342B" w:rsidP="00162604" w:rsidR="00F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2B" w:rsidP="00162604" w:rsidR="00F3342B">
      <w:r>
        <w:separator/>
      </w:r>
    </w:p>
  </w:footnote>
  <w:footnote w:id="0" w:type="continuationSeparator">
    <w:p w:rsidRDefault="00F3342B" w:rsidP="00162604" w:rsidR="00F33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B5165E" w:rsidRPr="00B5165E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1C67E8">
      <w:rPr>
        <w:rFonts w:hAnsi="Times New Roman" w:ascii="Times New Roman"/>
      </w:rPr>
      <w:t>453/2017-27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5165E"/>
    <w:rsid w:val="00B761A8"/>
    <w:rsid w:val="00BC4A2C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1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65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165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165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165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1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65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165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165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165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St-453/2017-24</izvorni_sadrzaj>
    <derivirana_varijabla naziv="DomainObject.PredzadnjaOdlukaIzPredmeta.Oznaka_1">St-453/2017-24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219</properties:Words>
  <properties:Characters>1052</properties:Characters>
  <properties:Lines>68</properties:Lines>
  <properties:Paragraphs>27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2019-02-26T14:07:00Z</cp:lastPrinted>
  <dcterms:modified xmlns:xsi="http://www.w3.org/2001/XMLSchema-instance" xsi:type="dcterms:W3CDTF">2019-02-26T14:08:00Z</dcterms:modified>
  <cp:revision>67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(ST-453-17-RJEŠENJE-ZAVRŠNO ROČIŠTE VJEROVNIKA Obrazac 3. - cl.62.st.5. SP 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