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c5ee" w14:paraId="785c5e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21AD" w:rsidP="005421AD" w:rsidR="005421AD" w:rsidRPr="005421AD">
      <w:pPr>
        <w:spacing w:after="0"/>
        <w:jc w:val="right"/>
        <w:rPr>
          <w:rFonts w:cs="Times New Roman" w:eastAsia="Calibri"/>
        </w:rPr>
      </w:pPr>
      <w:r w:rsidRPr="005421AD">
        <w:rPr>
          <w:rFonts w:cs="Times New Roman" w:eastAsia="Calibri"/>
        </w:rPr>
        <w:t>9 St-98/2014</w:t>
      </w:r>
    </w:p>
    <w:p w:rsidRDefault="005421AD" w:rsidP="005421AD" w:rsidR="005421AD" w:rsidRPr="005421AD">
      <w:pPr>
        <w:spacing w:after="0"/>
        <w:jc w:val="right"/>
        <w:rPr>
          <w:rFonts w:cs="Times New Roman" w:eastAsia="Calibri"/>
        </w:rPr>
      </w:pPr>
    </w:p>
    <w:p w:rsidRDefault="005421AD" w:rsidP="005421AD" w:rsidR="005421AD" w:rsidRPr="005421AD">
      <w:pPr>
        <w:spacing w:after="0"/>
        <w:rPr>
          <w:rFonts w:cs="Times New Roman" w:eastAsia="Calibri"/>
        </w:rPr>
      </w:pPr>
    </w:p>
    <w:p w:rsidRDefault="005421AD" w:rsidP="005421AD" w:rsidR="005421AD" w:rsidRPr="005421AD">
      <w:pPr>
        <w:spacing w:after="0"/>
        <w:jc w:val="both"/>
        <w:rPr>
          <w:rFonts w:cs="Times New Roman" w:eastAsia="Calibri"/>
        </w:rPr>
      </w:pPr>
      <w:r w:rsidRPr="005421AD">
        <w:rPr>
          <w:rFonts w:cs="Times New Roman" w:eastAsia="Calibri"/>
        </w:rPr>
        <w:t>REPUBLIKA HRVATSKA</w:t>
      </w:r>
    </w:p>
    <w:p w:rsidRDefault="005421AD" w:rsidP="005421AD" w:rsidR="005421AD" w:rsidRPr="005421AD">
      <w:pPr>
        <w:spacing w:after="0"/>
        <w:jc w:val="both"/>
        <w:rPr>
          <w:rFonts w:cs="Times New Roman" w:eastAsia="Calibri"/>
        </w:rPr>
      </w:pPr>
      <w:r w:rsidRPr="005421AD">
        <w:rPr>
          <w:rFonts w:cs="Times New Roman" w:eastAsia="Calibri"/>
        </w:rPr>
        <w:t>TRGOVAČKI SUD U ZADRU</w:t>
      </w:r>
    </w:p>
    <w:p w:rsidRDefault="005421AD" w:rsidP="005421AD" w:rsidR="005421AD" w:rsidRPr="005421AD">
      <w:pPr>
        <w:spacing w:after="0"/>
        <w:jc w:val="both"/>
        <w:rPr>
          <w:rFonts w:cs="Times New Roman" w:eastAsia="Calibri"/>
        </w:rPr>
      </w:pPr>
      <w:r w:rsidRPr="005421AD">
        <w:rPr>
          <w:rFonts w:cs="Times New Roman" w:eastAsia="Calibri"/>
        </w:rPr>
        <w:t>STALNA SLUŽBA U ŠIBENIKU</w:t>
      </w:r>
    </w:p>
    <w:p w:rsidRDefault="005421AD" w:rsidP="005421AD" w:rsidR="005421AD" w:rsidRPr="005421AD">
      <w:pPr>
        <w:spacing w:after="0"/>
        <w:jc w:val="both"/>
        <w:rPr>
          <w:rFonts w:cs="Times New Roman" w:eastAsia="Calibri"/>
        </w:rPr>
      </w:pPr>
    </w:p>
    <w:p w:rsidRDefault="005421AD" w:rsidP="005421AD" w:rsidR="005421AD" w:rsidRPr="005421AD">
      <w:pPr>
        <w:spacing w:after="0"/>
        <w:jc w:val="both"/>
        <w:rPr>
          <w:rFonts w:cs="Times New Roman" w:eastAsia="Calibri"/>
        </w:rPr>
      </w:pPr>
    </w:p>
    <w:p w:rsidRDefault="005421AD" w:rsidP="005421AD" w:rsidR="005421AD" w:rsidRPr="005421AD">
      <w:pPr>
        <w:spacing w:after="0"/>
        <w:jc w:val="center"/>
        <w:rPr>
          <w:rFonts w:cs="Times New Roman" w:eastAsia="Calibri"/>
        </w:rPr>
      </w:pPr>
      <w:r w:rsidRPr="005421AD">
        <w:rPr>
          <w:rFonts w:cs="Times New Roman" w:eastAsia="Calibri"/>
        </w:rPr>
        <w:t>R E P U B L I K A  H R V A T S K A</w:t>
      </w:r>
    </w:p>
    <w:p w:rsidRDefault="005421AD" w:rsidP="005421AD" w:rsidR="005421AD" w:rsidRPr="005421AD">
      <w:pPr>
        <w:spacing w:after="0"/>
        <w:jc w:val="center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center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Z A K L J U Č A K</w:t>
      </w:r>
    </w:p>
    <w:p w:rsidRDefault="005421AD" w:rsidP="005421AD" w:rsidR="005421AD" w:rsidRPr="005421AD">
      <w:pPr>
        <w:spacing w:after="0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firstLine="708"/>
        <w:jc w:val="both"/>
        <w:rPr>
          <w:rFonts w:cs="Times New Roman" w:eastAsia="Calibri"/>
          <w:b/>
          <w:bCs/>
        </w:rPr>
      </w:pPr>
      <w:r w:rsidRPr="005421AD">
        <w:rPr>
          <w:rFonts w:cs="Times New Roman" w:eastAsia="Calibri"/>
        </w:rPr>
        <w:t>Trgovački sud u Zadru (OIB:</w:t>
      </w:r>
      <w:r w:rsidRPr="005421AD">
        <w:rPr>
          <w:rFonts w:cs="Times New Roman" w:eastAsia="Calibri"/>
          <w:lang w:eastAsia="hr-HR"/>
        </w:rPr>
        <w:t xml:space="preserve"> 39670464653) </w:t>
      </w:r>
      <w:r w:rsidRPr="005421AD">
        <w:rPr>
          <w:rFonts w:cs="Times New Roman" w:eastAsia="Calibri"/>
        </w:rPr>
        <w:t xml:space="preserve"> po sutkinji Terezija Goreta u stečajnom postupku nad trgovačkim društvom </w:t>
      </w:r>
      <w:proofErr w:type="spellStart"/>
      <w:r w:rsidRPr="005421AD">
        <w:rPr>
          <w:rFonts w:cs="Times New Roman" w:eastAsia="Calibri"/>
        </w:rPr>
        <w:t>Batolit</w:t>
      </w:r>
      <w:proofErr w:type="spellEnd"/>
      <w:r w:rsidRPr="005421AD">
        <w:rPr>
          <w:rFonts w:cs="Times New Roman" w:eastAsia="Calibri"/>
        </w:rPr>
        <w:t xml:space="preserve"> d.o.o. u stečaju, </w:t>
      </w:r>
      <w:proofErr w:type="spellStart"/>
      <w:r w:rsidRPr="005421AD">
        <w:rPr>
          <w:rFonts w:cs="Times New Roman" w:eastAsia="Calibri"/>
        </w:rPr>
        <w:t>Krtolin</w:t>
      </w:r>
      <w:proofErr w:type="spellEnd"/>
      <w:r w:rsidRPr="005421AD">
        <w:rPr>
          <w:rFonts w:cs="Times New Roman" w:eastAsia="Calibri"/>
        </w:rPr>
        <w:t xml:space="preserve"> </w:t>
      </w:r>
      <w:proofErr w:type="spellStart"/>
      <w:r w:rsidRPr="005421AD">
        <w:rPr>
          <w:rFonts w:cs="Times New Roman" w:eastAsia="Calibri"/>
        </w:rPr>
        <w:t>bb</w:t>
      </w:r>
      <w:proofErr w:type="spellEnd"/>
      <w:r w:rsidRPr="005421AD">
        <w:rPr>
          <w:rFonts w:cs="Times New Roman" w:eastAsia="Calibri"/>
        </w:rPr>
        <w:t xml:space="preserve">, OIB: 08362049422, zastupanom po stečajnom upravitelju Branko </w:t>
      </w:r>
      <w:proofErr w:type="spellStart"/>
      <w:r w:rsidRPr="005421AD">
        <w:rPr>
          <w:rFonts w:cs="Times New Roman" w:eastAsia="Calibri"/>
        </w:rPr>
        <w:t>Morić</w:t>
      </w:r>
      <w:proofErr w:type="spellEnd"/>
      <w:r w:rsidRPr="005421AD">
        <w:rPr>
          <w:rFonts w:cs="Times New Roman" w:eastAsia="Calibri"/>
        </w:rPr>
        <w:t xml:space="preserve">  10. travnja 2018., </w:t>
      </w:r>
    </w:p>
    <w:p w:rsidRDefault="005421AD" w:rsidP="005421AD" w:rsidR="005421AD" w:rsidRPr="005421AD">
      <w:pPr>
        <w:spacing w:after="0"/>
        <w:jc w:val="center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center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center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 xml:space="preserve">z a k l j u č i o  j e </w:t>
      </w:r>
    </w:p>
    <w:p w:rsidRDefault="005421AD" w:rsidP="005421AD" w:rsidR="005421AD" w:rsidRPr="005421AD">
      <w:pPr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 xml:space="preserve">Određuje se ročište za diobu </w:t>
      </w:r>
      <w:proofErr w:type="spellStart"/>
      <w:r w:rsidRPr="005421AD">
        <w:rPr>
          <w:rFonts w:cs="Times New Roman" w:eastAsia="Calibri"/>
          <w:lang w:eastAsia="hr-HR"/>
        </w:rPr>
        <w:t>kupovnine</w:t>
      </w:r>
      <w:proofErr w:type="spellEnd"/>
      <w:r w:rsidRPr="005421AD">
        <w:rPr>
          <w:rFonts w:cs="Times New Roman" w:eastAsia="Calibri"/>
          <w:lang w:eastAsia="hr-HR"/>
        </w:rPr>
        <w:t xml:space="preserve"> od prodaje imovine dužnika kao cjeline u vlasništvu stečajnog dužnika za dan:</w:t>
      </w:r>
    </w:p>
    <w:p w:rsidRDefault="005421AD" w:rsidP="005421AD" w:rsidR="005421AD" w:rsidRPr="005421AD">
      <w:pPr>
        <w:spacing w:after="0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firstLine="705"/>
        <w:jc w:val="center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12. lipnja 2018. godine u 10,00 sati u Stalnoj službi u Šibeniku, Stjepan Radića 81, soba 212.</w:t>
      </w:r>
    </w:p>
    <w:p w:rsidRDefault="005421AD" w:rsidP="005421AD" w:rsidR="005421AD" w:rsidRPr="005421AD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left="705"/>
        <w:jc w:val="center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U Šibeniku, 10. travnja 2018.</w:t>
      </w:r>
    </w:p>
    <w:p w:rsidRDefault="005421AD" w:rsidP="005421AD" w:rsidR="005421AD" w:rsidRPr="005421AD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   Sutkinja</w:t>
      </w: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Terezija Goreta, v.r.</w:t>
      </w:r>
    </w:p>
    <w:p w:rsidRDefault="005421AD" w:rsidP="005421AD" w:rsidR="005421AD" w:rsidRPr="005421AD">
      <w:pPr>
        <w:spacing w:after="0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jc w:val="right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 xml:space="preserve">Dostaviti: </w:t>
      </w:r>
    </w:p>
    <w:p w:rsidRDefault="005421AD" w:rsidP="005421AD" w:rsidR="005421AD" w:rsidRPr="005421AD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stečajnom upravitelju</w:t>
      </w:r>
    </w:p>
    <w:p w:rsidRDefault="005421AD" w:rsidP="005421AD" w:rsidR="005421AD" w:rsidRPr="005421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proofErr w:type="spellStart"/>
      <w:r w:rsidRPr="005421AD">
        <w:rPr>
          <w:rFonts w:cs="Times New Roman" w:eastAsia="Calibri"/>
          <w:lang w:eastAsia="hr-HR"/>
        </w:rPr>
        <w:t>razlučnom</w:t>
      </w:r>
      <w:proofErr w:type="spellEnd"/>
      <w:r w:rsidRPr="005421AD">
        <w:rPr>
          <w:rFonts w:cs="Times New Roman" w:eastAsia="Calibri"/>
          <w:lang w:eastAsia="hr-HR"/>
        </w:rPr>
        <w:t xml:space="preserve"> vjerovniku ŽDO Šibenik</w:t>
      </w:r>
    </w:p>
    <w:p w:rsidRDefault="005421AD" w:rsidP="005421AD" w:rsidR="005421AD" w:rsidRPr="005421AD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5421AD">
        <w:rPr>
          <w:rFonts w:cs="Times New Roman" w:eastAsia="Calibri"/>
          <w:lang w:eastAsia="hr-HR"/>
        </w:rPr>
        <w:t>e-oglasna ploča</w:t>
      </w:r>
    </w:p>
    <w:p w:rsidRDefault="005421AD" w:rsidP="005421AD" w:rsidR="005421AD" w:rsidRPr="005421AD">
      <w:pPr>
        <w:spacing w:after="0"/>
        <w:ind w:left="360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ind w:left="360"/>
        <w:rPr>
          <w:rFonts w:cs="Times New Roman" w:eastAsia="Calibri"/>
          <w:lang w:eastAsia="hr-HR"/>
        </w:rPr>
      </w:pPr>
    </w:p>
    <w:p w:rsidRDefault="005421AD" w:rsidP="005421AD" w:rsidR="005421AD" w:rsidRPr="005421A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5421AD" w:rsidP="005421AD" w:rsidR="005421AD" w:rsidRPr="005421A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1AD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6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St-98/2014-82</izvorni_sadrzaj>
    <derivirana_varijabla naziv="DomainObject.Oznaka_1">St-98/2014-82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o prod.imovine</izvorni_sadrzaj>
    <derivirana_varijabla naziv="DomainObject.Predmet.PrimjedbaSuca_1">- rj. o prod.imovine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  <item>RI HOME društvo s ograničenom odgovornošću za poslovanje nekretninama i usluge</item>
    </izvorni_sadrzaj>
    <derivirana_varijabla naziv="DomainObject.Predmet.OstaliListFormated_1">
      <item>Radmila Trivić punomoćnik sudionika u postupku Ljudmila Kitchino</item>
      <item>Branko Morić</item>
      <item>RI HOME društvo s ograničenom odgovornošću za poslovanje nekretninama i usluge</item>
    </derivirana_varijabla>
  </DomainObject.Predmet.OstaliListFormated>
  <DomainObject.Predmet.OstaliListFormatedOIB>
    <izvorni_sadrzaj>
      <item>Radmila Trivić, OIB 87371496664 punomoćnik sudionika u postupku Ljudmila Kitchino</item>
      <item>Branko Morić, OIB 89888559843</item>
      <item>RI HOME društvo s ograničenom odgovornošću za poslovanje nekretninama i usluge, OIB 65476560345</item>
    </izvorni_sadrzaj>
    <derivirana_varijabla naziv="DomainObject.Predmet.OstaliListFormatedOIB_1">
      <item>Radmila Trivić, OIB 87371496664 punomoćnik sudionika u postupku Ljudmila Kitchino</item>
      <item>Branko Morić, OIB 89888559843</item>
      <item>RI HOME društvo s ograničenom odgovornošću za poslovanje nekretninama i usluge, OIB 65476560345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  <item>RI HOME društvo s ograničenom odgovornošću za poslovanje nekretninama i usluge, Drage Šćitara 11, 51000 Rijeka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  <item>RI HOME društvo s ograničenom odgovornošću za poslovanje nekretninama i usluge, Drage Šćitara 11, 51000 Rijeka</item>
    </derivirana_varijabla>
  </DomainObject.Predmet.OstaliListFormatedWithAdress>
  <DomainObject.Predmet.OstaliListFormatedWithAdressOIB>
    <izvorni_sadrzaj>
      <item>Radmila Trivić, OIB 87371496664, Tuškanova 32, 10000 Zagreb punomoćnik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izvorni_sadrzaj>
    <derivirana_varijabla naziv="DomainObject.Predmet.OstaliListFormatedWithAdressOIB_1">
      <item>Radmila Trivić, OIB 87371496664, Tuškanova 32, 10000 Zagreb punomoćnik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derivirana_varijabla>
  </DomainObject.Predmet.OstaliListFormatedWithAdressOIB>
  <DomainObject.Predmet.OstaliListNazivFormated>
    <izvorni_sadrzaj>
      <item>Radmila Trivić</item>
      <item>Branko Morić</item>
      <item>RI HOME društvo s ograničenom odgovornošću za poslovanje nekretninama i usluge</item>
    </izvorni_sadrzaj>
    <derivirana_varijabla naziv="DomainObject.Predmet.OstaliListNazivFormated_1">
      <item>Radmila Trivić</item>
      <item>Branko Morić</item>
      <item>RI HOME društvo s ograničenom odgovornošću za poslovanje nekretninama i usluge</item>
    </derivirana_varijabla>
  </DomainObject.Predmet.OstaliListNazivFormated>
  <DomainObject.Predmet.OstaliListNazivFormatedOIB>
    <izvorni_sadrzaj>
      <item>Radmila Trivić, OIB 87371496664</item>
      <item>Branko Morić, OIB 89888559843</item>
      <item>RI HOME društvo s ograničenom odgovornošću za poslovanje nekretninama i usluge, OIB 65476560345</item>
    </izvorni_sadrzaj>
    <derivirana_varijabla naziv="DomainObject.Predmet.OstaliListNazivFormatedOIB_1">
      <item>Radmila Trivić, OIB 87371496664</item>
      <item>Branko Morić, OIB 89888559843</item>
      <item>RI HOME društvo s ograničenom odgovornošću za poslovanje nekretninama i usluge, OIB 65476560345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St-98/2014-82</izvorni_sadrzaj>
    <derivirana_varijabla naziv="DomainObject.PoslovniBrojDokumenta_1">St-98/2014-82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610AB-9333-4BBF-AF1B-8E638CF17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614</properties:Characters>
  <properties:Lines>48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2018-04-10T09:07:00Z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St-98/2014-82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