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c168" w14:paraId="e99c168" w:rsidRDefault="00D612DE" w:rsidP="00D612DE" w:rsidR="00D612D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                </w:t>
      </w:r>
    </w:p>
    <w:p w:rsidRDefault="00D612DE" w:rsidP="00D612DE" w:rsidR="00D612DE">
      <w:pPr>
        <w:rPr>
          <w:rFonts w:cs="Times New Roman"/>
        </w:rPr>
      </w:pPr>
    </w:p>
    <w:p w:rsidRDefault="00092BFC" w:rsidP="00D612DE" w:rsidR="00092BFC">
      <w:pPr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</w:t>
      </w:r>
      <w:r w:rsidR="00AE382F">
        <w:rPr>
          <w:rFonts w:cs="Times New Roman"/>
        </w:rPr>
        <w:t xml:space="preserve">u  </w:t>
      </w:r>
      <w:proofErr w:type="spellStart"/>
      <w:r w:rsidR="00AE382F">
        <w:rPr>
          <w:rFonts w:cs="Times New Roman"/>
        </w:rPr>
        <w:t>predstečajnom</w:t>
      </w:r>
      <w:proofErr w:type="spellEnd"/>
      <w:r w:rsidR="00AE382F">
        <w:rPr>
          <w:rFonts w:cs="Times New Roman"/>
        </w:rPr>
        <w:t xml:space="preserve"> postupku koji se vodi nad dužnikom</w:t>
      </w:r>
      <w:r>
        <w:rPr>
          <w:rFonts w:cs="Times New Roman"/>
        </w:rPr>
        <w:t xml:space="preserve"> TRANSPORTI SR d.o.o.,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 82 A,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>, OIB: 94936638771, 10. travnja 2017. donosi sljedeći</w:t>
      </w:r>
      <w:r w:rsidR="00092BFC">
        <w:rPr>
          <w:rFonts w:cs="Times New Roman"/>
        </w:rPr>
        <w:t>,</w:t>
      </w:r>
    </w:p>
    <w:p w:rsidRDefault="00D612DE" w:rsidP="00D612DE" w:rsidR="00D612DE">
      <w:pPr>
        <w:spacing w:after="0"/>
        <w:jc w:val="both"/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</w:p>
    <w:p w:rsidRDefault="00D612DE" w:rsidP="00D612DE" w:rsidR="00D612DE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D612DE" w:rsidP="00D612DE" w:rsidR="00D612DE">
      <w:pPr>
        <w:spacing w:after="0"/>
        <w:jc w:val="center"/>
        <w:rPr>
          <w:rFonts w:cs="Times New Roman"/>
        </w:rPr>
      </w:pPr>
    </w:p>
    <w:p w:rsidRDefault="00D612DE" w:rsidP="00D612DE" w:rsidR="00D612DE">
      <w:pPr>
        <w:spacing w:after="0"/>
        <w:jc w:val="center"/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Ročište radi utvrđivanja tražbine Republike Hrvatske u ovome postupku</w:t>
      </w:r>
      <w:r w:rsidR="00092BFC">
        <w:rPr>
          <w:rFonts w:cs="Times New Roman"/>
        </w:rPr>
        <w:t xml:space="preserve">, a </w:t>
      </w:r>
      <w:r w:rsidR="00092BFC">
        <w:t xml:space="preserve">koje će se održati u prostoriji ovoga suda </w:t>
      </w:r>
      <w:r w:rsidR="00092BFC" w:rsidRPr="00092BFC">
        <w:t>broj 232/II</w:t>
      </w:r>
      <w:r w:rsidRPr="00092BFC">
        <w:rPr>
          <w:rFonts w:cs="Times New Roman"/>
        </w:rPr>
        <w:t xml:space="preserve"> zakazuje</w:t>
      </w:r>
      <w:r>
        <w:rPr>
          <w:rFonts w:cs="Times New Roman"/>
        </w:rPr>
        <w:t xml:space="preserve"> se za dan,</w:t>
      </w:r>
    </w:p>
    <w:p w:rsidRDefault="00092BFC" w:rsidP="00D612DE" w:rsidR="00092BFC">
      <w:pPr>
        <w:spacing w:after="0"/>
        <w:jc w:val="both"/>
        <w:rPr>
          <w:rFonts w:cs="Times New Roman"/>
        </w:rPr>
      </w:pPr>
    </w:p>
    <w:p w:rsidRDefault="00D612DE" w:rsidP="00D612DE" w:rsidR="00D612DE">
      <w:pPr>
        <w:spacing w:after="0"/>
        <w:jc w:val="center"/>
        <w:rPr>
          <w:rFonts w:cs="Times New Roman"/>
        </w:rPr>
      </w:pPr>
      <w:r>
        <w:rPr>
          <w:rFonts w:cs="Times New Roman"/>
        </w:rPr>
        <w:t>24. travnja 2017., u 10,30 sati,</w:t>
      </w:r>
    </w:p>
    <w:p w:rsidRDefault="00D612DE" w:rsidP="00D612DE" w:rsidR="00D612DE">
      <w:pPr>
        <w:spacing w:after="0"/>
        <w:jc w:val="center"/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>na koje se obvezuju objavom ovog zaključka na e-Oglasnoj ploči suda pristupiti:</w:t>
      </w:r>
    </w:p>
    <w:p w:rsidRDefault="00D612DE" w:rsidP="00D612DE" w:rsidR="00D612DE">
      <w:pPr>
        <w:spacing w:after="0"/>
        <w:jc w:val="both"/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>- svi zainteresirani vjerovnici ovog dužnika</w:t>
      </w: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t xml:space="preserve">- dužnik </w:t>
      </w:r>
      <w:r>
        <w:rPr>
          <w:rFonts w:cs="Times New Roman"/>
        </w:rPr>
        <w:t xml:space="preserve">TRANSPORTI SR d.o.o.,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 82 A, </w:t>
      </w:r>
      <w:proofErr w:type="spellStart"/>
      <w:r>
        <w:rPr>
          <w:rFonts w:cs="Times New Roman"/>
        </w:rPr>
        <w:t>Bikovec</w:t>
      </w:r>
      <w:proofErr w:type="spellEnd"/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povjerenik Zorislav </w:t>
      </w:r>
      <w:proofErr w:type="spellStart"/>
      <w:r>
        <w:rPr>
          <w:rFonts w:cs="Times New Roman"/>
        </w:rPr>
        <w:t>Novoselec</w:t>
      </w:r>
      <w:proofErr w:type="spellEnd"/>
      <w:r>
        <w:rPr>
          <w:rFonts w:cs="Times New Roman"/>
        </w:rPr>
        <w:t>, Kapucinska 27/II, Osijek</w:t>
      </w:r>
    </w:p>
    <w:p w:rsidRDefault="00D612DE" w:rsidP="00D612DE" w:rsidR="00D612DE">
      <w:pPr>
        <w:spacing w:after="0"/>
        <w:rPr>
          <w:rFonts w:cs="Times New Roman"/>
        </w:rPr>
      </w:pPr>
      <w:r>
        <w:rPr>
          <w:rFonts w:cs="Times New Roman"/>
        </w:rPr>
        <w:t>- Republika Hrvatska, zastupana po Županijskom državnom odvjetništvu u Varaždinu, Građansko-upravni odjel</w:t>
      </w:r>
    </w:p>
    <w:p w:rsidRDefault="00D612DE" w:rsidP="00D612DE" w:rsidR="00D612DE">
      <w:pPr>
        <w:spacing w:after="0"/>
        <w:rPr>
          <w:rFonts w:cs="Times New Roman"/>
        </w:rPr>
      </w:pPr>
    </w:p>
    <w:p w:rsidRDefault="00092BFC" w:rsidP="00D612DE" w:rsidR="00092BFC">
      <w:pPr>
        <w:spacing w:after="0"/>
        <w:rPr>
          <w:rFonts w:cs="Times New Roman"/>
        </w:rPr>
      </w:pPr>
    </w:p>
    <w:p w:rsidRDefault="00D612DE" w:rsidP="00092BFC" w:rsidR="00D612D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612DE" w:rsidP="00D612DE" w:rsidR="00D612DE">
      <w:pPr>
        <w:spacing w:after="0"/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u ovom </w:t>
      </w:r>
      <w:proofErr w:type="spellStart"/>
      <w:r>
        <w:rPr>
          <w:rFonts w:cs="Times New Roman"/>
        </w:rPr>
        <w:t>predstečajnom</w:t>
      </w:r>
      <w:proofErr w:type="spellEnd"/>
      <w:r>
        <w:rPr>
          <w:rFonts w:cs="Times New Roman"/>
        </w:rPr>
        <w:t xml:space="preserve"> postupku na ročištu za utvrđivanje tražbina vjerovnika održanom 9. ožujka 2017., propušteno na adekvatan način i u skladu sa prijavom tražbine Republike Hrvatske ispitati tražbinu ovog vjerovnika, sud je primjenom čl. 46. Stečajnog zakona (Narodne novine 71/15) odlu</w:t>
      </w:r>
      <w:r w:rsidR="00092BFC">
        <w:rPr>
          <w:rFonts w:cs="Times New Roman"/>
        </w:rPr>
        <w:t>čio kao u izreci.</w:t>
      </w:r>
    </w:p>
    <w:p w:rsidRDefault="00092BFC" w:rsidP="00D612DE" w:rsidR="00092BFC">
      <w:pPr>
        <w:pStyle w:val="ListaeSPIS"/>
        <w:numPr>
          <w:ilvl w:val="0"/>
          <w:numId w:val="0"/>
        </w:numPr>
        <w:spacing w:after="0"/>
        <w:ind w:left="624"/>
        <w:rPr>
          <w:rFonts w:cs="Times New Roman"/>
        </w:rPr>
      </w:pPr>
    </w:p>
    <w:p w:rsidRDefault="00092BFC" w:rsidP="00D612DE" w:rsidR="00092BFC">
      <w:pPr>
        <w:pStyle w:val="ListaeSPIS"/>
        <w:numPr>
          <w:ilvl w:val="0"/>
          <w:numId w:val="0"/>
        </w:numPr>
        <w:spacing w:after="0"/>
        <w:ind w:left="624"/>
        <w:rPr>
          <w:rFonts w:cs="Times New Roman"/>
        </w:rPr>
      </w:pPr>
    </w:p>
    <w:p w:rsidRDefault="002A4676" w:rsidP="00D612DE" w:rsidR="002A4676">
      <w:pPr>
        <w:pStyle w:val="ListaeSPIS"/>
        <w:numPr>
          <w:ilvl w:val="0"/>
          <w:numId w:val="0"/>
        </w:numPr>
        <w:spacing w:after="0"/>
        <w:ind w:left="624"/>
        <w:rPr>
          <w:rFonts w:cs="Times New Roman"/>
        </w:rPr>
      </w:pPr>
    </w:p>
    <w:p w:rsidRDefault="00092BFC" w:rsidP="002A4676" w:rsidR="002A4676" w:rsidRPr="002A4676">
      <w:pPr>
        <w:jc w:val="center"/>
        <w:rPr>
          <w:rFonts w:cs="Times New Roman"/>
        </w:rPr>
      </w:pPr>
      <w:r>
        <w:rPr>
          <w:rFonts w:cs="Times New Roman"/>
        </w:rPr>
        <w:t>U Varaždinu, 10. travnja</w:t>
      </w:r>
      <w:r w:rsidR="00D612DE">
        <w:rPr>
          <w:rFonts w:cs="Times New Roman"/>
        </w:rPr>
        <w:t xml:space="preserve"> 2017.</w:t>
      </w:r>
    </w:p>
    <w:p w:rsidRDefault="002A4676" w:rsidP="00D612DE" w:rsidR="002A4676">
      <w:pPr>
        <w:ind w:left="5664"/>
        <w:jc w:val="both"/>
      </w:pPr>
    </w:p>
    <w:p w:rsidRDefault="00D612DE" w:rsidP="00D612DE" w:rsidR="00D612DE">
      <w:pPr>
        <w:ind w:left="5664"/>
        <w:jc w:val="both"/>
        <w:rPr>
          <w:rFonts w:cs="Times New Roman"/>
        </w:rPr>
      </w:pPr>
      <w:r>
        <w:tab/>
      </w:r>
      <w:r>
        <w:rPr>
          <w:rFonts w:cs="Times New Roman"/>
        </w:rPr>
        <w:t>SUDAC</w:t>
      </w:r>
    </w:p>
    <w:p w:rsidRDefault="00092BFC" w:rsidP="00092BFC" w:rsidR="00D612D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0E1F4B">
        <w:rPr>
          <w:rFonts w:cs="Times New Roman"/>
        </w:rPr>
        <w:t>, v.r.</w:t>
      </w:r>
      <w:bookmarkStart w:name="_GoBack" w:id="0"/>
      <w:bookmarkEnd w:id="0"/>
    </w:p>
    <w:p w:rsidRDefault="00D612DE" w:rsidP="00092BFC" w:rsidR="00092BFC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Pouka o pravnom lijeku:</w:t>
      </w:r>
    </w:p>
    <w:p w:rsidRDefault="00D612DE" w:rsidP="00092BFC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zaključka žalba nije dopuštena (čl. 19. st. 7. SZ)</w:t>
      </w:r>
    </w:p>
    <w:p w:rsidRDefault="00D612DE" w:rsidP="00D612DE" w:rsidR="00D612DE">
      <w:pPr>
        <w:spacing w:after="0"/>
        <w:jc w:val="both"/>
        <w:rPr>
          <w:rFonts w:cs="Times New Roman"/>
        </w:rPr>
      </w:pPr>
    </w:p>
    <w:p w:rsidRDefault="00D612DE" w:rsidP="00D612DE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612DE" w:rsidP="00092BFC" w:rsidR="00D612D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</w:t>
      </w:r>
      <w:r w:rsidR="00092BFC">
        <w:rPr>
          <w:rFonts w:cs="Times New Roman"/>
        </w:rPr>
        <w:t>e-Oglasna ploča suda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C12" w:rsidP="00537B78" w:rsidR="00BD2C12">
      <w:r>
        <w:separator/>
      </w:r>
    </w:p>
  </w:endnote>
  <w:endnote w:id="0" w:type="continuationSeparator">
    <w:p w:rsidRDefault="00BD2C12" w:rsidP="00537B78" w:rsidR="00B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C12" w:rsidP="00537B78" w:rsidR="00BD2C12">
      <w:r>
        <w:separator/>
      </w:r>
    </w:p>
  </w:footnote>
  <w:footnote w:id="0" w:type="continuationSeparator">
    <w:p w:rsidRDefault="00BD2C12" w:rsidP="00537B78" w:rsidR="00B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2DE" w:rsidR="008333A9">
    <w:pPr>
      <w:pStyle w:val="Zaglavlje"/>
    </w:pPr>
    <w:r>
      <w:rPr>
        <w:rStyle w:val="PozadinaSvijetloCrvena"/>
        <w:shd w:fill="auto" w:color="auto" w:val="clear"/>
      </w:rPr>
      <w:t>Poslovni broj: 5 St-1124/16-18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5D65D7"/>
    <w:multiLevelType w:val="hybridMultilevel"/>
    <w:tmpl w:val="499E7FEC"/>
    <w:lvl w:tplc="B1EAFEB2" w:ilvl="0">
      <w:start w:val="1"/>
      <w:numFmt w:val="bullet"/>
      <w:lvlText w:val="-"/>
      <w:lvlJc w:val="left"/>
      <w:pPr>
        <w:ind w:hanging="360" w:left="1344"/>
      </w:pPr>
      <w:rPr>
        <w:rFonts w:cs="Times New Roman" w:hAnsi="Times New Roman" w:ascii="Times New Roman" w:hint="default"/>
        <w:b w:val="false"/>
        <w:i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531FB2"/>
    <w:multiLevelType w:val="hybridMultilevel"/>
    <w:tmpl w:val="2A5696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DF3931"/>
    <w:multiLevelType w:val="hybridMultilevel"/>
    <w:tmpl w:val="836C4832"/>
    <w:lvl w:tplc="B1EAFEB2" w:ilvl="0">
      <w:start w:val="1"/>
      <w:numFmt w:val="bullet"/>
      <w:lvlText w:val="-"/>
      <w:lvlJc w:val="left"/>
      <w:pPr>
        <w:ind w:hanging="360" w:left="1344"/>
      </w:pPr>
      <w:rPr>
        <w:rFonts w:cs="Times New Roman" w:hAnsi="Times New Roman" w:ascii="Times New Roman" w:hint="default"/>
        <w:b w:val="false"/>
        <w:i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DA04068"/>
    <w:multiLevelType w:val="hybridMultilevel"/>
    <w:tmpl w:val="1D524D92"/>
    <w:lvl w:tplc="B1EAFEB2" w:ilvl="0">
      <w:start w:val="1"/>
      <w:numFmt w:val="bullet"/>
      <w:lvlText w:val="-"/>
      <w:lvlJc w:val="left"/>
      <w:pPr>
        <w:ind w:hanging="360" w:left="1344"/>
      </w:pPr>
      <w:rPr>
        <w:rFonts w:cs="Times New Roman" w:hAnsi="Times New Roman" w:ascii="Times New Roman" w:hint="default"/>
        <w:b w:val="false"/>
        <w:i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18117C"/>
    <w:multiLevelType w:val="hybridMultilevel"/>
    <w:tmpl w:val="02AE23A8"/>
    <w:lvl w:tplc="B1EAFEB2" w:ilvl="0">
      <w:start w:val="1"/>
      <w:numFmt w:val="bullet"/>
      <w:lvlText w:val="-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</w:num>
  <w:num w:numId="48">
    <w:abstractNumId w:val="47"/>
  </w:num>
  <w:num w:numId="49">
    <w:abstractNumId w:val="23"/>
  </w:num>
  <w:num w:numId="50">
    <w:abstractNumId w:val="45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BFC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F4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67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3B1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324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82F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C12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2D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28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St-1124/2016-18</izvorni_sadrzaj>
    <derivirana_varijabla naziv="DomainObject.Oznaka_1">St-1124/2016-18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St-1124/2016-18</izvorni_sadrzaj>
    <derivirana_varijabla naziv="DomainObject.PoslovniBrojDokumenta_1">St-1124/2016-18</derivirana_varijabla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779EF-8896-4641-AFB7-DCCC0D518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1119</properties:Characters>
  <properties:Lines>48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2017-04-10T07:46:00Z</cp:lastPrinted>
  <dcterms:modified xmlns:xsi="http://www.w3.org/2001/XMLSchema-instance" xsi:type="dcterms:W3CDTF">2017-04-10T09:39:00Z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St-1124/2016-18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