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d21ea" w14:paraId="60d21ea" w:rsidRDefault="00AE649C" w:rsidP="00A75374" w:rsidR="00AE649C" w:rsidRPr="00B76F3C">
      <w:pPr>
        <w:pStyle w:val="NormaleSPIS"/>
        <w:spacing w:after="0"/>
        <w:jc w:val="left"/>
        <w15:collapsed w:val="false"/>
      </w:pPr>
      <w:bookmarkStart w:name="_GoBack" w:id="0"/>
      <w:bookmarkEnd w:id="0"/>
    </w:p>
    <w:p w:rsidRDefault="00A75374" w:rsidP="00A75374" w:rsidR="007F545D">
      <w:pPr>
        <w:pStyle w:val="NormaleSPIS"/>
        <w:spacing w:after="0"/>
        <w:jc w:val="left"/>
      </w:pPr>
      <w:r w:rsidRPr="00A75374">
        <w:rPr>
          <w:rFonts w:cs="Times New Roman" w:eastAsia="Calibri"/>
          <w:noProof/>
        </w:rPr>
        <w:drawing>
          <wp:inline distR="0" distL="0" distB="0" distT="0">
            <wp:extent cy="716280" cx="541020"/>
            <wp:effectExtent b="762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45D" w:rsidP="00A75374" w:rsidR="007F545D">
      <w:pPr>
        <w:spacing w:after="0"/>
      </w:pPr>
      <w:r>
        <w:t>REPUBLIKA HRVATSKA</w:t>
      </w:r>
    </w:p>
    <w:p w:rsidRDefault="007F545D" w:rsidP="00A75374" w:rsidR="007F545D">
      <w:pPr>
        <w:spacing w:after="0"/>
      </w:pPr>
      <w:r>
        <w:t>TRGOVAČKI SUD U  OSIJEKU</w:t>
      </w:r>
    </w:p>
    <w:p w:rsidRDefault="007F545D" w:rsidP="00A75374" w:rsidR="007F545D">
      <w:pPr>
        <w:spacing w:after="0"/>
      </w:pPr>
      <w:r>
        <w:t>STALNA SLUŽBA U SLAVONSKOM BRODU</w:t>
      </w:r>
    </w:p>
    <w:p w:rsidRDefault="007F545D" w:rsidP="00A75374" w:rsidR="007F545D" w:rsidRPr="00A75374">
      <w:pPr>
        <w:spacing w:after="0"/>
        <w:rPr>
          <w:b/>
        </w:rPr>
      </w:pPr>
      <w:r>
        <w:t xml:space="preserve">35000 Slavonski Brod                                                          </w:t>
      </w:r>
      <w:r>
        <w:tab/>
      </w:r>
      <w:r>
        <w:tab/>
        <w:t xml:space="preserve">        </w:t>
      </w:r>
      <w:r w:rsidRPr="00A75374">
        <w:rPr>
          <w:b/>
        </w:rPr>
        <w:t>Broj: St-4/2015-144</w:t>
      </w:r>
    </w:p>
    <w:p w:rsidRDefault="007F545D" w:rsidP="00A75374" w:rsidR="007F545D">
      <w:pPr>
        <w:spacing w:after="0"/>
      </w:pPr>
      <w:r>
        <w:t>Trg pobjede 13</w:t>
      </w:r>
    </w:p>
    <w:p w:rsidRDefault="00304E0A" w:rsidP="00A75374" w:rsidR="00304E0A">
      <w:pPr>
        <w:spacing w:after="0"/>
      </w:pPr>
    </w:p>
    <w:p w:rsidRDefault="007F545D" w:rsidP="00A75374" w:rsidR="007F545D">
      <w:pPr>
        <w:spacing w:after="0"/>
        <w:ind w:firstLine="708" w:left="2124"/>
        <w:rPr>
          <w:b/>
        </w:rPr>
      </w:pPr>
      <w:r>
        <w:rPr>
          <w:b/>
        </w:rPr>
        <w:t>R E  P U B L I K A  H R V A T S K A</w:t>
      </w:r>
    </w:p>
    <w:p w:rsidRDefault="007F545D" w:rsidP="00A75374" w:rsidR="007F545D">
      <w:pPr>
        <w:spacing w:after="0"/>
        <w:ind w:firstLine="708" w:left="2832"/>
        <w:rPr>
          <w:b/>
        </w:rPr>
      </w:pPr>
      <w:r>
        <w:rPr>
          <w:b/>
        </w:rPr>
        <w:t>R J E Š E N J E</w:t>
      </w:r>
    </w:p>
    <w:p w:rsidRDefault="00A75374" w:rsidP="00A75374" w:rsidR="00A75374">
      <w:pPr>
        <w:spacing w:after="0"/>
        <w:ind w:firstLine="708" w:left="2832"/>
        <w:rPr>
          <w:b/>
        </w:rPr>
      </w:pPr>
    </w:p>
    <w:p w:rsidRDefault="007F545D" w:rsidP="00A75374" w:rsidR="007F545D">
      <w:pPr>
        <w:spacing w:after="0"/>
        <w:jc w:val="both"/>
      </w:pPr>
      <w:r>
        <w:t xml:space="preserve">            TRGOVAČKI SUD U OSIJEKU, STALNA SLUŽBA U SLAVONSKOM BRODU, po stečajnom sucu Danieli Martini Maoduš, u postupku stečaja nad dužnikom </w:t>
      </w:r>
      <w:r>
        <w:rPr>
          <w:color w:val="000000"/>
        </w:rPr>
        <w:t xml:space="preserve">Dejan </w:t>
      </w:r>
      <w:proofErr w:type="spellStart"/>
      <w:r>
        <w:rPr>
          <w:color w:val="000000"/>
        </w:rPr>
        <w:t>Petošić</w:t>
      </w:r>
      <w:proofErr w:type="spellEnd"/>
      <w:r>
        <w:rPr>
          <w:color w:val="000000"/>
        </w:rPr>
        <w:t xml:space="preserve">, Požega, </w:t>
      </w:r>
      <w:proofErr w:type="spellStart"/>
      <w:r>
        <w:rPr>
          <w:color w:val="000000"/>
        </w:rPr>
        <w:t>Arslanovci</w:t>
      </w:r>
      <w:proofErr w:type="spellEnd"/>
      <w:r>
        <w:rPr>
          <w:color w:val="000000"/>
        </w:rPr>
        <w:t xml:space="preserve"> 4A, </w:t>
      </w:r>
      <w:proofErr w:type="spellStart"/>
      <w:r>
        <w:rPr>
          <w:color w:val="000000"/>
        </w:rPr>
        <w:t>vl</w:t>
      </w:r>
      <w:proofErr w:type="spellEnd"/>
      <w:r>
        <w:rPr>
          <w:color w:val="000000"/>
        </w:rPr>
        <w:t xml:space="preserve">. obrta LEON ART agencije za promet nekretnina i posredovanje, u stečaju, </w:t>
      </w:r>
      <w:proofErr w:type="spellStart"/>
      <w:r>
        <w:rPr>
          <w:color w:val="000000"/>
        </w:rPr>
        <w:t>Arslanovci</w:t>
      </w:r>
      <w:proofErr w:type="spellEnd"/>
      <w:r>
        <w:rPr>
          <w:color w:val="000000"/>
        </w:rPr>
        <w:t xml:space="preserve"> 4, Požega, OIB: 76060495976, zastupano po stečajnom upravitelju Milanu Nakiću, </w:t>
      </w:r>
      <w:r>
        <w:t xml:space="preserve">u postupku prodaje imovine stečajnog dužnika, uz odgovarajuću primjenu propisa o ovrsi, </w:t>
      </w:r>
      <w:r w:rsidR="003F7D93">
        <w:t>0</w:t>
      </w:r>
      <w:r>
        <w:t xml:space="preserve">1. </w:t>
      </w:r>
      <w:r w:rsidR="003F7D93">
        <w:t>lip</w:t>
      </w:r>
      <w:r>
        <w:t xml:space="preserve">nja 2018.  </w:t>
      </w:r>
    </w:p>
    <w:p w:rsidRDefault="007F545D" w:rsidP="00A75374" w:rsidR="007F545D">
      <w:pPr>
        <w:spacing w:after="0"/>
        <w:ind w:firstLine="708" w:left="2832"/>
      </w:pPr>
      <w:r>
        <w:t>r i j e š i o    j e</w:t>
      </w:r>
    </w:p>
    <w:p w:rsidRDefault="00A75374" w:rsidP="00A75374" w:rsidR="00A75374">
      <w:pPr>
        <w:spacing w:after="0"/>
        <w:ind w:firstLine="708" w:left="2832"/>
      </w:pPr>
    </w:p>
    <w:p w:rsidRDefault="00E52BB5" w:rsidP="00A75374" w:rsidR="00E52BB5">
      <w:pPr>
        <w:spacing w:after="0"/>
        <w:ind w:firstLine="708"/>
        <w:jc w:val="both"/>
      </w:pPr>
      <w:r>
        <w:t xml:space="preserve">I Odbija se </w:t>
      </w:r>
      <w:r w:rsidR="00073F8B">
        <w:t>zahtjev</w:t>
      </w:r>
      <w:r>
        <w:t xml:space="preserve"> za razrješenje stečajnog upravitelja Milana Nakić koji jer  podnio  dana 16. svibnja 2018</w:t>
      </w:r>
      <w:r w:rsidR="00C5653B">
        <w:t>.</w:t>
      </w:r>
      <w:r>
        <w:t xml:space="preserve">  Dean </w:t>
      </w:r>
      <w:proofErr w:type="spellStart"/>
      <w:r>
        <w:t>Patošić</w:t>
      </w:r>
      <w:proofErr w:type="spellEnd"/>
      <w:r>
        <w:t xml:space="preserve"> . </w:t>
      </w:r>
    </w:p>
    <w:p w:rsidRDefault="00A75374" w:rsidP="00A75374" w:rsidR="00A75374">
      <w:pPr>
        <w:spacing w:after="0"/>
        <w:ind w:firstLine="708"/>
        <w:jc w:val="both"/>
      </w:pPr>
    </w:p>
    <w:p w:rsidRDefault="00E52BB5" w:rsidP="00A75374" w:rsidR="00093660">
      <w:pPr>
        <w:spacing w:after="0"/>
        <w:ind w:firstLine="708"/>
        <w:jc w:val="both"/>
      </w:pPr>
      <w:r>
        <w:t xml:space="preserve">II Odbija se zahtjeva za razrješenje od dužnosti stečajnog upravitelja koji je podnio dana 28. </w:t>
      </w:r>
      <w:r w:rsidR="00DC0EEC">
        <w:t>svibnja</w:t>
      </w:r>
      <w:r>
        <w:t xml:space="preserve"> 2018</w:t>
      </w:r>
      <w:r w:rsidR="002D33FC">
        <w:t>.</w:t>
      </w:r>
      <w:r>
        <w:t xml:space="preserve"> stečajni upravitelj Milan Nakić</w:t>
      </w:r>
    </w:p>
    <w:p w:rsidRDefault="00A75374" w:rsidP="00A75374" w:rsidR="00A75374">
      <w:pPr>
        <w:spacing w:after="0"/>
        <w:ind w:firstLine="708"/>
        <w:jc w:val="both"/>
      </w:pPr>
    </w:p>
    <w:p w:rsidRDefault="00E52BB5" w:rsidP="00A75374" w:rsidR="00E52BB5">
      <w:pPr>
        <w:spacing w:after="0"/>
        <w:jc w:val="center"/>
      </w:pPr>
      <w:r>
        <w:t>o b r a z l o ž e nj e</w:t>
      </w:r>
    </w:p>
    <w:p w:rsidRDefault="00A75374" w:rsidP="00A75374" w:rsidR="00A75374">
      <w:pPr>
        <w:spacing w:after="0"/>
        <w:jc w:val="center"/>
      </w:pPr>
    </w:p>
    <w:p w:rsidRDefault="00E52BB5" w:rsidP="00A75374" w:rsidR="00177C70">
      <w:pPr>
        <w:spacing w:after="0"/>
        <w:ind w:firstLine="708"/>
        <w:jc w:val="both"/>
      </w:pPr>
      <w:r>
        <w:t xml:space="preserve"> </w:t>
      </w:r>
      <w:r w:rsidR="00443AD9">
        <w:t xml:space="preserve">Dean </w:t>
      </w:r>
      <w:proofErr w:type="spellStart"/>
      <w:r w:rsidR="00443AD9">
        <w:t>Petošić</w:t>
      </w:r>
      <w:proofErr w:type="spellEnd"/>
      <w:r w:rsidR="00443AD9">
        <w:t xml:space="preserve">  nad kojim se kao  vlasnikom obrta LEON ART  vodi stečajni postupak je dana</w:t>
      </w:r>
      <w:r w:rsidR="002D33FC">
        <w:t xml:space="preserve"> </w:t>
      </w:r>
      <w:r w:rsidR="00543FF0">
        <w:t>16</w:t>
      </w:r>
      <w:r w:rsidR="00443AD9">
        <w:t>. 05. 2018. godine podnio zahtjev za razrješenjem stečajnog upravitelja Milana Nakić .</w:t>
      </w:r>
    </w:p>
    <w:p w:rsidRDefault="00093660" w:rsidP="00A75374" w:rsidR="00177C70">
      <w:pPr>
        <w:spacing w:after="0"/>
        <w:ind w:firstLine="708"/>
        <w:jc w:val="both"/>
      </w:pPr>
      <w:r>
        <w:t>U podnesku navodi da stečajni upravitelj nije poduzeo sve potrebno vezano za čin uznemiravanja posjeda nekretnina u vlasništvu podnositelja podneska od strane Milana Šutalo kojem je predmetna nekretnina dosuđena u ovom stečajnom postupku.</w:t>
      </w:r>
    </w:p>
    <w:p w:rsidRDefault="00543FF0" w:rsidP="00A75374" w:rsidR="00A75374">
      <w:pPr>
        <w:spacing w:after="0"/>
        <w:ind w:firstLine="708"/>
        <w:jc w:val="both"/>
      </w:pPr>
      <w:r>
        <w:t xml:space="preserve">Dana 28. 05. 2018.  sud je zaprimio očitovanje stečajnog upravitelja Milana Nakić na  zahtjev za razrješenjem stečajnog upravitelja </w:t>
      </w:r>
      <w:r w:rsidR="00331BC7">
        <w:t xml:space="preserve">i u istom podnesku zahtjev </w:t>
      </w:r>
      <w:r>
        <w:t xml:space="preserve"> </w:t>
      </w:r>
      <w:r w:rsidR="00331BC7">
        <w:t>istog stečajnog upravitelja da ga sud na osobni zahtjev razriješi dužnosti stečajnog upravitelja.</w:t>
      </w:r>
      <w:r w:rsidR="00177C70">
        <w:t xml:space="preserve"> U istom očitovanju se navodi da  stečajni upravitelj nije predao u posjed kupcu predmetne nekretnine, da nije ulagao žalbu na rješenje o dosudi jer smatra da je isto rješenje zakonito, da je podnio tužbu radi smetanja posjeda u odnosu na Milana Šutalo. </w:t>
      </w:r>
    </w:p>
    <w:p w:rsidRDefault="00177C70" w:rsidP="00A75374" w:rsidR="00177C70">
      <w:pPr>
        <w:spacing w:after="0"/>
        <w:ind w:firstLine="708"/>
        <w:jc w:val="both"/>
      </w:pPr>
      <w:r>
        <w:t xml:space="preserve">Iz spisa i dokumentacije uložene u spis proizlazi neosnovanost navoda o nezakonitom postupanju stečajnog upravitelja. Propust ulaganja žalbe na rješenje o dosudi i nemogućnost da traži od policije rješavanje pitanja smetanja posjeda </w:t>
      </w:r>
      <w:r w:rsidR="004A1CCB">
        <w:t xml:space="preserve">nisu nezakonitosti u radu stečajnog upravitelja jer se o pitanju zaštite posjeda može odlučiti samo u postupku pred nadležnim sudom, a policija može samo sačiniti zapisnik o zatečenom stanju. Ne postoji dužnost stečajnog upravitelja uložiti žalbu na rješenje koje smatra zakonitim, i ne postoje drugi razlozi zbog kojih bi postojao interes vjerovnika stečajne mase da se na isto uloži rješenje. </w:t>
      </w:r>
    </w:p>
    <w:p w:rsidRDefault="00304E0A" w:rsidP="00A75374" w:rsidR="00304E0A">
      <w:pPr>
        <w:spacing w:after="0"/>
        <w:ind w:firstLine="708"/>
        <w:jc w:val="both"/>
      </w:pPr>
    </w:p>
    <w:p w:rsidRDefault="00304E0A" w:rsidP="00304E0A" w:rsidR="00304E0A" w:rsidRPr="00A75374">
      <w:pPr>
        <w:spacing w:after="0"/>
        <w:jc w:val="right"/>
        <w:rPr>
          <w:b/>
        </w:rPr>
      </w:pPr>
      <w:r>
        <w:lastRenderedPageBreak/>
        <w:t xml:space="preserve">        </w:t>
      </w:r>
      <w:r w:rsidRPr="00A75374">
        <w:rPr>
          <w:b/>
        </w:rPr>
        <w:t>Broj: St-4/2015-144</w:t>
      </w:r>
    </w:p>
    <w:p w:rsidRDefault="00304E0A" w:rsidP="00A75374" w:rsidR="00304E0A">
      <w:pPr>
        <w:spacing w:after="0"/>
        <w:ind w:firstLine="708"/>
        <w:jc w:val="both"/>
      </w:pPr>
    </w:p>
    <w:p w:rsidRDefault="004A1CCB" w:rsidP="00A75374" w:rsidR="00A75374">
      <w:pPr>
        <w:spacing w:after="0"/>
        <w:ind w:firstLine="708"/>
        <w:jc w:val="both"/>
      </w:pPr>
      <w:r>
        <w:t xml:space="preserve">Stečajni upravitelj ima dužnost štititi interes stečajne mase i vjerovnika iste, a Dejan </w:t>
      </w:r>
      <w:proofErr w:type="spellStart"/>
      <w:r>
        <w:t>Petošić</w:t>
      </w:r>
      <w:proofErr w:type="spellEnd"/>
      <w:r>
        <w:t xml:space="preserve"> nije vjerovnik stečajne mase nego je vlasnik nekretnina – stečajni dužnik čiji osobni interesi da zadrži nekretninu ne mogu imati prednost pred navedenim bitnim interesima</w:t>
      </w:r>
      <w:r w:rsidR="009E4B4B">
        <w:t xml:space="preserve">. </w:t>
      </w:r>
    </w:p>
    <w:p w:rsidRDefault="00A82AB7" w:rsidP="00A75374" w:rsidR="00A75374">
      <w:pPr>
        <w:spacing w:after="0"/>
        <w:ind w:firstLine="708"/>
        <w:jc w:val="both"/>
      </w:pPr>
      <w:r>
        <w:t xml:space="preserve">Dean </w:t>
      </w:r>
      <w:proofErr w:type="spellStart"/>
      <w:r>
        <w:t>Petošić</w:t>
      </w:r>
      <w:proofErr w:type="spellEnd"/>
      <w:r>
        <w:t xml:space="preserve"> kao vlasnik obrta – stečajni dužnik nije po čl. 27. stavak 2 Stečajnog zakona koji se po čl. 441 Stečajnog zakona NN 71/15 primjenjuje, nije aktivno legitimiran </w:t>
      </w:r>
      <w:proofErr w:type="spellStart"/>
      <w:r>
        <w:t>podnjeti</w:t>
      </w:r>
      <w:proofErr w:type="spellEnd"/>
      <w:r>
        <w:t xml:space="preserve"> zahtjev za razrješenje stečajnog upravitelja, nego to može učiniti odbor vjerovnika ili skupština vjerovnika.  Aktivna legitimacija je materijalno pravna pretpostavka  i nedostatak iste je razlog za odbijanje zahtjeva.  Stoga je odlučeno kao u izreci po čl. 27. stavak 2 citiranog zakona. </w:t>
      </w:r>
    </w:p>
    <w:p w:rsidRDefault="00BA39F4" w:rsidP="00A75374" w:rsidR="00A82AB7">
      <w:pPr>
        <w:spacing w:after="0"/>
        <w:ind w:firstLine="708"/>
        <w:jc w:val="both"/>
      </w:pPr>
      <w:r>
        <w:t>O</w:t>
      </w:r>
      <w:r w:rsidR="00A82AB7">
        <w:t xml:space="preserve">sim na zahtjev </w:t>
      </w:r>
      <w:r w:rsidR="00177C70">
        <w:t>ovlaštene</w:t>
      </w:r>
      <w:r w:rsidR="00A82AB7">
        <w:t xml:space="preserve"> osobe, sud može po </w:t>
      </w:r>
      <w:proofErr w:type="spellStart"/>
      <w:r w:rsidR="00A82AB7">
        <w:t>po</w:t>
      </w:r>
      <w:proofErr w:type="spellEnd"/>
      <w:r w:rsidR="00A82AB7">
        <w:t xml:space="preserve"> službenoj dužnosti razr</w:t>
      </w:r>
      <w:r>
        <w:t>i</w:t>
      </w:r>
      <w:r w:rsidR="00A82AB7">
        <w:t xml:space="preserve">ješiti stečajnog upravitelja zbog neurednog obavljanja dužnosti. </w:t>
      </w:r>
    </w:p>
    <w:p w:rsidRDefault="00A82AB7" w:rsidP="00A75374" w:rsidR="00EF3BD8">
      <w:pPr>
        <w:spacing w:after="0"/>
        <w:ind w:firstLine="708"/>
      </w:pPr>
      <w:r>
        <w:t xml:space="preserve"> Iz navedenog razloga je podnesak Deana </w:t>
      </w:r>
      <w:proofErr w:type="spellStart"/>
      <w:r>
        <w:t>Patošić</w:t>
      </w:r>
      <w:proofErr w:type="spellEnd"/>
      <w:r>
        <w:t xml:space="preserve"> sud smatrao i prijavom navodnog neurednog obavljanja dužnosti stečajnog upravitelja Milana Nakić</w:t>
      </w:r>
      <w:r w:rsidR="00EF3BD8">
        <w:t>, pa je proveo po službenoj dužnosti postupak utvrđivanja navodn</w:t>
      </w:r>
      <w:r w:rsidR="002F7CAA">
        <w:t xml:space="preserve">ih </w:t>
      </w:r>
      <w:r w:rsidR="00EF3BD8">
        <w:t xml:space="preserve"> nepravilnosti u radu istog </w:t>
      </w:r>
      <w:proofErr w:type="spellStart"/>
      <w:r w:rsidR="00EF3BD8">
        <w:t>steč</w:t>
      </w:r>
      <w:proofErr w:type="spellEnd"/>
      <w:r w:rsidR="00EF3BD8">
        <w:t xml:space="preserve">. upravitelja i zatražio očitovanje o tome od stečajnog upravitelja. </w:t>
      </w:r>
    </w:p>
    <w:p w:rsidRDefault="00EF3BD8" w:rsidP="00A75374" w:rsidR="001252E9">
      <w:pPr>
        <w:spacing w:after="0"/>
        <w:ind w:firstLine="708"/>
      </w:pPr>
      <w:r>
        <w:t xml:space="preserve"> Iz spisa proizlazi</w:t>
      </w:r>
      <w:r w:rsidR="002F7CAA">
        <w:t xml:space="preserve">, da je Dean </w:t>
      </w:r>
      <w:proofErr w:type="spellStart"/>
      <w:r w:rsidR="002F7CAA">
        <w:t>Petošić</w:t>
      </w:r>
      <w:proofErr w:type="spellEnd"/>
      <w:r w:rsidR="002F7CAA">
        <w:t xml:space="preserve"> prijavio policiji čin ulaska u posjed nekretnina prodanih u stečaju </w:t>
      </w:r>
      <w:r w:rsidR="00A82AB7">
        <w:t xml:space="preserve">  </w:t>
      </w:r>
      <w:r w:rsidR="002F7CAA">
        <w:t xml:space="preserve">od strane </w:t>
      </w:r>
      <w:r w:rsidR="005405FC">
        <w:t>Milana Šutala iz Požege, te Ceste Požega d. o. o. Požega</w:t>
      </w:r>
      <w:r w:rsidR="001252E9">
        <w:t xml:space="preserve"> i to prije nego što je u ovom predmetu donesena drugostupanjska odluka</w:t>
      </w:r>
      <w:r w:rsidR="00A452A1">
        <w:t xml:space="preserve"> povodom zahtjeva Deana </w:t>
      </w:r>
      <w:proofErr w:type="spellStart"/>
      <w:r w:rsidR="00A452A1">
        <w:t>Petošić</w:t>
      </w:r>
      <w:proofErr w:type="spellEnd"/>
      <w:r w:rsidR="00A452A1">
        <w:t>.</w:t>
      </w:r>
    </w:p>
    <w:p w:rsidRDefault="001400F1" w:rsidP="00A75374" w:rsidR="001400F1">
      <w:pPr>
        <w:spacing w:after="0"/>
        <w:jc w:val="both"/>
      </w:pPr>
      <w:r>
        <w:t xml:space="preserve"> </w:t>
      </w:r>
      <w:r w:rsidR="00A75374">
        <w:tab/>
      </w:r>
      <w:r>
        <w:t xml:space="preserve">Naime dana 22. ožujka 2018. stečajni sudac je donijela rješenje o dosudi   kojim je ponuditelju </w:t>
      </w:r>
      <w:r>
        <w:rPr>
          <w:b/>
        </w:rPr>
        <w:t xml:space="preserve">Milanu Šutalo iz Požege, Hrvatskih branitelja 25A, OIB: 57207577276, </w:t>
      </w:r>
      <w:r>
        <w:t xml:space="preserve">dosuđena  slijedeća nekretnina koje je u vlasništvu stečajnog dužnika i to: </w:t>
      </w:r>
      <w:r>
        <w:rPr>
          <w:b/>
        </w:rPr>
        <w:t xml:space="preserve">-      upisana u  z.k.ul. 2081 k.o. Požega, k.č.br. 4632 ŠIJAČKA CESTA, LIVADA, ORANICA I VODODERINA od 11634 m2. </w:t>
      </w:r>
      <w:r>
        <w:t xml:space="preserve">Cijena za koju su nekretnine prodane iznosi </w:t>
      </w:r>
      <w:r>
        <w:rPr>
          <w:b/>
        </w:rPr>
        <w:t>365.000,00 kn</w:t>
      </w:r>
      <w:r>
        <w:t xml:space="preserve">. </w:t>
      </w:r>
    </w:p>
    <w:p w:rsidRDefault="008A3031" w:rsidP="00A75374" w:rsidR="00FD27A4">
      <w:pPr>
        <w:spacing w:after="0"/>
        <w:ind w:firstLine="708"/>
        <w:jc w:val="both"/>
      </w:pPr>
      <w:r>
        <w:t xml:space="preserve">Utvrđeno je da nitko od aktivno legitimiranih osoba za ulaganje žalbe na rješenje o dosudi nije uložio žalbu na isto u zakonskom roku, a sud je rješenjem od 18. 04. 2018 odbacio zahtjeve Deana </w:t>
      </w:r>
      <w:proofErr w:type="spellStart"/>
      <w:r>
        <w:t>Petošić</w:t>
      </w:r>
      <w:proofErr w:type="spellEnd"/>
      <w:r>
        <w:t xml:space="preserve"> koje je isti podnio s ciljem onemogućavanja konkretne prodaje. Na isto rješenje je Dean </w:t>
      </w:r>
      <w:proofErr w:type="spellStart"/>
      <w:r>
        <w:t>Petošić</w:t>
      </w:r>
      <w:proofErr w:type="spellEnd"/>
      <w:r>
        <w:t xml:space="preserve"> uložio žalbu, te je spis dostavljen drugostupanjskom sudu radio odlučivanja o podnesenoj žalbi, a nije iskazivana pravomoćnost rješenja o dosudi, i unatoč činjenici što je utvrđeno da je Milan Šutalo na vrijeme uplatio kupoprodajnu cijenu.  </w:t>
      </w:r>
    </w:p>
    <w:p w:rsidRDefault="00FD27A4" w:rsidP="00A75374" w:rsidR="00FD27A4">
      <w:pPr>
        <w:spacing w:after="0"/>
        <w:ind w:firstLine="708"/>
        <w:jc w:val="both"/>
      </w:pPr>
      <w:r>
        <w:t xml:space="preserve">Stoga sud nije izdavao niti zaključak o predaji u posjed. </w:t>
      </w:r>
      <w:r w:rsidR="008A3031">
        <w:t xml:space="preserve"> </w:t>
      </w:r>
    </w:p>
    <w:p w:rsidRDefault="00FD27A4" w:rsidP="00A75374" w:rsidR="008336E5">
      <w:pPr>
        <w:spacing w:after="0"/>
        <w:ind w:firstLine="708"/>
        <w:jc w:val="both"/>
      </w:pPr>
      <w:r>
        <w:t xml:space="preserve">Utvrđeno je međutim iz podnesaka Deana </w:t>
      </w:r>
      <w:proofErr w:type="spellStart"/>
      <w:r>
        <w:t>Petošić</w:t>
      </w:r>
      <w:proofErr w:type="spellEnd"/>
      <w:r>
        <w:t xml:space="preserve"> i fotodokumentacije koju je dostavio da je treća osoba, navodno Milan Šutalo ušao u posjed predmetnih nekretnina, te je </w:t>
      </w:r>
      <w:r w:rsidR="008A3031">
        <w:t xml:space="preserve"> </w:t>
      </w:r>
      <w:r>
        <w:t>naloženo stečajnom upravitelju pokrenuti pred sudom postupak radi predaje u posjed</w:t>
      </w:r>
      <w:r w:rsidR="00742B43">
        <w:t xml:space="preserve"> stečajnom dužniku, odnosno radi utvrđenja činjenice smetanja posjeda</w:t>
      </w:r>
      <w:r>
        <w:t>. Stečajni upravitelj je podneskom obavijestio da je pokrenuo takav sudski postupak i uložio privremenu mjeru.</w:t>
      </w:r>
    </w:p>
    <w:p w:rsidRDefault="008336E5" w:rsidP="00A75374" w:rsidR="00B6146E">
      <w:pPr>
        <w:spacing w:after="0"/>
        <w:ind w:firstLine="708"/>
        <w:jc w:val="both"/>
      </w:pPr>
      <w:r>
        <w:t xml:space="preserve">Obrazloženje stečajnog upravitelja </w:t>
      </w:r>
      <w:r w:rsidR="00A60960">
        <w:t xml:space="preserve">da u njegovom ponašanju nema nepravilnosti sud smatra jasnim i logičnim, stoga smatra da nema razloga da istog stečajnog upravitelja </w:t>
      </w:r>
      <w:proofErr w:type="spellStart"/>
      <w:r w:rsidR="00A60960">
        <w:t>razješava</w:t>
      </w:r>
      <w:proofErr w:type="spellEnd"/>
      <w:r w:rsidR="00A60960">
        <w:t xml:space="preserve"> dužnosti niti po službenoj dužnosti niti na osobni zahtjev u sadašnjim  konkretnim uvjetima u kojima se nalazi stečajni postupak i obzirom na vrijeme kada je stečajni upravitelj </w:t>
      </w:r>
      <w:r w:rsidR="00742B43">
        <w:t>p</w:t>
      </w:r>
      <w:r w:rsidR="00A60960">
        <w:t>onio zahtjev za razrješenjem.</w:t>
      </w:r>
      <w:r w:rsidR="00B6146E">
        <w:tab/>
      </w:r>
      <w:r w:rsidR="00B6146E">
        <w:tab/>
      </w:r>
    </w:p>
    <w:p w:rsidRDefault="00A60960" w:rsidP="00304E0A" w:rsidR="00304E0A">
      <w:pPr>
        <w:spacing w:after="0"/>
        <w:ind w:firstLine="708"/>
        <w:jc w:val="both"/>
      </w:pPr>
      <w:r>
        <w:t xml:space="preserve"> Sud smatra da je isti zahtjev ishitren jer   je očito motiviran brojnošću i tonalitetom radnji koje poduzima Dean </w:t>
      </w:r>
      <w:proofErr w:type="spellStart"/>
      <w:r>
        <w:t>Petošić</w:t>
      </w:r>
      <w:proofErr w:type="spellEnd"/>
      <w:r>
        <w:t xml:space="preserve"> s ciljem da osujeti podaju nekretnina u stečaju. </w:t>
      </w:r>
      <w:r w:rsidR="00A3390D">
        <w:t xml:space="preserve"> Međutim neugodnost radnji  u kojima treba sudjelovati radi zastupanja stečajnog dužnika koja uključuje policiju i kaznena tijela, i povrijeđenost stečajnog upravitelja</w:t>
      </w:r>
      <w:r w:rsidR="00742B43">
        <w:t xml:space="preserve"> koji   uredno obavlja svoju </w:t>
      </w:r>
    </w:p>
    <w:p w:rsidRDefault="004F6D1C" w:rsidP="00304E0A" w:rsidR="004F6D1C">
      <w:pPr>
        <w:spacing w:after="0"/>
        <w:jc w:val="right"/>
        <w:rPr>
          <w:b/>
        </w:rPr>
      </w:pPr>
    </w:p>
    <w:p w:rsidRDefault="004F6D1C" w:rsidP="00304E0A" w:rsidR="004F6D1C">
      <w:pPr>
        <w:spacing w:after="0"/>
        <w:jc w:val="right"/>
        <w:rPr>
          <w:b/>
        </w:rPr>
      </w:pPr>
    </w:p>
    <w:p w:rsidRDefault="004F6D1C" w:rsidP="00304E0A" w:rsidR="004F6D1C">
      <w:pPr>
        <w:spacing w:after="0"/>
        <w:jc w:val="right"/>
        <w:rPr>
          <w:b/>
        </w:rPr>
      </w:pPr>
    </w:p>
    <w:p w:rsidRDefault="00304E0A" w:rsidP="00304E0A" w:rsidR="00304E0A" w:rsidRPr="00A75374">
      <w:pPr>
        <w:spacing w:after="0"/>
        <w:jc w:val="right"/>
        <w:rPr>
          <w:b/>
        </w:rPr>
      </w:pPr>
      <w:r w:rsidRPr="00A75374">
        <w:rPr>
          <w:b/>
        </w:rPr>
        <w:lastRenderedPageBreak/>
        <w:t>Broj: St-4/2015-144</w:t>
      </w:r>
    </w:p>
    <w:p w:rsidRDefault="00304E0A" w:rsidP="00304E0A" w:rsidR="00304E0A">
      <w:pPr>
        <w:spacing w:after="0"/>
        <w:ind w:firstLine="708"/>
        <w:jc w:val="both"/>
      </w:pPr>
    </w:p>
    <w:p w:rsidRDefault="00742B43" w:rsidP="00304E0A" w:rsidR="00742B43">
      <w:pPr>
        <w:spacing w:after="0"/>
        <w:jc w:val="both"/>
      </w:pPr>
      <w:r>
        <w:t xml:space="preserve">dužnost </w:t>
      </w:r>
      <w:r w:rsidR="00A3390D">
        <w:t xml:space="preserve"> radnjama stranke u postupku, nije razlog za razrješenje na osobni zahtjev, jer se od stečajnog upravitelja očekuje da je u mogućnosti podnijeti pojačani stres vezan za takve </w:t>
      </w:r>
      <w:r w:rsidR="00304E0A">
        <w:rPr>
          <w:b/>
        </w:rPr>
        <w:t xml:space="preserve"> </w:t>
      </w:r>
      <w:r w:rsidR="00A3390D">
        <w:t>radnje i situacije</w:t>
      </w:r>
      <w:r>
        <w:t xml:space="preserve"> i unatoč tome  poduzimati radnje radi okončanja stečajnog postupka, odnosno obaviti sva potreba zastupanja pred nadležnim tijelima. </w:t>
      </w:r>
    </w:p>
    <w:p w:rsidRDefault="00A60960" w:rsidP="00A75374" w:rsidR="004A12A4">
      <w:pPr>
        <w:spacing w:after="0"/>
        <w:ind w:firstLine="708"/>
        <w:jc w:val="both"/>
      </w:pPr>
      <w:r>
        <w:t>U vrijeme dužnosti konkretnog stečajnog upravitelja je prodana sva imovina stečajnog dužnika i isti ima pravo na nagradu sukladno vrijednosti unovčene imovine</w:t>
      </w:r>
      <w:r w:rsidR="00742B43">
        <w:t xml:space="preserve">, ali će se o tome odlučiti </w:t>
      </w:r>
      <w:r w:rsidR="004A12A4">
        <w:t xml:space="preserve">u daljnjem tijeku postupka. </w:t>
      </w:r>
    </w:p>
    <w:p w:rsidRDefault="00A60960" w:rsidP="00A75374" w:rsidR="00742B43">
      <w:pPr>
        <w:spacing w:after="0"/>
        <w:ind w:firstLine="708"/>
        <w:jc w:val="both"/>
      </w:pPr>
      <w:r>
        <w:t>Sud smatra da je za</w:t>
      </w:r>
      <w:r w:rsidR="00A3390D">
        <w:t>h</w:t>
      </w:r>
      <w:r>
        <w:t>tjev za osobnim r</w:t>
      </w:r>
      <w:r w:rsidR="00A3390D">
        <w:t>azr</w:t>
      </w:r>
      <w:r>
        <w:t>ješenjem stečajnog upravitelja Milana Nakić od 28. 05. 2018. podnesen u nevrijeme</w:t>
      </w:r>
      <w:r w:rsidR="00A3390D">
        <w:t>, jer proizlazi da je potrebno hitno zastupanje stečajnog dužnika u predmetu  smetanja posjeda, pa se zbog hitnosti predmeta očekuje da će sud pred kojim je pokrenut postupak vrlo skoro zakazati radnje. Osim toga u tijeku je razdoblje korištenja godišnjih odmora ( u lipnju se koriste stari, a nakon toga godišnji odmori za tekuću godinu) , zbog čega  bi  vjerojatno  bila  otežana primopredaja dužnosti izmeđ</w:t>
      </w:r>
      <w:r w:rsidR="002D6DC7">
        <w:t>u stečajnih upravitelja, očekuju</w:t>
      </w:r>
      <w:r w:rsidR="00A3390D">
        <w:t xml:space="preserve"> se daljnje radnje koje ne trpe odgodu.</w:t>
      </w:r>
    </w:p>
    <w:p w:rsidRDefault="00A3390D" w:rsidP="00A75374" w:rsidR="008A3031">
      <w:pPr>
        <w:spacing w:after="0"/>
        <w:ind w:firstLine="708"/>
        <w:jc w:val="both"/>
      </w:pPr>
      <w:r>
        <w:t xml:space="preserve">Po čl. 4 Zakona o obveznim odnosima NN 35/05 i dr. postoji obveza postupanja u skladu s načelom savjesnosti i poštenja </w:t>
      </w:r>
      <w:r w:rsidR="004A0B20">
        <w:t xml:space="preserve"> koje načelo vrijedi i za obavljanje dužnosti stečajnog upravitelja. Što znači da je stečajni upravitelj dužan postupati na način da u što većoj mjeri izbjegne štetu za druge sudionike u postupku, a u konkretnom slučaju u najvećoj mogućoj mjeri je dužan zaštiti interese stečajn</w:t>
      </w:r>
      <w:r w:rsidR="002D6DC7">
        <w:t>e mase</w:t>
      </w:r>
      <w:r w:rsidR="004A0B20">
        <w:t xml:space="preserve"> na način da  pristupi na sud u predmetu radi smetanja posjeda i poduzima radnje, odnosno da svojim zahtjevom za razrješenje ne osujeti brzo vođenje tog  postupka koji je hitan. </w:t>
      </w:r>
    </w:p>
    <w:p w:rsidRDefault="00742B43" w:rsidP="00A75374" w:rsidR="00742B43">
      <w:pPr>
        <w:spacing w:after="0"/>
        <w:ind w:firstLine="708"/>
        <w:jc w:val="both"/>
      </w:pPr>
      <w:r>
        <w:t xml:space="preserve">Napominje se,   primjerice čl. 780 istog ZOO-a sadržava razradu tog načela u odredbi koja se odnosi na otkaz naloga od strane </w:t>
      </w:r>
      <w:proofErr w:type="spellStart"/>
      <w:r>
        <w:t>nalogoprimatelja</w:t>
      </w:r>
      <w:proofErr w:type="spellEnd"/>
      <w:r>
        <w:t xml:space="preserve"> koji ne smije biti dan u nevrijeme, što analogno vrijedi i za zahtjev za osobnim razrješenjem stečajnog upravitelja. </w:t>
      </w:r>
    </w:p>
    <w:p w:rsidRDefault="00742B43" w:rsidP="00A75374" w:rsidR="009D3DEF">
      <w:pPr>
        <w:spacing w:after="0"/>
        <w:ind w:firstLine="708"/>
        <w:jc w:val="both"/>
      </w:pPr>
      <w:r>
        <w:t>O</w:t>
      </w:r>
      <w:r w:rsidR="004A0B20">
        <w:t xml:space="preserve">čekuje se i skora  odluka povodom žalbe Deana </w:t>
      </w:r>
      <w:proofErr w:type="spellStart"/>
      <w:r w:rsidR="004A0B20">
        <w:t>Petošić</w:t>
      </w:r>
      <w:proofErr w:type="spellEnd"/>
      <w:r w:rsidR="004A0B20">
        <w:t xml:space="preserve"> na rješenje o odbačaju zahtjeva istog,</w:t>
      </w:r>
      <w:r>
        <w:t xml:space="preserve"> jer je u tom djelu postupak na drugostupanjskom sudu hitan, </w:t>
      </w:r>
      <w:r w:rsidR="004A0B20">
        <w:t xml:space="preserve"> nakon čega je moguće  da se ispune uvjeti za zaključenje stečajnog postupka</w:t>
      </w:r>
      <w:r w:rsidR="009D3DEF">
        <w:t>.</w:t>
      </w:r>
      <w:r w:rsidR="004A0B20">
        <w:t xml:space="preserve"> </w:t>
      </w:r>
      <w:r w:rsidR="009D3DEF">
        <w:t>N</w:t>
      </w:r>
      <w:r w:rsidR="004A0B20">
        <w:t>ije ekonomično da posao namirenja vjerovnika stečajne mase, st</w:t>
      </w:r>
      <w:r w:rsidR="00F76B5B">
        <w:t>e</w:t>
      </w:r>
      <w:r w:rsidR="004A0B20">
        <w:t>č</w:t>
      </w:r>
      <w:r w:rsidR="00F76B5B">
        <w:t xml:space="preserve">ajnih </w:t>
      </w:r>
      <w:r w:rsidR="004A0B20">
        <w:t xml:space="preserve"> vjerovnika i izradu završnog računa obavlja novoimenovani stečajni upravitelj kojem će za to trebati veći trud  i vrijeme nego osobi koja je već godinama stečajni upravitelj u konkretnom predmetu</w:t>
      </w:r>
      <w:r w:rsidR="009D3DEF">
        <w:t>, a osim toga će trebati izdvojiti dodatan novčani iznos iz fonda za nagradu eventualnom novom stečajnom upravitelju,  obzirom na činjenicu unovčenja stečajne mase i</w:t>
      </w:r>
      <w:r w:rsidR="00102A66">
        <w:t>z</w:t>
      </w:r>
      <w:r w:rsidR="009D3DEF">
        <w:t xml:space="preserve"> koje j</w:t>
      </w:r>
      <w:r w:rsidR="00102A66">
        <w:t>u</w:t>
      </w:r>
      <w:r w:rsidR="009D3DEF">
        <w:t xml:space="preserve"> prioritetno financira nagrada stečajnom upravitelju.</w:t>
      </w:r>
    </w:p>
    <w:p w:rsidRDefault="00F76B5B" w:rsidP="00A75374" w:rsidR="00F76B5B">
      <w:pPr>
        <w:spacing w:after="0"/>
        <w:ind w:firstLine="708"/>
        <w:jc w:val="both"/>
      </w:pPr>
      <w:r>
        <w:t>Ovim se nikako ne prejudicira eve</w:t>
      </w:r>
      <w:r w:rsidR="00C1272E">
        <w:t>n</w:t>
      </w:r>
      <w:r>
        <w:t xml:space="preserve">tualna mogućnost da drugostupanjski sud usvoji zahtjeve </w:t>
      </w:r>
      <w:r w:rsidR="00C1272E">
        <w:t xml:space="preserve">Deana </w:t>
      </w:r>
      <w:proofErr w:type="spellStart"/>
      <w:r w:rsidR="00C1272E">
        <w:t>Patošić</w:t>
      </w:r>
      <w:proofErr w:type="spellEnd"/>
      <w:r w:rsidR="00C1272E">
        <w:t xml:space="preserve"> i da dođe do drugačijeg razvoja ovog stečajnog postupka. </w:t>
      </w:r>
    </w:p>
    <w:p w:rsidRDefault="004A0B20" w:rsidP="00A75374" w:rsidR="004F0B50">
      <w:pPr>
        <w:spacing w:after="0"/>
        <w:jc w:val="both"/>
      </w:pPr>
      <w:r>
        <w:t xml:space="preserve"> </w:t>
      </w:r>
      <w:r w:rsidR="00102A66">
        <w:tab/>
      </w:r>
      <w:r>
        <w:t>Stečajni upravitelj mora voditi računa i o svojim vlastitim interesima,</w:t>
      </w:r>
      <w:r w:rsidR="00C1272E">
        <w:t xml:space="preserve"> osim o interesima stečajnog dužnika</w:t>
      </w:r>
      <w:r>
        <w:t xml:space="preserve"> pa ako ima osobito opravdan razlog za razrješenje</w:t>
      </w:r>
      <w:r w:rsidR="009D3DEF">
        <w:t xml:space="preserve">, </w:t>
      </w:r>
      <w:r>
        <w:t xml:space="preserve"> jer primjerice zbog</w:t>
      </w:r>
    </w:p>
    <w:p w:rsidRDefault="004A0B20" w:rsidP="00A75374" w:rsidR="004A0B20">
      <w:pPr>
        <w:spacing w:after="0"/>
        <w:jc w:val="both"/>
      </w:pPr>
      <w:r>
        <w:t>zdravstvenih razloga ne može podnijeti dodatan stres</w:t>
      </w:r>
      <w:r w:rsidR="009D3DEF">
        <w:t xml:space="preserve"> vezan za vođenje stečaja </w:t>
      </w:r>
      <w:r>
        <w:t xml:space="preserve">, dužan je to navesti uz zahtjev i takve navode dokazati. </w:t>
      </w:r>
      <w:r w:rsidR="00C1272E">
        <w:t>Za sada se iz zahtjeva stečajnog upravitelja za razrješenje ne može zaključiti da bi postojao takav opravdani razlog</w:t>
      </w:r>
      <w:r w:rsidR="009D3DEF">
        <w:t xml:space="preserve"> za razrješenje</w:t>
      </w:r>
      <w:r w:rsidR="00C1272E">
        <w:t>.</w:t>
      </w:r>
    </w:p>
    <w:p w:rsidRDefault="00E654CB" w:rsidP="00A75374" w:rsidR="00E654CB">
      <w:pPr>
        <w:spacing w:after="0"/>
        <w:jc w:val="both"/>
      </w:pPr>
      <w:r>
        <w:t xml:space="preserve">  </w:t>
      </w:r>
      <w:r w:rsidR="00A75374">
        <w:tab/>
      </w:r>
      <w:r>
        <w:t>Čekanje završetka perioda godišnjih odmora</w:t>
      </w:r>
      <w:r w:rsidR="002643B6">
        <w:t xml:space="preserve">  i davanje mogućnosti novom stečajnom upravitelju  za proučavanje predmeta i primopredaju dokumentacije</w:t>
      </w:r>
      <w:r>
        <w:t>,  nepotrebno bi  odugovlačilo postupak i stvaralo  uvjete za  pravnu nesigurnost</w:t>
      </w:r>
      <w:r w:rsidR="00222D26">
        <w:t xml:space="preserve"> u konkretnom slučaju</w:t>
      </w:r>
      <w:r>
        <w:t>,</w:t>
      </w:r>
      <w:r w:rsidR="00222D26">
        <w:t xml:space="preserve"> vjerojatno dovelo do sporijeg vođenja </w:t>
      </w:r>
      <w:r w:rsidR="008F2EE4">
        <w:t>postupka radi smetanja posjeda i okončanja ovog stečajnog postupka.</w:t>
      </w:r>
      <w:r>
        <w:t xml:space="preserve"> </w:t>
      </w:r>
    </w:p>
    <w:p w:rsidRDefault="004F2923" w:rsidP="00A75374" w:rsidR="004F2923">
      <w:pPr>
        <w:spacing w:after="0"/>
        <w:ind w:firstLine="708"/>
        <w:jc w:val="both"/>
      </w:pPr>
    </w:p>
    <w:p w:rsidRDefault="004F2923" w:rsidP="00A75374" w:rsidR="004F2923">
      <w:pPr>
        <w:spacing w:after="0"/>
        <w:ind w:firstLine="708"/>
        <w:jc w:val="both"/>
      </w:pPr>
    </w:p>
    <w:p w:rsidRDefault="004F2923" w:rsidP="004F2923" w:rsidR="004F2923">
      <w:pPr>
        <w:spacing w:after="0"/>
        <w:jc w:val="right"/>
      </w:pPr>
      <w:r w:rsidRPr="00A75374">
        <w:rPr>
          <w:b/>
        </w:rPr>
        <w:lastRenderedPageBreak/>
        <w:t>Broj: St-4/2015-144</w:t>
      </w:r>
    </w:p>
    <w:p w:rsidRDefault="004F2923" w:rsidP="00A75374" w:rsidR="004F2923">
      <w:pPr>
        <w:spacing w:after="0"/>
        <w:ind w:firstLine="708"/>
        <w:jc w:val="both"/>
      </w:pPr>
    </w:p>
    <w:p w:rsidRDefault="004F2923" w:rsidP="00A75374" w:rsidR="00304E0A">
      <w:pPr>
        <w:spacing w:after="0"/>
        <w:ind w:firstLine="708"/>
        <w:jc w:val="both"/>
      </w:pPr>
      <w:r>
        <w:t>S</w:t>
      </w:r>
      <w:r w:rsidR="00E654CB">
        <w:t xml:space="preserve">toga je odlučeno kao u izreci rješenja, te su zahtjevi </w:t>
      </w:r>
      <w:r w:rsidR="008F2EE4">
        <w:t xml:space="preserve">  Deana </w:t>
      </w:r>
      <w:proofErr w:type="spellStart"/>
      <w:r w:rsidR="008F2EE4" w:rsidRPr="008F2EE4">
        <w:t>Petošić</w:t>
      </w:r>
      <w:proofErr w:type="spellEnd"/>
      <w:r w:rsidR="008F2EE4" w:rsidRPr="008F2EE4">
        <w:t xml:space="preserve">  i Milana</w:t>
      </w:r>
      <w:r w:rsidR="008F2EE4">
        <w:rPr>
          <w:b/>
        </w:rPr>
        <w:t xml:space="preserve">  </w:t>
      </w:r>
      <w:r w:rsidR="008F2EE4" w:rsidRPr="008F2EE4">
        <w:t>Nakić</w:t>
      </w:r>
      <w:r w:rsidR="008F2EE4">
        <w:rPr>
          <w:b/>
        </w:rPr>
        <w:t xml:space="preserve"> </w:t>
      </w:r>
      <w:r w:rsidR="00E654CB">
        <w:t>odbijeni i to : pod točkom I. rješenja, po čl.</w:t>
      </w:r>
      <w:r w:rsidR="002643B6">
        <w:t>27. stavak  2 SZ-a ,</w:t>
      </w:r>
      <w:r w:rsidR="00E654CB">
        <w:t xml:space="preserve"> </w:t>
      </w:r>
      <w:r w:rsidR="00E654CB" w:rsidRPr="002643B6">
        <w:t>Stečajnog zakona NN 44/96,29/99, 129/00. 123/03. 82/06 i 116/10</w:t>
      </w:r>
      <w:r w:rsidR="002643B6" w:rsidRPr="002643B6">
        <w:t xml:space="preserve">, a pod </w:t>
      </w:r>
      <w:proofErr w:type="spellStart"/>
      <w:r w:rsidR="002643B6" w:rsidRPr="002643B6">
        <w:t>toč</w:t>
      </w:r>
      <w:proofErr w:type="spellEnd"/>
      <w:r w:rsidR="002643B6" w:rsidRPr="002643B6">
        <w:t xml:space="preserve">. II po čl.   27. stavak 5. istog Zakona. </w:t>
      </w:r>
    </w:p>
    <w:p w:rsidRDefault="002643B6" w:rsidP="00A75374" w:rsidR="00A75374">
      <w:pPr>
        <w:spacing w:after="0"/>
        <w:ind w:firstLine="708"/>
        <w:jc w:val="both"/>
      </w:pPr>
      <w:r w:rsidRPr="002643B6">
        <w:t xml:space="preserve">Pretpostavka za određivanje nagrade </w:t>
      </w:r>
      <w:r w:rsidR="009B58D1">
        <w:t>stečajnom upravitelju je da je unovčena imovina. Iako je u konkretnom slučaju doneseno rješenje o dosudi za posljednju nekretninu koja je</w:t>
      </w:r>
    </w:p>
    <w:p w:rsidRDefault="009B58D1" w:rsidP="00A75374" w:rsidR="00E654CB" w:rsidRPr="002643B6">
      <w:pPr>
        <w:spacing w:after="0"/>
        <w:jc w:val="both"/>
      </w:pPr>
      <w:r>
        <w:t>prodavana u ovom stečajnom postupku</w:t>
      </w:r>
      <w:r w:rsidR="002643B6" w:rsidRPr="002643B6">
        <w:t xml:space="preserve"> </w:t>
      </w:r>
      <w:r>
        <w:t xml:space="preserve">i unatoč činjenici što je na kontu predmeta zaprimljena kupoprodajna cijena, do donošenja pravomoćne odluke o zahtjevima Deana </w:t>
      </w:r>
      <w:proofErr w:type="spellStart"/>
      <w:r>
        <w:t>Petošić</w:t>
      </w:r>
      <w:proofErr w:type="spellEnd"/>
      <w:r w:rsidR="00931608">
        <w:t>,</w:t>
      </w:r>
      <w:r>
        <w:t xml:space="preserve"> nije moguće zaključiti da je ispunjen uvjet za određivanje nagrade stečajnom upravitelju</w:t>
      </w:r>
      <w:r w:rsidR="00931608">
        <w:t>,</w:t>
      </w:r>
      <w:r>
        <w:t xml:space="preserve">  jer je pretpostavka da je imovina- stečajna masa  unovčena</w:t>
      </w:r>
      <w:r w:rsidR="0090576E">
        <w:t>,</w:t>
      </w:r>
      <w:r>
        <w:t xml:space="preserve">  ali po logici stvari  i da ne postoji mogućnost za eventualno ponavljanje postupka prodaje. </w:t>
      </w:r>
      <w:r w:rsidR="00E654CB" w:rsidRPr="002643B6">
        <w:t xml:space="preserve">   </w:t>
      </w:r>
    </w:p>
    <w:p w:rsidRDefault="00E654CB" w:rsidP="00A75374" w:rsidR="00E654CB">
      <w:pPr>
        <w:spacing w:after="0"/>
        <w:rPr>
          <w:rFonts w:hAnsi="Calibri" w:ascii="Calibri"/>
          <w:sz w:val="22"/>
          <w:szCs w:val="22"/>
        </w:rPr>
      </w:pPr>
    </w:p>
    <w:p w:rsidRDefault="00E654CB" w:rsidP="00A75374" w:rsidR="00E654CB">
      <w:pPr>
        <w:spacing w:after="0"/>
        <w:ind w:firstLine="708"/>
      </w:pPr>
      <w:r>
        <w:t xml:space="preserve">U Slavonskom Brodu 1. </w:t>
      </w:r>
      <w:r w:rsidR="00AD1B5B">
        <w:t xml:space="preserve">lipnja </w:t>
      </w:r>
      <w:r>
        <w:t xml:space="preserve"> 201</w:t>
      </w:r>
      <w:r w:rsidR="00AD1B5B">
        <w:t>8</w:t>
      </w:r>
      <w:r>
        <w:t>.</w:t>
      </w:r>
    </w:p>
    <w:p w:rsidRDefault="00E654CB" w:rsidP="00A75374" w:rsidR="00E654CB">
      <w:pPr>
        <w:spacing w:after="0"/>
      </w:pPr>
    </w:p>
    <w:p w:rsidRDefault="00E654CB" w:rsidP="00A75374" w:rsidR="00E654C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Sutkinja:</w:t>
      </w:r>
    </w:p>
    <w:p w:rsidRDefault="00E654CB" w:rsidP="00A75374" w:rsidR="00E654C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Daniela Martini Maoduš</w:t>
      </w:r>
    </w:p>
    <w:p w:rsidRDefault="00E654CB" w:rsidP="00A75374" w:rsidR="00E654CB">
      <w:pPr>
        <w:spacing w:after="0"/>
      </w:pPr>
    </w:p>
    <w:p w:rsidRDefault="00E654CB" w:rsidP="00A75374" w:rsidR="00E654CB">
      <w:pPr>
        <w:spacing w:after="0"/>
        <w:rPr>
          <w:sz w:val="20"/>
          <w:szCs w:val="20"/>
        </w:rPr>
      </w:pPr>
      <w:r>
        <w:rPr>
          <w:b/>
          <w:sz w:val="20"/>
          <w:szCs w:val="20"/>
        </w:rPr>
        <w:t>NAPUTAK O PRAVNOM LIJEKU</w:t>
      </w:r>
      <w:r>
        <w:rPr>
          <w:sz w:val="20"/>
          <w:szCs w:val="20"/>
        </w:rPr>
        <w:t>:</w:t>
      </w:r>
    </w:p>
    <w:p w:rsidRDefault="00E654CB" w:rsidP="00A75374" w:rsidR="00E654CB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Protiv ovog rješenja dopuštena  je žalba. Žalba se podnosi Visokom trgovačkom sudu RH Zagreb, </w:t>
      </w:r>
    </w:p>
    <w:p w:rsidRDefault="00E654CB" w:rsidP="00A75374" w:rsidR="00E654CB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a putem ovog suda u roku od osam dana po dostavi rješenja. Smatra se da je ovo rješenje dostavljeno </w:t>
      </w:r>
      <w:r w:rsidR="00B01336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8 dana </w:t>
      </w:r>
    </w:p>
    <w:p w:rsidRDefault="00E654CB" w:rsidP="00A75374" w:rsidR="00E654CB">
      <w:pPr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od objave rješenja na oglasnoj ploči suda. Žalba se podnosi u 3 istovjetna primjerka. </w:t>
      </w:r>
      <w:r w:rsidR="00B01336">
        <w:rPr>
          <w:sz w:val="16"/>
          <w:szCs w:val="16"/>
        </w:rPr>
        <w:t xml:space="preserve">Protiv </w:t>
      </w:r>
      <w:proofErr w:type="spellStart"/>
      <w:r w:rsidR="00B01336">
        <w:rPr>
          <w:sz w:val="16"/>
          <w:szCs w:val="16"/>
        </w:rPr>
        <w:t>toč</w:t>
      </w:r>
      <w:proofErr w:type="spellEnd"/>
      <w:r w:rsidR="00B01336">
        <w:rPr>
          <w:sz w:val="16"/>
          <w:szCs w:val="16"/>
        </w:rPr>
        <w:t xml:space="preserve">. 1 rješenja pravo na žalbu imaju stečajni vjerovnici , a protiv </w:t>
      </w:r>
      <w:proofErr w:type="spellStart"/>
      <w:r w:rsidR="00B01336">
        <w:rPr>
          <w:sz w:val="16"/>
          <w:szCs w:val="16"/>
        </w:rPr>
        <w:t>toč</w:t>
      </w:r>
      <w:proofErr w:type="spellEnd"/>
      <w:r w:rsidR="00B01336">
        <w:rPr>
          <w:sz w:val="16"/>
          <w:szCs w:val="16"/>
        </w:rPr>
        <w:t xml:space="preserve"> II rješenja stečajni upravitelj</w:t>
      </w:r>
    </w:p>
    <w:p w:rsidRDefault="00E654CB" w:rsidP="00A75374" w:rsidR="00E654CB">
      <w:pPr>
        <w:spacing w:after="0"/>
        <w:rPr>
          <w:sz w:val="20"/>
          <w:szCs w:val="20"/>
        </w:rPr>
      </w:pPr>
    </w:p>
    <w:p w:rsidRDefault="00E654CB" w:rsidP="00A75374" w:rsidR="00E654CB">
      <w:pPr>
        <w:spacing w:after="0"/>
      </w:pPr>
    </w:p>
    <w:p w:rsidRDefault="00E654CB" w:rsidP="00A75374" w:rsidR="00E654CB">
      <w:pPr>
        <w:spacing w:after="0"/>
      </w:pPr>
      <w:r>
        <w:t>DNA:</w:t>
      </w:r>
    </w:p>
    <w:p w:rsidRDefault="00E654CB" w:rsidP="00A75374" w:rsidR="00E654CB">
      <w:pPr>
        <w:spacing w:after="0"/>
      </w:pPr>
    </w:p>
    <w:p w:rsidRDefault="00E654CB" w:rsidP="00A75374" w:rsidR="00E654CB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jc w:val="left"/>
      </w:pPr>
      <w:r>
        <w:t>E OGLASNA PLOČA SUDA</w:t>
      </w:r>
    </w:p>
    <w:p w:rsidRDefault="00E654CB" w:rsidP="00A75374" w:rsidR="00E654CB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jc w:val="left"/>
      </w:pPr>
      <w:r>
        <w:t xml:space="preserve">KALENDAR 17 DANA, </w:t>
      </w:r>
    </w:p>
    <w:p w:rsidRDefault="00AE649C" w:rsidP="00A75374" w:rsidR="00AE649C" w:rsidRPr="00B76F3C">
      <w:pPr>
        <w:pStyle w:val="NormaleSPIS"/>
        <w:spacing w:after="0"/>
      </w:pPr>
    </w:p>
    <w:sectPr w:rsidSect="0032366B" w:rsidR="00AE649C" w:rsidRPr="00B76F3C"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E37AC" w:rsidP="00537B78" w:rsidR="009E37AC">
      <w:r>
        <w:separator/>
      </w:r>
    </w:p>
  </w:endnote>
  <w:endnote w:id="0" w:type="continuationSeparator">
    <w:p w:rsidRDefault="009E37AC" w:rsidP="00537B78" w:rsidR="009E37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E37AC" w:rsidP="00537B78" w:rsidR="009E37AC">
      <w:r>
        <w:separator/>
      </w:r>
    </w:p>
  </w:footnote>
  <w:footnote w:id="0" w:type="continuationSeparator">
    <w:p w:rsidRDefault="009E37AC" w:rsidP="00537B78" w:rsidR="009E37AC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09D4FAB"/>
    <w:multiLevelType w:val="hybridMultilevel"/>
    <w:tmpl w:val="6E6CB3C6"/>
    <w:lvl w:tplc="6934663E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6924ECB"/>
    <w:multiLevelType w:val="hybridMultilevel"/>
    <w:tmpl w:val="75F2318E"/>
    <w:lvl w:tplc="96582D84" w:ilvl="0">
      <w:numFmt w:val="bullet"/>
      <w:lvlText w:val="-"/>
      <w:lvlJc w:val="left"/>
      <w:pPr>
        <w:ind w:hanging="360" w:left="460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532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604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676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748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820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892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964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10368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5B43981"/>
    <w:multiLevelType w:val="hybridMultilevel"/>
    <w:tmpl w:val="5ABE9E7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</w:num>
  <w:num w:numId="48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3F8B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3660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2A66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2E9"/>
    <w:rsid w:val="00125B5F"/>
    <w:rsid w:val="001279B7"/>
    <w:rsid w:val="00127F57"/>
    <w:rsid w:val="0013000C"/>
    <w:rsid w:val="00130ED7"/>
    <w:rsid w:val="001317DD"/>
    <w:rsid w:val="00134AA6"/>
    <w:rsid w:val="00137AA7"/>
    <w:rsid w:val="001400F1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728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77C70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0FB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2D26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43B6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2F3A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3FC"/>
    <w:rsid w:val="002D3860"/>
    <w:rsid w:val="002D3AB9"/>
    <w:rsid w:val="002D41C2"/>
    <w:rsid w:val="002D62A8"/>
    <w:rsid w:val="002D6DC7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2F7CAA"/>
    <w:rsid w:val="00302E9B"/>
    <w:rsid w:val="003032EF"/>
    <w:rsid w:val="00303383"/>
    <w:rsid w:val="003039E0"/>
    <w:rsid w:val="00304C14"/>
    <w:rsid w:val="00304E0A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BC7"/>
    <w:rsid w:val="00331CE9"/>
    <w:rsid w:val="003323A1"/>
    <w:rsid w:val="00332488"/>
    <w:rsid w:val="00332D0F"/>
    <w:rsid w:val="00334CFB"/>
    <w:rsid w:val="003357FA"/>
    <w:rsid w:val="00336A2D"/>
    <w:rsid w:val="0033705C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D93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3AD9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B20"/>
    <w:rsid w:val="004A0F85"/>
    <w:rsid w:val="004A11AA"/>
    <w:rsid w:val="004A12A4"/>
    <w:rsid w:val="004A1CCB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4926"/>
    <w:rsid w:val="004E550C"/>
    <w:rsid w:val="004E6112"/>
    <w:rsid w:val="004E6FB2"/>
    <w:rsid w:val="004E7DF9"/>
    <w:rsid w:val="004F0B50"/>
    <w:rsid w:val="004F0D5C"/>
    <w:rsid w:val="004F1656"/>
    <w:rsid w:val="004F197A"/>
    <w:rsid w:val="004F27AE"/>
    <w:rsid w:val="004F28D8"/>
    <w:rsid w:val="004F2923"/>
    <w:rsid w:val="004F51C5"/>
    <w:rsid w:val="004F6D1C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5FC"/>
    <w:rsid w:val="005437D7"/>
    <w:rsid w:val="00543CB6"/>
    <w:rsid w:val="00543FF0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B43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578B1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43DB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196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7F545D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36E5"/>
    <w:rsid w:val="00834525"/>
    <w:rsid w:val="008360BC"/>
    <w:rsid w:val="00840B2B"/>
    <w:rsid w:val="00840BB5"/>
    <w:rsid w:val="0084219E"/>
    <w:rsid w:val="008447C0"/>
    <w:rsid w:val="00846CAD"/>
    <w:rsid w:val="00847E5D"/>
    <w:rsid w:val="0085089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031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2EE4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576E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608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8D1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3DEF"/>
    <w:rsid w:val="009D58F5"/>
    <w:rsid w:val="009D71B3"/>
    <w:rsid w:val="009E10A7"/>
    <w:rsid w:val="009E1566"/>
    <w:rsid w:val="009E27E7"/>
    <w:rsid w:val="009E2A82"/>
    <w:rsid w:val="009E32B1"/>
    <w:rsid w:val="009E37AC"/>
    <w:rsid w:val="009E4B4B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390D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52A1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0960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374"/>
    <w:rsid w:val="00A7544D"/>
    <w:rsid w:val="00A755FB"/>
    <w:rsid w:val="00A770B8"/>
    <w:rsid w:val="00A77785"/>
    <w:rsid w:val="00A82AB7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1B5B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1336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46E"/>
    <w:rsid w:val="00B61EED"/>
    <w:rsid w:val="00B62D2E"/>
    <w:rsid w:val="00B655E0"/>
    <w:rsid w:val="00B6639F"/>
    <w:rsid w:val="00B66B44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97115"/>
    <w:rsid w:val="00BA0004"/>
    <w:rsid w:val="00BA39F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272E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653B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3F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0EEC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794"/>
    <w:rsid w:val="00E50F32"/>
    <w:rsid w:val="00E52301"/>
    <w:rsid w:val="00E52676"/>
    <w:rsid w:val="00E52BB5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54CB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1CFC"/>
    <w:rsid w:val="00EC2BC0"/>
    <w:rsid w:val="00EC351C"/>
    <w:rsid w:val="00EC4577"/>
    <w:rsid w:val="00EC59F6"/>
    <w:rsid w:val="00EC6029"/>
    <w:rsid w:val="00EC6799"/>
    <w:rsid w:val="00EC719A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4C1"/>
    <w:rsid w:val="00EE4FBC"/>
    <w:rsid w:val="00EE5B65"/>
    <w:rsid w:val="00EE67EB"/>
    <w:rsid w:val="00EE7D29"/>
    <w:rsid w:val="00EF0551"/>
    <w:rsid w:val="00EF1004"/>
    <w:rsid w:val="00EF1AF4"/>
    <w:rsid w:val="00EF27D3"/>
    <w:rsid w:val="00EF3BD8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2BB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6B5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27A4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62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445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074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8072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072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St-4/2015-144</izvorni_sadrzaj>
    <derivirana_varijabla naziv="DomainObject.Oznaka_1">St-4/2015-144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721304.66</izvorni_sadrzaj>
    <derivirana_varijabla naziv="DomainObject.Predmet.InicijalnaVrijednost_1">721304.66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</izvorni_sadrzaj>
    <derivirana_varijabla naziv="DomainObject.Predmet.Opis_1">spis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St-4/2015</izvorni_sadrzaj>
    <derivirana_varijabla naziv="DomainObject.Predmet.OznakaBroj_1">St-4/2015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bjelisa kod suca</izvorni_sadrzaj>
    <derivirana_varijabla naziv="DomainObject.Predmet.PrimjedbaSuca_1">bjelisa kod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Dejan Petošić</izvorni_sadrzaj>
    <derivirana_varijabla naziv="DomainObject.Predmet.ProtustrankaFormated_1">  Dejan Petošić</derivirana_varijabla>
  </DomainObject.Predmet.ProtustrankaFormated>
  <DomainObject.Predmet.ProtustrankaFormatedOIB>
    <izvorni_sadrzaj>  Dejan Petošić, OIB 76060495976</izvorni_sadrzaj>
    <derivirana_varijabla naziv="DomainObject.Predmet.ProtustrankaFormatedOIB_1">  Dejan Petošić, OIB 76060495976</derivirana_varijabla>
  </DomainObject.Predmet.ProtustrankaFormatedOIB>
  <DomainObject.Predmet.ProtustrankaFormatedWithAdress>
    <izvorni_sadrzaj> Dejan Petošić, Arslanovci 4, 34000 Požega</izvorni_sadrzaj>
    <derivirana_varijabla naziv="DomainObject.Predmet.ProtustrankaFormatedWithAdress_1"> Dejan Petošić, Arslanovci 4, 34000 Požega</derivirana_varijabla>
  </DomainObject.Predmet.ProtustrankaFormatedWithAdress>
  <DomainObject.Predmet.ProtustrankaFormatedWithAdressOIB>
    <izvorni_sadrzaj> Dejan Petošić, OIB 76060495976, Arslanovci 4, 34000 Požega</izvorni_sadrzaj>
    <derivirana_varijabla naziv="DomainObject.Predmet.ProtustrankaFormatedWithAdressOIB_1"> Dejan Petošić, OIB 76060495976, Arslanovci 4, 34000 Požega</derivirana_varijabla>
  </DomainObject.Predmet.ProtustrankaFormatedWithAdressOIB>
  <DomainObject.Predmet.ProtustrankaWithAdress>
    <izvorni_sadrzaj>Dejan Petošić Arslanovci 4, 34000 Požega</izvorni_sadrzaj>
    <derivirana_varijabla naziv="DomainObject.Predmet.ProtustrankaWithAdress_1">Dejan Petošić Arslanovci 4, 34000 Požega</derivirana_varijabla>
  </DomainObject.Predmet.ProtustrankaWithAdress>
  <DomainObject.Predmet.ProtustrankaWithAdressOIB>
    <izvorni_sadrzaj>Dejan Petošić, OIB 76060495976, Arslanovci 4, 34000 Požega</izvorni_sadrzaj>
    <derivirana_varijabla naziv="DomainObject.Predmet.ProtustrankaWithAdressOIB_1">Dejan Petošić, OIB 76060495976, Arslanovci 4, 34000 Požega</derivirana_varijabla>
  </DomainObject.Predmet.ProtustrankaWithAdressOIB>
  <DomainObject.Predmet.ProtustrankaNazivFormated>
    <izvorni_sadrzaj>Dejan Petošić</izvorni_sadrzaj>
    <derivirana_varijabla naziv="DomainObject.Predmet.ProtustrankaNazivFormated_1">Dejan Petošić</derivirana_varijabla>
  </DomainObject.Predmet.ProtustrankaNazivFormated>
  <DomainObject.Predmet.ProtustrankaNazivFormatedOIB>
    <izvorni_sadrzaj>Dejan Petošić, OIB 76060495976</izvorni_sadrzaj>
    <derivirana_varijabla naziv="DomainObject.Predmet.ProtustrankaNazivFormatedOIB_1">Dejan Petošić, OIB 76060495976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2. svibnja 2018.</izvorni_sadrzaj>
    <derivirana_varijabla naziv="DomainObject.Predmet.SpisIzvanSuda.DatumIzlazaSpisa_1">2. svibnja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L.Jagera1-3, 31000 Osijek</izvorni_sadrzaj>
    <derivirana_varijabla naziv="DomainObject.Predmet.StrankaFormatedWithAdress_1"> FINANCIJSKA AGENCIJA RC OSIJEK, L.Jagera1-3, 31000 Osijek</derivirana_varijabla>
  </DomainObject.Predmet.StrankaFormatedWithAdress>
  <DomainObject.Predmet.StrankaFormatedWithAdressOIB>
    <izvorni_sadrzaj> FINANCIJSKA AGENCIJA RC OSIJEK, OIB 85821130368, L.Jagera1-3, 31000 Osijek</izvorni_sadrzaj>
    <derivirana_varijabla naziv="DomainObject.Predmet.StrankaFormatedWithAdressOIB_1"> FINANCIJSKA AGENCIJA RC OSIJEK, OIB 85821130368, L.Jagera1-3, 31000 Osijek</derivirana_varijabla>
  </DomainObject.Predmet.StrankaFormatedWithAdressOIB>
  <DomainObject.Predmet.StrankaWithAdress>
    <izvorni_sadrzaj>FINANCIJSKA AGENCIJA RC OSIJEK L.Jagera1-3,31000 Osijek</izvorni_sadrzaj>
    <derivirana_varijabla naziv="DomainObject.Predmet.StrankaWithAdress_1">FINANCIJSKA AGENCIJA RC OSIJEK L.Jagera1-3,31000 Osijek</derivirana_varijabla>
  </DomainObject.Predmet.StrankaWithAdress>
  <DomainObject.Predmet.StrankaWithAdressOIB>
    <izvorni_sadrzaj>FINANCIJSKA AGENCIJA RC OSIJEK, OIB 85821130368, L.Jagera1-3,31000 Osijek</izvorni_sadrzaj>
    <derivirana_varijabla naziv="DomainObject.Predmet.StrankaWithAdressOIB_1">FINANCIJSKA AGENCIJA RC OSIJEK, OIB 85821130368, L.Jagera1-3,31000 Osijek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L.Jagera1-3, 31000 Osijek</item>
    </izvorni_sadrzaj>
    <derivirana_varijabla naziv="DomainObject.Predmet.StrankaListFormatedWithAdress_1">
      <item>FINANCIJSKA AGENCIJA RC OSIJEK, L.Jagera1-3, 31000 Osijek</item>
    </derivirana_varijabla>
  </DomainObject.Predmet.StrankaListFormatedWithAdress>
  <DomainObject.Predmet.StrankaListFormatedWithAdressOIB>
    <izvorni_sadrzaj>
      <item>FINANCIJSKA AGENCIJA RC OSIJEK, OIB 85821130368, L.Jagera1-3, 31000 Osijek</item>
    </izvorni_sadrzaj>
    <derivirana_varijabla naziv="DomainObject.Predmet.StrankaListFormatedWithAdressOIB_1">
      <item>FINANCIJSKA AGENCIJA RC OSIJEK, OIB 85821130368, L.Jagera1-3, 31000 Osijek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Dejan Petošić</item>
    </izvorni_sadrzaj>
    <derivirana_varijabla naziv="DomainObject.Predmet.ProtuStrankaListFormated_1">
      <item>Dejan Petošić</item>
    </derivirana_varijabla>
  </DomainObject.Predmet.ProtuStrankaListFormated>
  <DomainObject.Predmet.ProtuStrankaListFormatedOIB>
    <izvorni_sadrzaj>
      <item>Dejan Petošić, OIB 76060495976</item>
    </izvorni_sadrzaj>
    <derivirana_varijabla naziv="DomainObject.Predmet.ProtuStrankaListFormatedOIB_1">
      <item>Dejan Petošić, OIB 76060495976</item>
    </derivirana_varijabla>
  </DomainObject.Predmet.ProtuStrankaListFormatedOIB>
  <DomainObject.Predmet.ProtuStrankaListFormatedWithAdress>
    <izvorni_sadrzaj>
      <item>Dejan Petošić, Arslanovci 4, 34000 Požega</item>
    </izvorni_sadrzaj>
    <derivirana_varijabla naziv="DomainObject.Predmet.ProtuStrankaListFormatedWithAdress_1">
      <item>Dejan Petošić, Arslanovci 4, 34000 Požega</item>
    </derivirana_varijabla>
  </DomainObject.Predmet.ProtuStrankaListFormatedWithAdress>
  <DomainObject.Predmet.ProtuStrankaListFormatedWithAdressOIB>
    <izvorni_sadrzaj>
      <item>Dejan Petošić, OIB 76060495976, Arslanovci 4, 34000 Požega</item>
    </izvorni_sadrzaj>
    <derivirana_varijabla naziv="DomainObject.Predmet.ProtuStrankaListFormatedWithAdressOIB_1">
      <item>Dejan Petošić, OIB 76060495976, Arslanovci 4, 34000 Požega</item>
    </derivirana_varijabla>
  </DomainObject.Predmet.ProtuStrankaListFormatedWithAdressOIB>
  <DomainObject.Predmet.ProtuStrankaListNazivFormated>
    <izvorni_sadrzaj>
      <item>Dejan Petošić</item>
    </izvorni_sadrzaj>
    <derivirana_varijabla naziv="DomainObject.Predmet.ProtuStrankaListNazivFormated_1">
      <item>Dejan Petošić</item>
    </derivirana_varijabla>
  </DomainObject.Predmet.ProtuStrankaListNazivFormated>
  <DomainObject.Predmet.ProtuStrankaListNazivFormatedOIB>
    <izvorni_sadrzaj>
      <item>Dejan Petošić, OIB 76060495976</item>
    </izvorni_sadrzaj>
    <derivirana_varijabla naziv="DomainObject.Predmet.ProtuStrankaListNazivFormatedOIB_1">
      <item>Dejan Petošić, OIB 76060495976</item>
    </derivirana_varijabla>
  </DomainObject.Predmet.ProtuStrankaListNazivFormatedOIB>
  <DomainObject.Predmet.OstaliList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Formated_1">
      <item>Narodne novine</item>
      <item>Računovodstvo TS Osijek</item>
      <item>Gabrijel Zovak</item>
      <item>Milan Nakić</item>
      <item>Milan Šutalo</item>
    </derivirana_varijabla>
  </DomainObject.Predmet.OstaliListFormated>
  <DomainObject.Predmet.OstaliList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FormatedOIB>
  <DomainObject.Predmet.OstaliListFormatedWithAdress>
    <izvorni_sadrzaj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izvorni_sadrzaj>
    <derivirana_varijabla naziv="DomainObject.Predmet.OstaliListFormatedWithAdress_1">
      <item>Narodne novine, Savski gaj 13. put 6, 10000 Zagreb</item>
      <item>Računovodstvo TS Osijek, Zagrebačka 2, 31000 Osijek</item>
      <item>Gabrijel Zovak</item>
      <item>Milan Nakić, Josipa Juraja Strossmayera 20, 34550 Pakrac</item>
      <item>Milan Šutalo, Hrvatskih Branitelja 25 A, 34000 Požega</item>
    </derivirana_varijabla>
  </DomainObject.Predmet.OstaliListFormatedWithAdress>
  <DomainObject.Predmet.OstaliListFormatedWithAdressOIB>
    <izvorni_sadrzaj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izvorni_sadrzaj>
    <derivirana_varijabla naziv="DomainObject.Predmet.OstaliListFormatedWithAdressOIB_1">
      <item>Narodne novine, Savski gaj 13. put 6, 10000 Zagreb</item>
      <item>Računovodstvo TS Osijek, Zagrebačka 2, 31000 Osijek</item>
      <item>Gabrijel Zovak</item>
      <item>Milan Nakić, OIB 11576973023, Josipa Juraja Strossmayera 20, 34550 Pakrac</item>
      <item>Milan Šutalo, OIB 57207577276, Hrvatskih Branitelja 25 A, 34000 Požega</item>
    </derivirana_varijabla>
  </DomainObject.Predmet.OstaliListFormatedWithAdressOIB>
  <DomainObject.Predmet.OstaliListNazivFormated>
    <izvorni_sadrzaj>
      <item>Narodne novine</item>
      <item>Računovodstvo TS Osijek</item>
      <item>Gabrijel Zovak</item>
      <item>Milan Nakić</item>
      <item>Milan Šutalo</item>
    </izvorni_sadrzaj>
    <derivirana_varijabla naziv="DomainObject.Predmet.OstaliListNazivFormated_1">
      <item>Narodne novine</item>
      <item>Računovodstvo TS Osijek</item>
      <item>Gabrijel Zovak</item>
      <item>Milan Nakić</item>
      <item>Milan Šutalo</item>
    </derivirana_varijabla>
  </DomainObject.Predmet.OstaliListNazivFormated>
  <DomainObject.Predmet.OstaliListNazivFormatedOIB>
    <izvorni_sadrzaj>
      <item>Narodne novine</item>
      <item>Računovodstvo TS Osijek</item>
      <item>Gabrijel Zovak</item>
      <item>Milan Nakić, OIB 11576973023</item>
      <item>Milan Šutalo, OIB 57207577276</item>
    </izvorni_sadrzaj>
    <derivirana_varijabla naziv="DomainObject.Predmet.OstaliListNazivFormatedOIB_1">
      <item>Narodne novine</item>
      <item>Računovodstvo TS Osijek</item>
      <item>Gabrijel Zovak</item>
      <item>Milan Nakić, OIB 11576973023</item>
      <item>Milan Šutalo, OIB 57207577276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St-4/2015-144</izvorni_sadrzaj>
    <derivirana_varijabla naziv="DomainObject.PoslovniBrojDokumenta_1">St-4/2015-144</derivirana_varijabla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Dejan Petošić</izvorni_sadrzaj>
    <derivirana_varijabla naziv="DomainObject.Predmet.ProtustrankaIDrugi_1">Dejan Petošić</derivirana_varijabla>
  </DomainObject.Predmet.ProtustrankaIDrugi>
  <DomainObject.Predmet.StrankaIDrugiAdressOIB>
    <izvorni_sadrzaj>FINANCIJSKA AGENCIJA RC OSIJEK, OIB 85821130368, L.Jagera1-3, 31000 Osijek</izvorni_sadrzaj>
    <derivirana_varijabla naziv="DomainObject.Predmet.StrankaIDrugiAdressOIB_1">FINANCIJSKA AGENCIJA RC OSIJEK, OIB 85821130368, L.Jagera1-3, 31000 Osijek</derivirana_varijabla>
  </DomainObject.Predmet.StrankaIDrugiAdressOIB>
  <DomainObject.Predmet.ProtustrankaIDrugiAdressOIB>
    <izvorni_sadrzaj>Dejan Petošić, OIB 76060495976, Arslanovci 4, 34000 Požega</izvorni_sadrzaj>
    <derivirana_varijabla naziv="DomainObject.Predmet.ProtustrankaIDrugiAdressOIB_1">Dejan Petošić, OIB 76060495976, Arslanovci 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Dejan Petošić</item>
      <item>Narodne novine</item>
      <item>Računovodstvo TS Osijek</item>
      <item>Gabrijel Zovak</item>
      <item>Milan Nakić</item>
      <item>Milan Šutalo</item>
    </izvorni_sadrzaj>
    <derivirana_varijabla naziv="DomainObject.Predmet.SudioniciListNaziv_1">
      <item>FINANCIJSKA AGENCIJA RC OSIJEK</item>
      <item>Dejan Petošić</item>
      <item>Narodne novine</item>
      <item>Računovodstvo TS Osijek</item>
      <item>Gabrijel Zovak</item>
      <item>Milan Nakić</item>
      <item>Milan Šutalo</item>
    </derivirana_varijabla>
  </DomainObject.Predmet.SudioniciListNaziv>
  <DomainObject.Predmet.SudioniciListAdressOIB>
    <izvorni_sadrzaj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izvorni_sadrzaj>
    <derivirana_varijabla naziv="DomainObject.Predmet.SudioniciListAdressOIB_1">
      <item>FINANCIJSKA AGENCIJA RC OSIJEK, OIB 85821130368, L.Jagera1-3,31000 Osijek</item>
      <item>Dejan Petošić, OIB 76060495976, Arslanovci 4,34000 Požega</item>
      <item>Narodne novine, Savski gaj 13. put 6,10000 Zagreb</item>
      <item>Računovodstvo TS Osijek, Zagrebačka 2,31000 Osijek</item>
      <item>Gabrijel Zovak</item>
      <item>Milan Nakić, OIB 11576973023, Josipa Juraja Strossmayera 20,34550 Pakrac</item>
      <item>Milan Šutalo, OIB 57207577276, Hrvatskih Branitelja 25 A,34000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F399BD-470B-4125-B34D-15CA83CCB9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1716</properties:Words>
  <properties:Characters>9512</properties:Characters>
  <properties:Lines>176</properties:Lines>
  <properties:Paragraphs>53</properties:Paragraphs>
  <properties:TotalTime>142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11408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2018-06-01T12:33:00Z</cp:lastPrinted>
  <dcterms:modified xmlns:xsi="http://www.w3.org/2001/XMLSchema-instance" xsi:type="dcterms:W3CDTF">2018-06-01T12:34:00Z</dcterms:modified>
  <cp:revision>73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St-4/2015-144 / Odluka - Rješenje (odluka_St-4_2015-144.docx)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