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bfe23" w14:paraId="78bfe23" w:rsidRDefault="00C81056" w:rsidP="00C81056" w:rsidR="00C81056" w:rsidRPr="00764854">
      <w:pPr>
        <w15:collapsed w:val="false"/>
        <w:rPr>
          <w:color w:val="000000"/>
          <w:sz w:val="24"/>
        </w:rPr>
      </w:pPr>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 xml:space="preserve">Zagreb, </w:t>
            </w:r>
            <w:proofErr w:type="spellStart"/>
            <w:r w:rsidRPr="00764854">
              <w:rPr>
                <w:color w:val="000000"/>
                <w:sz w:val="24"/>
                <w:szCs w:val="24"/>
              </w:rPr>
              <w:t>Amruševa</w:t>
            </w:r>
            <w:proofErr w:type="spellEnd"/>
            <w:r w:rsidRPr="00764854">
              <w:rPr>
                <w:color w:val="000000"/>
                <w:sz w:val="24"/>
                <w:szCs w:val="24"/>
              </w:rPr>
              <w:t xml:space="preserve">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EA3874" w:rsidR="00F20533">
      <w:pPr>
        <w:ind w:left="2880"/>
        <w:rPr>
          <w:color w:val="000000"/>
          <w:sz w:val="24"/>
        </w:rPr>
      </w:pPr>
    </w:p>
    <w:p w:rsidRDefault="00EE12DA" w:rsidP="00EE12DA" w:rsidR="00EE12DA">
      <w:pPr>
        <w:jc w:val="both"/>
      </w:pPr>
      <w:r w:rsidRPr="002B0335">
        <w:t xml:space="preserve">Trgovački sud u Zagrebu, po sucu Nikoli Ribariću, u stečajnom predmetu u povodu zahtjeva FINANCIJSKE AGENCIJE, za provedbu stečajnog postupka nad dužnikom </w:t>
      </w:r>
      <w:r>
        <w:t xml:space="preserve"> </w:t>
      </w:r>
    </w:p>
    <w:p w:rsidRDefault="00EE12DA" w:rsidP="00EE12DA" w:rsidR="00EE12DA">
      <w:pPr>
        <w:jc w:val="both"/>
      </w:pPr>
      <w:r w:rsidRPr="007051C6">
        <w:t>TERA GRAD d.o.o.</w:t>
      </w:r>
      <w:r>
        <w:t xml:space="preserve">, Zagreb (Grad Zagreb), </w:t>
      </w:r>
      <w:proofErr w:type="spellStart"/>
      <w:r>
        <w:t>Mikulići</w:t>
      </w:r>
      <w:proofErr w:type="spellEnd"/>
      <w:r>
        <w:t xml:space="preserve"> 146, OIB: </w:t>
      </w:r>
      <w:r w:rsidRPr="007051C6">
        <w:t>26964641307</w:t>
      </w:r>
      <w:r>
        <w:t>, dana 20. ožujka 2017.</w:t>
      </w:r>
    </w:p>
    <w:p w:rsidRDefault="009C0A1D" w:rsidP="009C0A1D" w:rsidR="009C0A1D">
      <w:pPr>
        <w:jc w:val="both"/>
      </w:pPr>
    </w:p>
    <w:p w:rsidRDefault="00C81056" w:rsidP="00C81056" w:rsidR="00C81056" w:rsidRPr="00764854">
      <w:pPr>
        <w:jc w:val="center"/>
        <w:rPr>
          <w:color w:val="000000"/>
          <w:sz w:val="24"/>
        </w:rPr>
      </w:pPr>
      <w:r w:rsidRPr="00764854">
        <w:rPr>
          <w:color w:val="000000"/>
          <w:sz w:val="24"/>
        </w:rPr>
        <w:t xml:space="preserve">r i j e š i o    j e </w:t>
      </w:r>
    </w:p>
    <w:p w:rsidRDefault="00C81056" w:rsidP="00C81056" w:rsidR="00C81056" w:rsidRPr="00764854">
      <w:pPr>
        <w:jc w:val="center"/>
        <w:rPr>
          <w:b/>
          <w:color w:val="000000"/>
          <w:sz w:val="24"/>
        </w:rPr>
      </w:pPr>
    </w:p>
    <w:p w:rsidRDefault="00C81056" w:rsidP="00C81056" w:rsidR="00C81056" w:rsidRPr="00C81056">
      <w:pPr>
        <w:pStyle w:val="Odlomakpopisa"/>
        <w:numPr>
          <w:ilvl w:val="0"/>
          <w:numId w:val="1"/>
        </w:numPr>
        <w:jc w:val="both"/>
        <w:textAlignment w:val="auto"/>
        <w:rPr>
          <w:color w:val="000000"/>
          <w:sz w:val="24"/>
        </w:rPr>
      </w:pPr>
      <w:r w:rsidRPr="00C81056">
        <w:rPr>
          <w:color w:val="000000"/>
          <w:sz w:val="24"/>
        </w:rPr>
        <w:t xml:space="preserve">Nalaže se osobi ovlaštenoj za zastupanje dužnika </w:t>
      </w:r>
    </w:p>
    <w:p w:rsidRDefault="00C81056" w:rsidP="00C81056" w:rsidR="00C81056" w:rsidRPr="00AD1EF7">
      <w:pPr>
        <w:pStyle w:val="Odlomakpopisa"/>
        <w:ind w:left="1429"/>
        <w:jc w:val="both"/>
        <w:textAlignment w:val="auto"/>
        <w:rPr>
          <w:color w:val="000000"/>
          <w:sz w:val="24"/>
          <w:szCs w:val="24"/>
        </w:rPr>
      </w:pPr>
    </w:p>
    <w:p w:rsidRDefault="00EE12DA" w:rsidP="00EE12DA" w:rsidR="00EE12DA">
      <w:pPr>
        <w:pStyle w:val="Odlomakpopisa"/>
        <w:ind w:left="540"/>
        <w:jc w:val="both"/>
      </w:pPr>
      <w:r>
        <w:t xml:space="preserve">Silvio Sviben, OIB: 18704713794 </w:t>
      </w:r>
    </w:p>
    <w:p w:rsidRDefault="00EE12DA" w:rsidP="00EE12DA" w:rsidR="00EE12DA">
      <w:pPr>
        <w:pStyle w:val="Odlomakpopisa"/>
        <w:ind w:left="540"/>
        <w:jc w:val="both"/>
      </w:pPr>
      <w:r>
        <w:t xml:space="preserve">Zagreb, </w:t>
      </w:r>
      <w:proofErr w:type="spellStart"/>
      <w:r>
        <w:t>Mikulići</w:t>
      </w:r>
      <w:proofErr w:type="spellEnd"/>
      <w:r>
        <w:t xml:space="preserve"> 146</w:t>
      </w:r>
    </w:p>
    <w:p w:rsidRDefault="00EE12DA" w:rsidP="00310089" w:rsidR="00EE12DA">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A57EE9">
        <w:rPr>
          <w:color w:val="000000"/>
          <w:sz w:val="24"/>
          <w:szCs w:val="24"/>
        </w:rPr>
        <w:t>23</w:t>
      </w:r>
      <w:r w:rsidR="00EE12DA">
        <w:rPr>
          <w:color w:val="000000"/>
          <w:sz w:val="24"/>
          <w:szCs w:val="24"/>
        </w:rPr>
        <w:t>71</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EE12DA">
        <w:t>18704713794</w:t>
      </w:r>
      <w:r>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9C0A1D">
        <w:rPr>
          <w:sz w:val="24"/>
          <w:szCs w:val="24"/>
        </w:rPr>
        <w:t>2</w:t>
      </w:r>
      <w:r w:rsidR="00893F38">
        <w:rPr>
          <w:sz w:val="24"/>
          <w:szCs w:val="24"/>
        </w:rPr>
        <w:t>3</w:t>
      </w:r>
      <w:r w:rsidR="00EE12DA">
        <w:rPr>
          <w:sz w:val="24"/>
          <w:szCs w:val="24"/>
        </w:rPr>
        <w:t>71</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A57EE9">
        <w:rPr>
          <w:color w:val="000000"/>
          <w:sz w:val="24"/>
        </w:rPr>
        <w:t>20</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EC39F6" w:rsidP="00E91121" w:rsidR="00EC39F6">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EC39F6" w:rsidP="00E91121" w:rsidR="00EC39F6">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EC39F6" w:rsidP="00E91121" w:rsidR="00EC39F6">
      <w:pPr>
        <w:pStyle w:val="Podnaslov"/>
        <w:ind w:firstLine="720" w:left="4320"/>
        <w:rPr>
          <w:rFonts w:hAnsi="Times New Roman" w:ascii="Times New Roman"/>
          <w:b w:val="false"/>
          <w:color w:val="auto"/>
          <w:szCs w:val="24"/>
        </w:rPr>
      </w:pPr>
    </w:p>
    <w:p w:rsidRDefault="00EC39F6" w:rsidP="00EC39F6" w:rsidR="00EC39F6">
      <w:pPr>
        <w:pStyle w:val="Podnaslov"/>
        <w:ind w:firstLine="708" w:left="2832"/>
        <w:rPr>
          <w:rFonts w:hAnsi="Times New Roman" w:ascii="Times New Roman"/>
          <w:b w:val="false"/>
          <w:color w:val="auto"/>
          <w:szCs w:val="24"/>
        </w:rPr>
      </w:pPr>
      <w:r>
        <w:rPr>
          <w:rFonts w:hAnsi="Times New Roman" w:ascii="Times New Roman"/>
          <w:b w:val="false"/>
          <w:color w:val="auto"/>
          <w:szCs w:val="24"/>
        </w:rPr>
        <w:t xml:space="preserve">Za točnost </w:t>
      </w:r>
      <w:proofErr w:type="spellStart"/>
      <w:r>
        <w:rPr>
          <w:rFonts w:hAnsi="Times New Roman" w:ascii="Times New Roman"/>
          <w:b w:val="false"/>
          <w:color w:val="auto"/>
          <w:szCs w:val="24"/>
        </w:rPr>
        <w:t>otpravka</w:t>
      </w:r>
      <w:proofErr w:type="spellEnd"/>
      <w:r>
        <w:rPr>
          <w:rFonts w:hAnsi="Times New Roman" w:ascii="Times New Roman"/>
          <w:b w:val="false"/>
          <w:color w:val="auto"/>
          <w:szCs w:val="24"/>
        </w:rPr>
        <w:t xml:space="preserve"> – ovlašteni službenik:</w:t>
      </w:r>
    </w:p>
    <w:p w:rsidRDefault="00EC39F6" w:rsidP="00E91121" w:rsidR="00EC39F6"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bookmarkStart w:name="_GoBack" w:id="0"/>
      <w:bookmarkEnd w:id="0"/>
    </w:p>
    <w:sectPr w:rsidSect="00DE7044" w:rsidR="00E67A8B">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EC39F6"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EC39F6">
      <w:rPr>
        <w:rStyle w:val="Brojstranice"/>
        <w:noProof/>
        <w:color w:val="000000"/>
        <w:sz w:val="24"/>
        <w:szCs w:val="24"/>
      </w:rPr>
      <w:t>3</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2363B9">
      <w:rPr>
        <w:sz w:val="24"/>
      </w:rPr>
      <w:t>23</w:t>
    </w:r>
    <w:r w:rsidR="00EE12DA">
      <w:rPr>
        <w:sz w:val="24"/>
      </w:rPr>
      <w:t>71</w:t>
    </w:r>
    <w:r w:rsidR="00DE7044">
      <w:rPr>
        <w:sz w:val="24"/>
      </w:rPr>
      <w:t>/2016</w:t>
    </w:r>
    <w:r w:rsidR="00EC39F6">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2363B9"/>
    <w:rsid w:val="002B0335"/>
    <w:rsid w:val="002E1C88"/>
    <w:rsid w:val="00310089"/>
    <w:rsid w:val="0031183A"/>
    <w:rsid w:val="00334E65"/>
    <w:rsid w:val="003C288F"/>
    <w:rsid w:val="004108D6"/>
    <w:rsid w:val="00732034"/>
    <w:rsid w:val="008028CF"/>
    <w:rsid w:val="00893F38"/>
    <w:rsid w:val="0089624E"/>
    <w:rsid w:val="008D156B"/>
    <w:rsid w:val="009349A3"/>
    <w:rsid w:val="009C0A1D"/>
    <w:rsid w:val="00A57885"/>
    <w:rsid w:val="00A57EE9"/>
    <w:rsid w:val="00A827DC"/>
    <w:rsid w:val="00AD1EF7"/>
    <w:rsid w:val="00AE694D"/>
    <w:rsid w:val="00BF799E"/>
    <w:rsid w:val="00C3637D"/>
    <w:rsid w:val="00C81056"/>
    <w:rsid w:val="00C83371"/>
    <w:rsid w:val="00DE7044"/>
    <w:rsid w:val="00E2047E"/>
    <w:rsid w:val="00E45216"/>
    <w:rsid w:val="00E67A8B"/>
    <w:rsid w:val="00EA3874"/>
    <w:rsid w:val="00EC39F6"/>
    <w:rsid w:val="00EE12DA"/>
    <w:rsid w:val="00F20533"/>
    <w:rsid w:val="00F42292"/>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EC39F6"/>
    <w:rPr>
      <w:color w:val="808080"/>
      <w:bdr w:space="0" w:sz="0" w:color="auto" w:val="none"/>
      <w:shd w:fill="CCFFFF" w:color="auto" w:val="clear"/>
    </w:rPr>
  </w:style>
  <w:style w:customStyle="true" w:styleId="eSPISCCParagraphDefaultFont" w:type="character">
    <w:name w:val="eSPIS_CC_Paragraph Default Font"/>
    <w:basedOn w:val="Zadanifontodlomka"/>
    <w:rsid w:val="00EC39F6"/>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EC39F6"/>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EC39F6"/>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EC39F6"/>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EC39F6"/>
    <w:rPr>
      <w:color w:val="808080"/>
      <w:bdr w:color="auto" w:space="0" w:sz="0" w:val="none"/>
      <w:shd w:color="auto" w:fill="CCFFFF" w:val="clear"/>
    </w:rPr>
  </w:style>
  <w:style w:customStyle="1" w:styleId="eSPISCCParagraphDefaultFont" w:type="character">
    <w:name w:val="eSPIS_CC_Paragraph Default Font"/>
    <w:basedOn w:val="Zadanifontodlomka"/>
    <w:rsid w:val="00EC39F6"/>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EC39F6"/>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EC39F6"/>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EC39F6"/>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2371</izvorni_sadrzaj>
    <derivirana_varijabla naziv="DomainObject.Predmet.Broj_1">2371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ožujka 2016.</izvorni_sadrzaj>
    <derivirana_varijabla naziv="DomainObject.Predmet.DatumOsnivanja_1">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St-2371/2016</izvorni_sadrzaj>
    <derivirana_varijabla naziv="DomainObject.Predmet.OznakaBroj_1">St-2371/2016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TERA GRAD d.o.o.</izvorni_sadrzaj>
    <derivirana_varijabla naziv="DomainObject.Predmet.ProtustrankaFormated_1">  TERA GRAD d.o.o.</derivirana_varijabla>
  </DomainObject.Predmet.ProtustrankaFormated>
  <DomainObject.Predmet.ProtustrankaFormatedOIB>
    <izvorni_sadrzaj>  TERA GRAD d.o.o., OIB 26964641307</izvorni_sadrzaj>
    <derivirana_varijabla naziv="DomainObject.Predmet.ProtustrankaFormatedOIB_1">  TERA GRAD d.o.o., OIB 26964641307</derivirana_varijabla>
  </DomainObject.Predmet.ProtustrankaFormatedOIB>
  <DomainObject.Predmet.ProtustrankaFormatedWithAdress>
    <izvorni_sadrzaj> TERA GRAD d.o.o., Mikulići 146, 10000 Zagreb</izvorni_sadrzaj>
    <derivirana_varijabla naziv="DomainObject.Predmet.ProtustrankaFormatedWithAdress_1"> TERA GRAD d.o.o., Mikulići 146, 10000 Zagreb</derivirana_varijabla>
  </DomainObject.Predmet.ProtustrankaFormatedWithAdress>
  <DomainObject.Predmet.ProtustrankaFormatedWithAdressOIB>
    <izvorni_sadrzaj> TERA GRAD d.o.o., OIB 26964641307, Mikulići 146, 10000 Zagreb</izvorni_sadrzaj>
    <derivirana_varijabla naziv="DomainObject.Predmet.ProtustrankaFormatedWithAdressOIB_1"> TERA GRAD d.o.o., OIB 26964641307, Mikulići 146, 10000 Zagreb</derivirana_varijabla>
  </DomainObject.Predmet.ProtustrankaFormatedWithAdressOIB>
  <DomainObject.Predmet.ProtustrankaWithAdress>
    <izvorni_sadrzaj>TERA GRAD d.o.o. Mikulići 146, 10000 Zagreb</izvorni_sadrzaj>
    <derivirana_varijabla naziv="DomainObject.Predmet.ProtustrankaWithAdress_1">TERA GRAD d.o.o. Mikulići 146, 10000 Zagreb</derivirana_varijabla>
  </DomainObject.Predmet.ProtustrankaWithAdress>
  <DomainObject.Predmet.ProtustrankaWithAdressOIB>
    <izvorni_sadrzaj>TERA GRAD d.o.o., OIB 26964641307, Mikulići 146, 10000 Zagreb</izvorni_sadrzaj>
    <derivirana_varijabla naziv="DomainObject.Predmet.ProtustrankaWithAdressOIB_1">TERA GRAD d.o.o., OIB 26964641307, Mikulići 146, 10000 Zagreb</derivirana_varijabla>
  </DomainObject.Predmet.ProtustrankaWithAdressOIB>
  <DomainObject.Predmet.ProtustrankaNazivFormated>
    <izvorni_sadrzaj>TERA GRAD d.o.o.</izvorni_sadrzaj>
    <derivirana_varijabla naziv="DomainObject.Predmet.ProtustrankaNazivFormated_1">TERA GRAD d.o.o.</derivirana_varijabla>
  </DomainObject.Predmet.ProtustrankaNazivFormated>
  <DomainObject.Predmet.ProtustrankaNazivFormatedOIB>
    <izvorni_sadrzaj>TERA GRAD d.o.o., OIB 26964641307</izvorni_sadrzaj>
    <derivirana_varijabla naziv="DomainObject.Predmet.ProtustrankaNazivFormatedOIB_1">TERA GRAD d.o.o., OIB 26964641307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TERA GRAD d.o.o.</item>
    </izvorni_sadrzaj>
    <derivirana_varijabla naziv="DomainObject.Predmet.ProtuStrankaListFormated_1">
      <item>TERA GRAD d.o.o.</item>
    </derivirana_varijabla>
  </DomainObject.Predmet.ProtuStrankaListFormated>
  <DomainObject.Predmet.ProtuStrankaListFormatedOIB>
    <izvorni_sadrzaj>
      <item>TERA GRAD d.o.o., OIB 26964641307</item>
    </izvorni_sadrzaj>
    <derivirana_varijabla naziv="DomainObject.Predmet.ProtuStrankaListFormatedOIB_1">
      <item>TERA GRAD d.o.o., OIB 26964641307</item>
    </derivirana_varijabla>
  </DomainObject.Predmet.ProtuStrankaListFormatedOIB>
  <DomainObject.Predmet.ProtuStrankaListFormatedWithAdress>
    <izvorni_sadrzaj>
      <item>TERA GRAD d.o.o., Mikulići 146, 10000 Zagreb</item>
    </izvorni_sadrzaj>
    <derivirana_varijabla naziv="DomainObject.Predmet.ProtuStrankaListFormatedWithAdress_1">
      <item>TERA GRAD d.o.o., Mikulići 146, 10000 Zagreb</item>
    </derivirana_varijabla>
  </DomainObject.Predmet.ProtuStrankaListFormatedWithAdress>
  <DomainObject.Predmet.ProtuStrankaListFormatedWithAdressOIB>
    <izvorni_sadrzaj>
      <item>TERA GRAD d.o.o., OIB 26964641307, Mikulići 146, 10000 Zagreb</item>
    </izvorni_sadrzaj>
    <derivirana_varijabla naziv="DomainObject.Predmet.ProtuStrankaListFormatedWithAdressOIB_1">
      <item>TERA GRAD d.o.o., OIB 26964641307, Mikulići 146, 10000 Zagreb</item>
    </derivirana_varijabla>
  </DomainObject.Predmet.ProtuStrankaListFormatedWithAdressOIB>
  <DomainObject.Predmet.ProtuStrankaListNazivFormated>
    <izvorni_sadrzaj>
      <item>TERA GRAD d.o.o.</item>
    </izvorni_sadrzaj>
    <derivirana_varijabla naziv="DomainObject.Predmet.ProtuStrankaListNazivFormated_1">
      <item>TERA GRAD d.o.o.</item>
    </derivirana_varijabla>
  </DomainObject.Predmet.ProtuStrankaListNazivFormated>
  <DomainObject.Predmet.ProtuStrankaListNazivFormatedOIB>
    <izvorni_sadrzaj>
      <item>TERA GRAD d.o.o., OIB 26964641307</item>
    </izvorni_sadrzaj>
    <derivirana_varijabla naziv="DomainObject.Predmet.ProtuStrankaListNazivFormatedOIB_1">
      <item>TERA GRAD d.o.o., OIB 26964641307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TERA GRAD d.o.o.</izvorni_sadrzaj>
    <derivirana_varijabla naziv="DomainObject.Predmet.ProtustrankaIDrugi_1">TERA GRAD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TERA GRAD d.o.o., OIB 26964641307, Mikulići 146, 10000 Zagreb</izvorni_sadrzaj>
    <derivirana_varijabla naziv="DomainObject.Predmet.ProtustrankaIDrugiAdressOIB_1">TERA GRAD d.o.o., OIB 26964641307, Mikulići 146,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TERA GRAD d.o.o.</item>
    </izvorni_sadrzaj>
    <derivirana_varijabla naziv="DomainObject.Predmet.SudioniciListNaziv_1">
      <item>FINA Regionalni centar Zagreb</item>
      <item>TERA GRAD d.o.o.</item>
    </derivirana_varijabla>
  </DomainObject.Predmet.SudioniciListNaziv>
  <DomainObject.Predmet.SudioniciListAdressOIB>
    <izvorni_sadrzaj>
      <item>FINA Regionalni centar Zagreb, OIB 85821130368, Trg svibanjskih žrtava 1995. 1,10000 Zagreb</item>
      <item>TERA GRAD d.o.o., OIB 26964641307, Mikulići 146,10000 Zagreb</item>
    </izvorni_sadrzaj>
    <derivirana_varijabla naziv="DomainObject.Predmet.SudioniciListAdressOIB_1">
      <item>FINA Regionalni centar Zagreb, OIB 85821130368, Trg svibanjskih žrtava 1995. 1,10000 Zagreb</item>
      <item>TERA GRAD d.o.o., OIB 26964641307, Mikulići 146,10000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26964641307</item>
    </izvorni_sadrzaj>
    <derivirana_varijabla naziv="DomainObject.Predmet.SudioniciListNazivOIB_1">
      <item>, OIB 85821130368</item>
      <item>, OIB 26964641307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794</properties:Words>
  <properties:Characters>4353</properties:Characters>
  <properties:Lines>115</properties:Lines>
  <properties:Paragraphs>33</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2017-03-20T13:05:00Z</dcterms:created>
  <dc:creator>Nikola Ribarić</dc:creator>
  <cp:lastModifiedBy>Jadranka Zelić</cp:lastModifiedBy>
  <cp:lastPrinted>2017-03-27T06:08:00Z</cp:lastPrinted>
  <dcterms:modified xmlns:xsi="http://www.w3.org/2001/XMLSchema-instance" xsi:type="dcterms:W3CDTF">2017-03-27T06:08:00Z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