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e9792" w14:paraId="f9e9792" w:rsidRDefault="007A75CE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 w:rsidRPr="00964C7D">
        <w:rPr>
          <w:szCs w:val="24"/>
        </w:rPr>
        <w:t xml:space="preserve">Poslovni broj: 9 </w:t>
      </w:r>
      <w:r w:rsidR="00976596">
        <w:rPr>
          <w:szCs w:val="24"/>
        </w:rPr>
        <w:t>St-</w:t>
      </w:r>
      <w:r w:rsidR="000571E3">
        <w:rPr>
          <w:szCs w:val="24"/>
        </w:rPr>
        <w:t>1</w:t>
      </w:r>
      <w:r w:rsidR="00CE709B">
        <w:rPr>
          <w:szCs w:val="24"/>
        </w:rPr>
        <w:t>82</w:t>
      </w:r>
      <w:r w:rsidR="00B8373D">
        <w:rPr>
          <w:szCs w:val="24"/>
        </w:rPr>
        <w:t>/201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 w:rsidR="00072DEF">
        <w:rPr>
          <w:szCs w:val="24"/>
        </w:rPr>
        <w:t>7</w:t>
      </w:r>
    </w:p>
    <w:p w:rsidRDefault="00072DEF" w:rsidP="00072DEF" w:rsidR="00072DEF" w:rsidRPr="00072DEF">
      <w:pPr>
        <w:widowControl w:val="false"/>
        <w:jc w:val="both"/>
        <w:rPr>
          <w:snapToGrid w:val="false"/>
          <w:szCs w:val="24"/>
          <w:lang w:eastAsia="en-US"/>
        </w:rPr>
      </w:pPr>
      <w:r w:rsidRPr="00072DEF">
        <w:rPr>
          <w:bCs/>
          <w:snapToGrid w:val="false"/>
          <w:szCs w:val="24"/>
          <w:lang w:eastAsia="en-US"/>
        </w:rPr>
        <w:t xml:space="preserve">                     </w:t>
      </w:r>
      <w:r w:rsidRPr="00072DEF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2DEF">
        <w:rPr>
          <w:bCs/>
          <w:snapToGrid w:val="false"/>
          <w:szCs w:val="24"/>
          <w:lang w:eastAsia="en-US"/>
        </w:rPr>
        <w:tab/>
      </w:r>
      <w:r w:rsidRPr="00072DEF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072DEF" w:rsidP="00072DEF" w:rsidR="00072DEF" w:rsidRPr="00072DEF">
      <w:pPr>
        <w:widowControl w:val="false"/>
        <w:jc w:val="both"/>
        <w:rPr>
          <w:snapToGrid w:val="false"/>
          <w:szCs w:val="24"/>
          <w:lang w:eastAsia="en-US"/>
        </w:rPr>
      </w:pPr>
      <w:r w:rsidRPr="00072DEF">
        <w:rPr>
          <w:snapToGrid w:val="false"/>
          <w:szCs w:val="24"/>
          <w:lang w:eastAsia="en-US"/>
        </w:rPr>
        <w:t xml:space="preserve">       REPUBLIKA HRVATSKA</w:t>
      </w:r>
    </w:p>
    <w:p w:rsidRDefault="00072DEF" w:rsidP="00072DEF" w:rsidR="00072DEF" w:rsidRPr="00072DEF">
      <w:pPr>
        <w:widowControl w:val="false"/>
        <w:jc w:val="both"/>
        <w:rPr>
          <w:snapToGrid w:val="false"/>
          <w:szCs w:val="24"/>
          <w:lang w:eastAsia="en-US"/>
        </w:rPr>
      </w:pPr>
      <w:r w:rsidRPr="00072DEF">
        <w:rPr>
          <w:snapToGrid w:val="false"/>
          <w:szCs w:val="24"/>
          <w:lang w:eastAsia="en-US"/>
        </w:rPr>
        <w:t>TRGOVAČKI SUD U VARAŽDINU</w:t>
      </w:r>
    </w:p>
    <w:p w:rsidRDefault="00072DEF" w:rsidP="00072DEF" w:rsidR="00072DEF" w:rsidRPr="00072DEF">
      <w:pPr>
        <w:widowControl w:val="false"/>
        <w:rPr>
          <w:bCs/>
          <w:snapToGrid w:val="false"/>
          <w:szCs w:val="24"/>
          <w:lang w:eastAsia="en-US"/>
        </w:rPr>
      </w:pPr>
      <w:r w:rsidRPr="00072DEF">
        <w:rPr>
          <w:snapToGrid w:val="false"/>
          <w:szCs w:val="24"/>
          <w:lang w:eastAsia="en-US"/>
        </w:rPr>
        <w:t xml:space="preserve">                  B. Radić 2</w:t>
      </w:r>
      <w:r w:rsidRPr="00072DEF">
        <w:rPr>
          <w:bCs/>
          <w:snapToGrid w:val="false"/>
          <w:szCs w:val="24"/>
          <w:lang w:eastAsia="en-US"/>
        </w:rPr>
        <w:t xml:space="preserve">                   </w:t>
      </w:r>
      <w:r w:rsidRPr="00072DEF">
        <w:rPr>
          <w:bCs/>
          <w:snapToGrid w:val="false"/>
          <w:szCs w:val="24"/>
          <w:lang w:eastAsia="en-US"/>
        </w:rPr>
        <w:tab/>
      </w:r>
      <w:r w:rsidRPr="00072DEF">
        <w:rPr>
          <w:bCs/>
          <w:snapToGrid w:val="false"/>
          <w:szCs w:val="24"/>
          <w:lang w:eastAsia="en-US"/>
        </w:rPr>
        <w:tab/>
      </w:r>
      <w:r w:rsidRPr="00072DEF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072DEF" w:rsidP="00964C7D" w:rsidR="00072DEF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CE709B">
        <w:t>VIVITA</w:t>
      </w:r>
      <w:r w:rsidR="000571E3">
        <w:t xml:space="preserve"> d.o.o., </w:t>
      </w:r>
      <w:r w:rsidR="00CE709B">
        <w:t>Koprivnica</w:t>
      </w:r>
      <w:r w:rsidR="000571E3">
        <w:t xml:space="preserve">, </w:t>
      </w:r>
      <w:r w:rsidR="00CE709B">
        <w:t>Gibanična 22</w:t>
      </w:r>
      <w:r w:rsidR="000571E3">
        <w:t xml:space="preserve">, MBS: </w:t>
      </w:r>
      <w:r w:rsidR="00CE709B">
        <w:t>010056038</w:t>
      </w:r>
      <w:r w:rsidR="000571E3">
        <w:t>, OIB:</w:t>
      </w:r>
      <w:r w:rsidR="00CE709B">
        <w:t>08392965977</w:t>
      </w:r>
      <w:r w:rsidR="000571E3">
        <w:t>, dana 1</w:t>
      </w:r>
      <w:r w:rsidR="00CE709B">
        <w:t>3</w:t>
      </w:r>
      <w:r w:rsidR="000571E3">
        <w:t>. studenog 2015.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964C7D" w:rsidRPr="00964C7D">
        <w:rPr>
          <w:szCs w:val="24"/>
        </w:rPr>
        <w:t xml:space="preserve"> </w:t>
      </w:r>
      <w:r w:rsidR="00CE709B">
        <w:t>VIVITA d.o.o., Koprivnica, Gibanična 22, MBS: 010056038, OIB:08392965977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 xml:space="preserve">s danom </w:t>
      </w:r>
      <w:r w:rsidR="007F2D48">
        <w:rPr>
          <w:szCs w:val="24"/>
        </w:rPr>
        <w:t>1</w:t>
      </w:r>
      <w:r w:rsidR="00CE709B">
        <w:rPr>
          <w:szCs w:val="24"/>
        </w:rPr>
        <w:t>3</w:t>
      </w:r>
      <w:r w:rsidR="00964C7D" w:rsidRPr="00964C7D">
        <w:rPr>
          <w:szCs w:val="24"/>
        </w:rPr>
        <w:t xml:space="preserve">. </w:t>
      </w:r>
      <w:r w:rsidR="000571E3">
        <w:rPr>
          <w:szCs w:val="24"/>
        </w:rPr>
        <w:t>studenog</w:t>
      </w:r>
      <w:r w:rsidR="00964C7D" w:rsidRPr="00964C7D">
        <w:rPr>
          <w:szCs w:val="24"/>
        </w:rPr>
        <w:t xml:space="preserve"> 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964C7D" w:rsidRPr="00964C7D">
        <w:rPr>
          <w:szCs w:val="24"/>
        </w:rPr>
        <w:t>1</w:t>
      </w:r>
      <w:r w:rsidR="00CE709B">
        <w:rPr>
          <w:szCs w:val="24"/>
        </w:rPr>
        <w:t>5</w:t>
      </w:r>
      <w:r w:rsidR="00964C7D" w:rsidRPr="00964C7D">
        <w:rPr>
          <w:szCs w:val="24"/>
        </w:rPr>
        <w:t>,</w:t>
      </w:r>
      <w:r w:rsidR="00CE709B">
        <w:rPr>
          <w:szCs w:val="24"/>
        </w:rPr>
        <w:t>00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B8373D">
      <w:pPr>
        <w:jc w:val="both"/>
      </w:pPr>
      <w:r>
        <w:rPr>
          <w:szCs w:val="24"/>
        </w:rPr>
        <w:tab/>
        <w:t xml:space="preserve">II </w:t>
      </w:r>
      <w:r w:rsidR="007A75CE" w:rsidRPr="00964C7D">
        <w:rPr>
          <w:szCs w:val="24"/>
        </w:rPr>
        <w:t xml:space="preserve">Zaključuje se stečajni postupak nad stečajnim dužnikom </w:t>
      </w:r>
      <w:r w:rsidR="00CE709B" w:rsidRPr="00CE709B">
        <w:t>VIVITA d.o.o., Koprivnica, Gibanična 22, MBS: 010056038, OIB:08392965977</w:t>
      </w:r>
      <w:r w:rsidR="007F2D48">
        <w:t>.</w:t>
      </w:r>
    </w:p>
    <w:p w:rsidRDefault="00DF4B3F" w:rsidP="00CE3446" w:rsidR="00DF4B3F">
      <w:pPr>
        <w:jc w:val="both"/>
      </w:pPr>
    </w:p>
    <w:p w:rsidRDefault="00DF4B3F" w:rsidP="00DF4B3F" w:rsidR="00DF4B3F" w:rsidRPr="00962A57">
      <w:pPr>
        <w:jc w:val="both"/>
      </w:pPr>
      <w:r>
        <w:tab/>
      </w:r>
      <w:r w:rsidRPr="00962A57">
        <w:t xml:space="preserve">III Za stečajnog upravitelja imenuje se </w:t>
      </w:r>
      <w:r w:rsidR="00CE709B">
        <w:t>Iva Petanjek</w:t>
      </w:r>
      <w:r w:rsidRPr="00962A57">
        <w:t xml:space="preserve">, </w:t>
      </w:r>
      <w:r w:rsidR="00CE709B">
        <w:t>Zagreb</w:t>
      </w:r>
      <w:r w:rsidRPr="00962A57">
        <w:t xml:space="preserve">, </w:t>
      </w:r>
      <w:r w:rsidR="00CE709B">
        <w:t>Trg Ivana Kukuljevića 9</w:t>
      </w:r>
      <w:r w:rsidRPr="00962A57">
        <w:t>, OIB:</w:t>
      </w:r>
      <w:r w:rsidR="00CE709B">
        <w:t>70764524701</w:t>
      </w:r>
      <w:r w:rsidRPr="00962A57">
        <w:t>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</w:r>
      <w:r w:rsidR="007A75CE" w:rsidRPr="00964C7D">
        <w:rPr>
          <w:szCs w:val="24"/>
        </w:rPr>
        <w:t>I</w:t>
      </w:r>
      <w:r>
        <w:rPr>
          <w:szCs w:val="24"/>
        </w:rPr>
        <w:t xml:space="preserve">V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 xml:space="preserve">Po pravomoćnosti ovoga rješenja stečajni dužnik </w:t>
      </w:r>
      <w:r w:rsidR="00CE709B" w:rsidRPr="00CE709B">
        <w:t>VIVITA d.o.o., Koprivnica, Gibanična 22, MBS: 010056038, OIB:08392965977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0571E3">
        <w:rPr>
          <w:szCs w:val="24"/>
        </w:rPr>
        <w:t>1</w:t>
      </w:r>
      <w:r w:rsidR="00CE709B">
        <w:rPr>
          <w:szCs w:val="24"/>
        </w:rPr>
        <w:t>7</w:t>
      </w:r>
      <w:r w:rsidR="00964C7D" w:rsidRPr="00964C7D">
        <w:rPr>
          <w:szCs w:val="24"/>
        </w:rPr>
        <w:t xml:space="preserve">. </w:t>
      </w:r>
      <w:r w:rsidR="000571E3">
        <w:rPr>
          <w:szCs w:val="24"/>
        </w:rPr>
        <w:t>rujna</w:t>
      </w:r>
      <w:r w:rsidR="00B8373D">
        <w:rPr>
          <w:szCs w:val="24"/>
        </w:rPr>
        <w:t xml:space="preserve"> 201</w:t>
      </w:r>
      <w:r w:rsidR="000571E3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CE709B">
      <w:pPr>
        <w:jc w:val="both"/>
        <w:rPr>
          <w:szCs w:val="24"/>
        </w:rPr>
      </w:pPr>
      <w:r w:rsidRPr="00964C7D">
        <w:rPr>
          <w:szCs w:val="24"/>
        </w:rPr>
        <w:tab/>
      </w:r>
      <w:r w:rsidR="00CE709B">
        <w:rPr>
          <w:szCs w:val="24"/>
        </w:rPr>
        <w:t>Podneskom od 9. listopada 2015. dužnik je obavijestio sud da je predlagatelju dostavio godišnja financijska izvješća za 2014. te je predložio da se odbaci prijedlog.</w:t>
      </w:r>
    </w:p>
    <w:p w:rsidRDefault="00CE709B" w:rsidP="000571E3" w:rsidR="00CE709B">
      <w:pPr>
        <w:jc w:val="both"/>
        <w:rPr>
          <w:szCs w:val="24"/>
        </w:rPr>
      </w:pPr>
    </w:p>
    <w:p w:rsidRDefault="00CE709B" w:rsidP="000571E3" w:rsidR="003D5F8B">
      <w:pPr>
        <w:jc w:val="both"/>
        <w:rPr>
          <w:szCs w:val="24"/>
        </w:rPr>
      </w:pPr>
      <w:r>
        <w:rPr>
          <w:szCs w:val="24"/>
        </w:rPr>
        <w:lastRenderedPageBreak/>
        <w:tab/>
        <w:t>Budući da je u konkretnom slučaju podnesen zahtjev za pokretanje skraćenog stečajnog postupka</w:t>
      </w:r>
      <w:r w:rsidR="003D5F8B">
        <w:rPr>
          <w:szCs w:val="24"/>
        </w:rPr>
        <w:t xml:space="preserve"> temeljem čl. 428. SZ-a,</w:t>
      </w:r>
      <w:r>
        <w:rPr>
          <w:szCs w:val="24"/>
        </w:rPr>
        <w:t xml:space="preserve"> </w:t>
      </w:r>
      <w:r w:rsidR="00707DD9">
        <w:rPr>
          <w:szCs w:val="24"/>
        </w:rPr>
        <w:t>jer</w:t>
      </w:r>
      <w:r>
        <w:rPr>
          <w:szCs w:val="24"/>
        </w:rPr>
        <w:t xml:space="preserve"> dužnik na dan stupanja na snagu Stečajnog zakona u Očevidniku redoslijeda osnova za plaćanje ima evidentirane neizvršene osnove za plaćanje u neprekinutom razdoblju od 1769 dana u ukupnom iznosu od 21.506,96 kn</w:t>
      </w:r>
      <w:r w:rsidR="008F0100">
        <w:rPr>
          <w:szCs w:val="24"/>
        </w:rPr>
        <w:t xml:space="preserve"> i nema zaposlenih,</w:t>
      </w:r>
      <w:r w:rsidR="00707DD9">
        <w:rPr>
          <w:szCs w:val="24"/>
        </w:rPr>
        <w:t xml:space="preserve"> a ne iz razloga što nije podnio godišnja financijska izvješća za 2014.,</w:t>
      </w:r>
      <w:r>
        <w:rPr>
          <w:szCs w:val="24"/>
        </w:rPr>
        <w:t xml:space="preserve"> a da dužnik nije u ostavljenom roku dokazao da više ne postoje navedene pretpostavke propisane čl. 428. SZ-a, nije dostavio</w:t>
      </w:r>
      <w:r w:rsidR="00707DD9">
        <w:rPr>
          <w:szCs w:val="24"/>
        </w:rPr>
        <w:t xml:space="preserve"> isprave iz kojih bi proizlazilo da više ne postoje</w:t>
      </w:r>
      <w:r w:rsidR="00707DD9" w:rsidRPr="00707DD9">
        <w:rPr>
          <w:szCs w:val="24"/>
        </w:rPr>
        <w:t xml:space="preserve"> </w:t>
      </w:r>
      <w:r w:rsidR="00707DD9">
        <w:rPr>
          <w:szCs w:val="24"/>
        </w:rPr>
        <w:t>evidentirane neizvršene osnove za plaćanje u neprekinutom razdoblju od 120 dana</w:t>
      </w:r>
      <w:r w:rsidR="008F0100">
        <w:rPr>
          <w:szCs w:val="24"/>
        </w:rPr>
        <w:t>,</w:t>
      </w:r>
      <w:r w:rsidR="003D5F8B">
        <w:rPr>
          <w:szCs w:val="24"/>
        </w:rPr>
        <w:t xml:space="preserve"> ne postoje pretpostavke za odbacivanje zahtjeva za pokretanje skraćenog stečajnog postupka.</w:t>
      </w:r>
    </w:p>
    <w:p w:rsidRDefault="003D5F8B" w:rsidP="000571E3" w:rsidR="003D5F8B">
      <w:pPr>
        <w:jc w:val="both"/>
        <w:rPr>
          <w:szCs w:val="24"/>
        </w:rPr>
      </w:pPr>
    </w:p>
    <w:p w:rsidRDefault="003D5F8B" w:rsidP="000571E3" w:rsidR="000571E3" w:rsidRPr="00964C7D">
      <w:pPr>
        <w:jc w:val="both"/>
        <w:rPr>
          <w:szCs w:val="24"/>
        </w:rPr>
      </w:pPr>
      <w:r>
        <w:rPr>
          <w:szCs w:val="24"/>
        </w:rPr>
        <w:tab/>
        <w:t>Nadalje</w:t>
      </w:r>
      <w:r w:rsidR="00707DD9">
        <w:rPr>
          <w:szCs w:val="24"/>
        </w:rPr>
        <w:t>, k</w:t>
      </w:r>
      <w:r w:rsidR="000571E3" w:rsidRPr="00964C7D">
        <w:rPr>
          <w:szCs w:val="24"/>
        </w:rPr>
        <w:t>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četrdeset pet dana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AE3548">
        <w:rPr>
          <w:szCs w:val="24"/>
        </w:rPr>
        <w:t>1</w:t>
      </w:r>
      <w:r w:rsidR="00707DD9">
        <w:rPr>
          <w:szCs w:val="24"/>
        </w:rPr>
        <w:t>3</w:t>
      </w:r>
      <w:r w:rsidR="00964C7D" w:rsidRPr="00964C7D">
        <w:rPr>
          <w:szCs w:val="24"/>
        </w:rPr>
        <w:t xml:space="preserve">. </w:t>
      </w:r>
      <w:r w:rsidR="007F2D48">
        <w:rPr>
          <w:szCs w:val="24"/>
        </w:rPr>
        <w:t>s</w:t>
      </w:r>
      <w:r w:rsidR="000571E3">
        <w:rPr>
          <w:szCs w:val="24"/>
        </w:rPr>
        <w:t>tudenog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64C7D" w:rsidR="007A75CE" w:rsidRPr="00964C7D">
      <w:pPr>
        <w:rPr>
          <w:szCs w:val="24"/>
        </w:rPr>
      </w:pPr>
    </w:p>
    <w:p w:rsidRDefault="007A75CE" w:rsidP="00FF4978" w:rsidR="00FF4978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             </w:t>
      </w:r>
      <w:r w:rsidR="00964C7D" w:rsidRPr="00964C7D">
        <w:rPr>
          <w:szCs w:val="24"/>
        </w:rPr>
        <w:t xml:space="preserve">  </w:t>
      </w:r>
      <w:r w:rsidRPr="00964C7D">
        <w:rPr>
          <w:szCs w:val="24"/>
        </w:rPr>
        <w:t xml:space="preserve">    Maja Valušnig</w:t>
      </w:r>
    </w:p>
    <w:p w:rsidRDefault="00072DEF" w:rsidP="00FF4978" w:rsidR="00072DEF">
      <w:pPr>
        <w:rPr>
          <w:szCs w:val="24"/>
        </w:rPr>
      </w:pPr>
      <w:r>
        <w:rPr>
          <w:szCs w:val="24"/>
        </w:rPr>
        <w:t xml:space="preserve"> </w:t>
      </w:r>
    </w:p>
    <w:p w:rsidRDefault="007A75CE" w:rsidP="00964C7D" w:rsidR="007A75CE">
      <w:pPr>
        <w:rPr>
          <w:szCs w:val="24"/>
        </w:rPr>
      </w:pPr>
      <w:r w:rsidRPr="00964C7D">
        <w:rPr>
          <w:szCs w:val="24"/>
        </w:rPr>
        <w:t xml:space="preserve">                      </w:t>
      </w:r>
    </w:p>
    <w:p w:rsidRDefault="00072DEF" w:rsidP="00964C7D" w:rsidR="00072DEF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072DEF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964C7D" w:rsidR="00707DD9" w:rsidRPr="00707DD9">
      <w:pPr>
        <w:numPr>
          <w:ilvl w:val="0"/>
          <w:numId w:val="1"/>
        </w:numPr>
        <w:rPr>
          <w:szCs w:val="24"/>
        </w:rPr>
      </w:pPr>
      <w:r w:rsidRPr="00707DD9">
        <w:rPr>
          <w:szCs w:val="24"/>
        </w:rPr>
        <w:t>Dužnik</w:t>
      </w:r>
      <w:r w:rsidR="007A75CE" w:rsidRPr="00707DD9">
        <w:rPr>
          <w:szCs w:val="24"/>
        </w:rPr>
        <w:t xml:space="preserve"> </w:t>
      </w:r>
      <w:r w:rsidR="00707DD9">
        <w:t>VIVITA d.o.o., Koprivnica, Gibanična 22</w:t>
      </w:r>
    </w:p>
    <w:p w:rsidRDefault="00CF63B6" w:rsidP="00964C7D" w:rsidR="00836343" w:rsidRPr="00707DD9">
      <w:pPr>
        <w:numPr>
          <w:ilvl w:val="0"/>
          <w:numId w:val="1"/>
        </w:numPr>
        <w:rPr>
          <w:szCs w:val="24"/>
        </w:rPr>
      </w:pPr>
      <w:r>
        <w:t xml:space="preserve">Direktor dužnika </w:t>
      </w:r>
      <w:r w:rsidR="00707DD9">
        <w:t>Biljana Furdi</w:t>
      </w:r>
      <w:r>
        <w:t xml:space="preserve">, </w:t>
      </w:r>
      <w:r w:rsidR="00707DD9">
        <w:t>Koprivnica, Gibanična 22</w:t>
      </w:r>
    </w:p>
    <w:p w:rsidRDefault="00964C7D" w:rsidP="00DF4B3F" w:rsidR="00707DD9">
      <w:pPr>
        <w:numPr>
          <w:ilvl w:val="0"/>
          <w:numId w:val="1"/>
        </w:numPr>
        <w:rPr>
          <w:szCs w:val="24"/>
        </w:rPr>
      </w:pPr>
      <w:r w:rsidRPr="00836343">
        <w:rPr>
          <w:szCs w:val="24"/>
        </w:rPr>
        <w:t>S</w:t>
      </w:r>
      <w:r w:rsidR="007A75CE" w:rsidRPr="00836343">
        <w:rPr>
          <w:szCs w:val="24"/>
        </w:rPr>
        <w:t>udski registar ovog suda radi zabilježbe (odmah</w:t>
      </w:r>
      <w:r w:rsidR="00836343">
        <w:rPr>
          <w:szCs w:val="24"/>
        </w:rPr>
        <w:t xml:space="preserve"> i nakon pravomoćnosti</w:t>
      </w:r>
      <w:r w:rsidR="007A75CE" w:rsidRPr="00836343">
        <w:rPr>
          <w:szCs w:val="24"/>
        </w:rPr>
        <w:t>)</w:t>
      </w:r>
    </w:p>
    <w:p w:rsidRDefault="00DF4B3F" w:rsidP="00DF4B3F" w:rsidR="00DF4B3F" w:rsidRPr="00DF4B3F">
      <w:pPr>
        <w:numPr>
          <w:ilvl w:val="0"/>
          <w:numId w:val="1"/>
        </w:numPr>
        <w:rPr>
          <w:szCs w:val="24"/>
        </w:rPr>
      </w:pPr>
      <w:r w:rsidRPr="00DF4B3F">
        <w:rPr>
          <w:szCs w:val="24"/>
        </w:rPr>
        <w:t xml:space="preserve">Stečajni upravitelj </w:t>
      </w:r>
      <w:r w:rsidR="00707DD9">
        <w:t>Iva Petanjek</w:t>
      </w:r>
      <w:r w:rsidR="00707DD9" w:rsidRPr="00962A57">
        <w:t xml:space="preserve">, </w:t>
      </w:r>
      <w:r w:rsidR="00707DD9">
        <w:t>Zagreb</w:t>
      </w:r>
      <w:r w:rsidR="00707DD9" w:rsidRPr="00962A57">
        <w:t xml:space="preserve">, </w:t>
      </w:r>
      <w:r w:rsidR="00707DD9">
        <w:t>Trg Ivana Kukuljevića 9</w:t>
      </w:r>
    </w:p>
    <w:p w:rsidRDefault="00DF4B3F" w:rsidP="00DF4B3F" w:rsidR="00DF4B3F">
      <w:pPr>
        <w:numPr>
          <w:ilvl w:val="0"/>
          <w:numId w:val="1"/>
        </w:numPr>
        <w:rPr>
          <w:szCs w:val="24"/>
        </w:rPr>
      </w:pPr>
      <w:r w:rsidRPr="00DF4B3F">
        <w:rPr>
          <w:szCs w:val="24"/>
        </w:rPr>
        <w:t>Ministarstvo financija, Porezna uprava, Područni ured</w:t>
      </w:r>
      <w:r>
        <w:rPr>
          <w:szCs w:val="24"/>
        </w:rPr>
        <w:t xml:space="preserve"> Sjeverna Hrvatska, Ispostava</w:t>
      </w:r>
      <w:r w:rsidRPr="00DF4B3F">
        <w:rPr>
          <w:szCs w:val="24"/>
        </w:rPr>
        <w:t xml:space="preserve"> </w:t>
      </w:r>
      <w:r w:rsidR="00707DD9">
        <w:rPr>
          <w:szCs w:val="24"/>
        </w:rPr>
        <w:t>Koprivnica</w:t>
      </w:r>
      <w:r w:rsidRPr="00DF4B3F">
        <w:rPr>
          <w:szCs w:val="24"/>
        </w:rPr>
        <w:t xml:space="preserve">, </w:t>
      </w:r>
      <w:r w:rsidR="00707DD9">
        <w:rPr>
          <w:szCs w:val="24"/>
        </w:rPr>
        <w:t>Hrvatske državnosti 7</w:t>
      </w:r>
    </w:p>
    <w:p w:rsidRDefault="00CF63B6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3232" w:rsidP="007A75CE" w:rsidR="009B3232">
      <w:r>
        <w:separator/>
      </w:r>
    </w:p>
  </w:endnote>
  <w:endnote w:id="0" w:type="continuationSeparator">
    <w:p w:rsidRDefault="009B3232" w:rsidP="007A75CE" w:rsidR="009B32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3232" w:rsidP="007A75CE" w:rsidR="009B3232">
      <w:r>
        <w:separator/>
      </w:r>
    </w:p>
  </w:footnote>
  <w:footnote w:id="0" w:type="continuationSeparator">
    <w:p w:rsidRDefault="009B3232" w:rsidP="007A75CE" w:rsidR="009B32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F4978">
      <w:rPr>
        <w:noProof/>
      </w:rPr>
      <w:t>2</w:t>
    </w:r>
    <w:r>
      <w:fldChar w:fldCharType="end"/>
    </w:r>
  </w:p>
  <w:p w:rsidRDefault="00976596" w:rsidP="009E6198" w:rsidR="009E6198" w:rsidRPr="007D60AE">
    <w:pPr>
      <w:jc w:val="right"/>
    </w:pPr>
    <w:r>
      <w:t>Poslovni broj: 9 St-</w:t>
    </w:r>
    <w:r w:rsidR="00467EEF">
      <w:t>1</w:t>
    </w:r>
    <w:r w:rsidR="008F0100">
      <w:t>82</w:t>
    </w:r>
    <w:r w:rsidR="00B8373D">
      <w:t>/201</w:t>
    </w:r>
    <w:r w:rsidR="00467EEF">
      <w:t>5</w:t>
    </w:r>
    <w:r w:rsidR="00B8373D">
      <w:t>-</w:t>
    </w:r>
    <w:r w:rsidR="00072DEF">
      <w:t>7</w:t>
    </w:r>
  </w:p>
  <w:p w:rsidRDefault="009E6198" w:rsidP="009E6198" w:rsidR="009E6198">
    <w:pPr>
      <w:pStyle w:val="Zaglavlje"/>
      <w:jc w:val="right"/>
    </w:pP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571E3"/>
    <w:rsid w:val="00064E14"/>
    <w:rsid w:val="00072DEF"/>
    <w:rsid w:val="000B15A6"/>
    <w:rsid w:val="000E1119"/>
    <w:rsid w:val="00255595"/>
    <w:rsid w:val="002A6059"/>
    <w:rsid w:val="00397BA7"/>
    <w:rsid w:val="003B5155"/>
    <w:rsid w:val="003D5F8B"/>
    <w:rsid w:val="003E2AE0"/>
    <w:rsid w:val="00467EEF"/>
    <w:rsid w:val="00497129"/>
    <w:rsid w:val="004A1245"/>
    <w:rsid w:val="004C1E71"/>
    <w:rsid w:val="00525276"/>
    <w:rsid w:val="00531356"/>
    <w:rsid w:val="00550447"/>
    <w:rsid w:val="00581316"/>
    <w:rsid w:val="005B2BAA"/>
    <w:rsid w:val="005B616A"/>
    <w:rsid w:val="0063224D"/>
    <w:rsid w:val="006523AF"/>
    <w:rsid w:val="0068190F"/>
    <w:rsid w:val="00693CD2"/>
    <w:rsid w:val="006C1AAA"/>
    <w:rsid w:val="006F25A8"/>
    <w:rsid w:val="00707DD9"/>
    <w:rsid w:val="00735822"/>
    <w:rsid w:val="00741660"/>
    <w:rsid w:val="007A75CE"/>
    <w:rsid w:val="007B0DF7"/>
    <w:rsid w:val="007B10CE"/>
    <w:rsid w:val="007F2D48"/>
    <w:rsid w:val="00807802"/>
    <w:rsid w:val="00830F43"/>
    <w:rsid w:val="008354B4"/>
    <w:rsid w:val="00836343"/>
    <w:rsid w:val="008931F4"/>
    <w:rsid w:val="008A024C"/>
    <w:rsid w:val="008A49F0"/>
    <w:rsid w:val="008F010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B3232"/>
    <w:rsid w:val="009D0C5B"/>
    <w:rsid w:val="009D3AB2"/>
    <w:rsid w:val="009E6198"/>
    <w:rsid w:val="00AE3548"/>
    <w:rsid w:val="00B34567"/>
    <w:rsid w:val="00B8373D"/>
    <w:rsid w:val="00BF5CAE"/>
    <w:rsid w:val="00C7158A"/>
    <w:rsid w:val="00C80BBE"/>
    <w:rsid w:val="00C83918"/>
    <w:rsid w:val="00CA719C"/>
    <w:rsid w:val="00CB6ECB"/>
    <w:rsid w:val="00CE3446"/>
    <w:rsid w:val="00CE709B"/>
    <w:rsid w:val="00CF63B6"/>
    <w:rsid w:val="00D0242F"/>
    <w:rsid w:val="00D508D6"/>
    <w:rsid w:val="00D65D0F"/>
    <w:rsid w:val="00D7256A"/>
    <w:rsid w:val="00DB4EB7"/>
    <w:rsid w:val="00DF4B3F"/>
    <w:rsid w:val="00EA5D61"/>
    <w:rsid w:val="00F0497A"/>
    <w:rsid w:val="00F50578"/>
    <w:rsid w:val="00F6594B"/>
    <w:rsid w:val="00FE424A"/>
    <w:rsid w:val="00FF4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72D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72DE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49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49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497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49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49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72D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72DE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49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49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497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49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49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St-182/2015</izvorni_sadrzaj>
    <derivirana_varijabla naziv="DomainObject.Predmet.OznakaBroj_1">St-182/2015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VIVITA društvo s ograničenom odgovornošću za trgovinu i usluge</izvorni_sadrzaj>
    <derivirana_varijabla naziv="DomainObject.Predmet.ProtustrankaFormated_1">  VIVITA društvo s ograničenom odgovornošću za trgovinu i usluge</derivirana_varijabla>
  </DomainObject.Predmet.ProtustrankaFormated>
  <DomainObject.Predmet.ProtustrankaFormatedOIB>
    <izvorni_sadrzaj>  VIVITA društvo s ograničenom odgovornošću za trgovinu i usluge, OIB 08392965977</izvorni_sadrzaj>
    <derivirana_varijabla naziv="DomainObject.Predmet.ProtustrankaFormatedOIB_1">  VIVITA društvo s ograničenom odgovornošću za trgovinu i usluge, OIB 08392965977</derivirana_varijabla>
  </DomainObject.Predmet.ProtustrankaFormatedOIB>
  <DomainObject.Predmet.ProtustrankaFormatedWithAdress>
    <izvorni_sadrzaj> VIVITA društvo s ograničenom odgovornošću za trgovinu i usluge, Gibanična 22, 48000 Koprivnica</izvorni_sadrzaj>
    <derivirana_varijabla naziv="DomainObject.Predmet.ProtustrankaFormatedWithAdress_1"> VIVITA društvo s ograničenom odgovornošću za trgovinu i usluge, Gibanična 22, 48000 Koprivnica</derivirana_varijabla>
  </DomainObject.Predmet.ProtustrankaFormatedWithAdress>
  <DomainObject.Predmet.ProtustrankaFormatedWithAdressOIB>
    <izvorni_sadrzaj> VIVITA društvo s ograničenom odgovornošću za trgovinu i usluge, OIB 08392965977, Gibanična 22, 48000 Koprivnica</izvorni_sadrzaj>
    <derivirana_varijabla naziv="DomainObject.Predmet.ProtustrankaFormatedWithAdressOIB_1"> VIVITA društvo s ograničenom odgovornošću za trgovinu i usluge, OIB 08392965977, Gibanična 22, 48000 Koprivnica</derivirana_varijabla>
  </DomainObject.Predmet.ProtustrankaFormatedWithAdressOIB>
  <DomainObject.Predmet.ProtustrankaWithAdress>
    <izvorni_sadrzaj>VIVITA društvo s ograničenom odgovornošću za trgovinu i usluge Gibanična 22, 48000 Koprivnica</izvorni_sadrzaj>
    <derivirana_varijabla naziv="DomainObject.Predmet.ProtustrankaWithAdress_1">VIVITA društvo s ograničenom odgovornošću za trgovinu i usluge Gibanična 22, 48000 Koprivnica</derivirana_varijabla>
  </DomainObject.Predmet.ProtustrankaWithAdress>
  <DomainObject.Predmet.ProtustrankaWithAdressOIB>
    <izvorni_sadrzaj>VIVITA društvo s ograničenom odgovornošću za trgovinu i usluge, OIB 08392965977, Gibanična 22, 48000 Koprivnica</izvorni_sadrzaj>
    <derivirana_varijabla naziv="DomainObject.Predmet.ProtustrankaWithAdressOIB_1">VIVITA društvo s ograničenom odgovornošću za trgovinu i usluge, OIB 08392965977, Gibanična 22, 48000 Koprivnica</derivirana_varijabla>
  </DomainObject.Predmet.ProtustrankaWithAdressOIB>
  <DomainObject.Predmet.ProtustrankaNazivFormated>
    <izvorni_sadrzaj>VIVITA društvo s ograničenom odgovornošću za trgovinu i usluge</izvorni_sadrzaj>
    <derivirana_varijabla naziv="DomainObject.Predmet.ProtustrankaNazivFormated_1">VIVITA društvo s ograničenom odgovornošću za trgovinu i usluge</derivirana_varijabla>
  </DomainObject.Predmet.ProtustrankaNazivFormated>
  <DomainObject.Predmet.ProtustrankaNazivFormatedOIB>
    <izvorni_sadrzaj>VIVITA društvo s ograničenom odgovornošću za trgovinu i usluge, OIB 08392965977</izvorni_sadrzaj>
    <derivirana_varijabla naziv="DomainObject.Predmet.ProtustrankaNazivFormatedOIB_1">VIVITA društvo s ograničenom odgovornošću za trgovinu i usluge, OIB 08392965977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21506.96</izvorni_sadrzaj>
    <derivirana_varijabla naziv="DomainObject.Predmet.TrenutnaVrijednost_1">21506.96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VIVITA društvo s ograničenom odgovornošću za trgovinu i usluge</item>
    </izvorni_sadrzaj>
    <derivirana_varijabla naziv="DomainObject.Predmet.ProtuStrankaListFormated_1">
      <item>VIVITA društvo s ograničenom odgovornošću za trgovinu i usluge</item>
    </derivirana_varijabla>
  </DomainObject.Predmet.ProtuStrankaListFormated>
  <DomainObject.Predmet.ProtuStrankaListFormatedOIB>
    <izvorni_sadrzaj>
      <item>VIVITA društvo s ograničenom odgovornošću za trgovinu i usluge, OIB 08392965977</item>
    </izvorni_sadrzaj>
    <derivirana_varijabla naziv="DomainObject.Predmet.ProtuStrankaListFormatedOIB_1">
      <item>VIVITA društvo s ograničenom odgovornošću za trgovinu i usluge, OIB 08392965977</item>
    </derivirana_varijabla>
  </DomainObject.Predmet.ProtuStrankaListFormatedOIB>
  <DomainObject.Predmet.ProtuStrankaListFormatedWithAdress>
    <izvorni_sadrzaj>
      <item>VIVITA društvo s ograničenom odgovornošću za trgovinu i usluge, Gibanična 22, 48000 Koprivnica</item>
    </izvorni_sadrzaj>
    <derivirana_varijabla naziv="DomainObject.Predmet.ProtuStrankaListFormatedWithAdress_1">
      <item>VIVITA društvo s ograničenom odgovornošću za trgovinu i usluge, Gibanična 22, 48000 Koprivnica</item>
    </derivirana_varijabla>
  </DomainObject.Predmet.ProtuStrankaListFormatedWithAdress>
  <DomainObject.Predmet.ProtuStrankaListFormatedWithAdressOIB>
    <izvorni_sadrzaj>
      <item>VIVITA društvo s ograničenom odgovornošću za trgovinu i usluge, OIB 08392965977, Gibanična 22, 48000 Koprivnica</item>
    </izvorni_sadrzaj>
    <derivirana_varijabla naziv="DomainObject.Predmet.ProtuStrankaListFormatedWithAdressOIB_1">
      <item>VIVITA društvo s ograničenom odgovornošću za trgovinu i usluge, OIB 08392965977, Gibanična 22, 48000 Koprivnica</item>
    </derivirana_varijabla>
  </DomainObject.Predmet.ProtuStrankaListFormatedWithAdressOIB>
  <DomainObject.Predmet.ProtuStrankaListNazivFormated>
    <izvorni_sadrzaj>
      <item>VIVITA društvo s ograničenom odgovornošću za trgovinu i usluge</item>
    </izvorni_sadrzaj>
    <derivirana_varijabla naziv="DomainObject.Predmet.ProtuStrankaListNazivFormated_1">
      <item>VIVITA društvo s ograničenom odgovornošću za trgovinu i usluge</item>
    </derivirana_varijabla>
  </DomainObject.Predmet.ProtuStrankaListNazivFormated>
  <DomainObject.Predmet.ProtuStrankaListNazivFormatedOIB>
    <izvorni_sadrzaj>
      <item>VIVITA društvo s ograničenom odgovornošću za trgovinu i usluge, OIB 08392965977</item>
    </izvorni_sadrzaj>
    <derivirana_varijabla naziv="DomainObject.Predmet.ProtuStrankaListNazivFormatedOIB_1">
      <item>VIVITA društvo s ograničenom odgovornošću za trgovinu i usluge, OIB 08392965977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VIVITA društvo s ograničenom odgovornošću za trgovinu i usluge</izvorni_sadrzaj>
    <derivirana_varijabla naziv="DomainObject.Predmet.ProtustrankaIDrugi_1">VIVITA društvo s ograničenom odgovornošću za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VIVITA društvo s ograničenom odgovornošću za trgovinu i usluge, OIB 08392965977, Gibanična 22, 48000 Koprivnica</izvorni_sadrzaj>
    <derivirana_varijabla naziv="DomainObject.Predmet.ProtustrankaIDrugiAdressOIB_1">VIVITA društvo s ograničenom odgovornošću za trgovinu i usluge, OIB 08392965977, Gibanična 22,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VIVITA društvo s ograničenom odgovornošću za trgovinu i usluge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VIVITA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VIVITA društvo s ograničenom odgovornošću za trgovinu i usluge, OIB 08392965977, Gibanična 22,48000 Koprivnica</item>
      <item>Sudski registar</item>
      <item>E-oglasna ploča</item>
    </izvorni_sadrzaj>
    <derivirana_varijabla naziv="DomainObject.Predmet.SudioniciListAdressOIB_1">
      <item>Financijska agencija, Regionalni centar Zagreb, Podružnica Varaždin, A. Cesarca 2,42000 Varaždin</item>
      <item>VIVITA društvo s ograničenom odgovornošću za trgovinu i usluge, OIB 08392965977, Gibanična 22,48000 Koprivnica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08392965977</item>
      <item>, OIB null</item>
      <item>, OIB null</item>
    </izvorni_sadrzaj>
    <derivirana_varijabla naziv="DomainObject.Predmet.SudioniciListNazivOIB_1">
      <item>, OIB null</item>
      <item>, OIB 08392965977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644</properties:Words>
  <properties:Characters>3557</properties:Characters>
  <properties:Lines>94</properties:Lines>
  <properties:Paragraphs>33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2015-11-13T09:15:00Z</dcterms:created>
  <dc:creator>Ljubica Makovec</dc:creator>
  <cp:lastModifiedBy>Nevenka Vuković</cp:lastModifiedBy>
  <cp:lastPrinted>2015-11-13T09:18:00Z</cp:lastPrinted>
  <dcterms:modified xmlns:xsi="http://www.w3.org/2001/XMLSchema-instance" xsi:type="dcterms:W3CDTF">2015-11-13T09:31:00Z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