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59c9" w14:paraId="e7059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5AE7" w:rsidP="000F5AE7" w:rsidR="000F5AE7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St-430/2017-2.</w:t>
      </w:r>
    </w:p>
    <w:p w:rsidRDefault="000F5AE7" w:rsidP="000F5AE7" w:rsidR="000F5AE7">
      <w:pPr>
        <w:jc w:val="center"/>
        <w:rPr>
          <w:rFonts w:cs="Arial" w:hAnsi="Arial" w:ascii="Arial"/>
          <w:b/>
          <w:noProof/>
        </w:rPr>
      </w:pPr>
    </w:p>
    <w:p w:rsidRDefault="000F5AE7" w:rsidP="000F5AE7" w:rsidR="000F5AE7">
      <w:pPr>
        <w:jc w:val="center"/>
        <w:rPr>
          <w:rFonts w:cs="Arial" w:hAnsi="Arial" w:ascii="Arial"/>
          <w:b/>
          <w:noProof/>
        </w:rPr>
      </w:pPr>
    </w:p>
    <w:p w:rsidRDefault="000F5AE7" w:rsidP="000F5AE7" w:rsidR="000F5AE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F5AE7" w:rsidP="000F5AE7" w:rsidR="000F5AE7">
      <w:pPr>
        <w:rPr>
          <w:rFonts w:cs="Arial" w:hAnsi="Arial" w:ascii="Arial"/>
          <w:b/>
          <w:noProof/>
        </w:rPr>
      </w:pPr>
    </w:p>
    <w:p w:rsidRDefault="000F5AE7" w:rsidP="000F5AE7" w:rsidR="000F5AE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F5AE7" w:rsidP="000F5AE7" w:rsidR="000F5AE7">
      <w:pPr>
        <w:outlineLvl w:val="0"/>
        <w:rPr>
          <w:rFonts w:cs="Arial" w:hAnsi="Arial" w:ascii="Arial"/>
          <w:noProof/>
        </w:rPr>
      </w:pPr>
    </w:p>
    <w:p w:rsidRDefault="000F5AE7" w:rsidP="000F5AE7" w:rsidR="000F5AE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Zagreb, Trg svibanjskih žrtava 1995. 1, za otvaranje stečajnog postupka nad dužnikom OLIMP-COMERCE d.o.o. za proizvodnju, trgovinu i usluge iz Sesveta, </w:t>
      </w:r>
      <w:proofErr w:type="spellStart"/>
      <w:r>
        <w:rPr>
          <w:rFonts w:cs="Arial" w:hAnsi="Arial" w:ascii="Arial"/>
        </w:rPr>
        <w:t>Jelkovečka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080388019, OIB 69100708789, d</w:t>
      </w:r>
      <w:r>
        <w:rPr>
          <w:rFonts w:cs="Arial" w:hAnsi="Arial" w:ascii="Arial"/>
          <w:noProof/>
        </w:rPr>
        <w:t>ana 16. kolovoza 2017. godine</w:t>
      </w: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</w:rPr>
      </w:pPr>
    </w:p>
    <w:p w:rsidRDefault="000F5AE7" w:rsidP="000F5AE7" w:rsidR="000F5AE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F5AE7" w:rsidP="000F5AE7" w:rsidR="000F5AE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F5AE7" w:rsidP="000F5AE7" w:rsidR="000F5AE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OLIMP-COMERCE d.o.o. za proizvodnju, trgovinu i usluge iz Sesveta, </w:t>
      </w:r>
      <w:proofErr w:type="spellStart"/>
      <w:r>
        <w:rPr>
          <w:rFonts w:cs="Arial" w:hAnsi="Arial" w:ascii="Arial"/>
        </w:rPr>
        <w:t>Jelkovečka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>, MBS 080388019, OIB 69100708789.</w:t>
      </w:r>
    </w:p>
    <w:p w:rsidRDefault="000F5AE7" w:rsidP="000F5AE7" w:rsidR="000F5AE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rujna 2017. godine u 10,45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</w:rPr>
      </w:pPr>
    </w:p>
    <w:p w:rsidRDefault="000F5AE7" w:rsidP="000F5AE7" w:rsidR="000F5AE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Zagreb</w:t>
      </w:r>
    </w:p>
    <w:p w:rsidRDefault="000F5AE7" w:rsidP="000F5AE7" w:rsidR="000F5AE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Damir Andrašek iz Zagreba, IV.Luka 14/A.</w:t>
      </w:r>
    </w:p>
    <w:p w:rsidRDefault="000F5AE7" w:rsidP="000F5AE7" w:rsidR="000F5AE7">
      <w:pPr>
        <w:ind w:left="851"/>
        <w:jc w:val="both"/>
        <w:rPr>
          <w:rFonts w:cs="Arial" w:hAnsi="Arial" w:ascii="Arial"/>
          <w:noProof/>
        </w:rPr>
      </w:pPr>
    </w:p>
    <w:p w:rsidRDefault="000F5AE7" w:rsidP="000F5AE7" w:rsidR="000F5AE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0F5AE7" w:rsidP="000F5AE7" w:rsidR="000F5AE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F5AE7" w:rsidP="000F5AE7" w:rsidR="000F5AE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F5AE7" w:rsidP="000F5AE7" w:rsidR="000F5AE7">
      <w:pPr>
        <w:jc w:val="center"/>
        <w:outlineLvl w:val="0"/>
        <w:rPr>
          <w:rFonts w:cs="Arial" w:hAnsi="Arial" w:ascii="Arial"/>
          <w:noProof/>
        </w:rPr>
      </w:pPr>
    </w:p>
    <w:p w:rsidRDefault="000F5AE7" w:rsidP="000F5AE7" w:rsidR="000F5AE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01.09.2015. dužnik u Očevidniku redoslijeda osnova za plaćanje ima evidentirane neizvršene osnove za plaćanje u neprekinutom razdoblju od 1051 dana, u ukupnom iznosu od 396.594,17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F5AE7" w:rsidP="000F5AE7" w:rsidR="000F5AE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</w:p>
    <w:p w:rsidRDefault="000F5AE7" w:rsidP="000F5AE7" w:rsidR="000F5AE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</w:p>
    <w:p w:rsidRDefault="000F5AE7" w:rsidP="000F5AE7" w:rsidR="000F5AE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F5AE7" w:rsidP="000F5AE7" w:rsidR="000F5AE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</w:p>
    <w:p w:rsidRDefault="000F5AE7" w:rsidP="000F5AE7" w:rsidR="000F5AE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F5AE7" w:rsidP="000F5AE7" w:rsidR="000F5AE7">
      <w:pPr>
        <w:jc w:val="both"/>
        <w:rPr>
          <w:rFonts w:cs="Arial" w:hAnsi="Arial" w:ascii="Arial"/>
        </w:rPr>
      </w:pPr>
    </w:p>
    <w:p w:rsidRDefault="000F5AE7" w:rsidP="000F5AE7" w:rsidR="000F5AE7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F5AE7" w:rsidP="000F5AE7" w:rsidR="000F5AE7">
      <w:pPr>
        <w:jc w:val="both"/>
        <w:rPr>
          <w:rFonts w:cs="Arial" w:hAnsi="Arial" w:ascii="Arial"/>
          <w:noProof/>
        </w:rPr>
      </w:pPr>
    </w:p>
    <w:p w:rsidRDefault="000F5AE7" w:rsidP="000F5AE7" w:rsidR="000F5AE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F5AE7" w:rsidP="000F5AE7" w:rsidR="000F5AE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F5AE7" w:rsidP="000F5AE7" w:rsidR="000F5AE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Zagreb e-oglasnom pločom        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F5AE7" w:rsidP="000F5AE7" w:rsidR="000F5AE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0F5AE7" w:rsidP="000F5AE7" w:rsidR="000F5AE7">
      <w:pPr>
        <w:rPr>
          <w:rFonts w:cs="Arial" w:hAnsi="Arial" w:ascii="Arial"/>
        </w:rPr>
      </w:pPr>
    </w:p>
    <w:p w:rsidRDefault="000F5AE7" w:rsidP="000F5AE7" w:rsidR="000F5AE7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AE7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04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St-430/2017-2</izvorni_sadrzaj>
    <derivirana_varijabla naziv="DomainObject.Oznaka_1">St-430/2017-2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St-430/2017</izvorni_sadrzaj>
    <derivirana_varijabla naziv="DomainObject.Predmet.OznakaBroj_1">St-430/2017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OLIMP-COMERCE, d.o.o.</izvorni_sadrzaj>
    <derivirana_varijabla naziv="DomainObject.Predmet.ProtustrankaFormated_1">  OLIMP-COMERCE, d.o.o.</derivirana_varijabla>
  </DomainObject.Predmet.ProtustrankaFormated>
  <DomainObject.Predmet.ProtustrankaFormatedOIB>
    <izvorni_sadrzaj>  OLIMP-COMERCE, d.o.o., OIB 69100708789</izvorni_sadrzaj>
    <derivirana_varijabla naziv="DomainObject.Predmet.ProtustrankaFormatedOIB_1">  OLIMP-COMERCE, d.o.o., OIB 69100708789</derivirana_varijabla>
  </DomainObject.Predmet.ProtustrankaFormatedOIB>
  <DomainObject.Predmet.ProtustrankaFormatedWithAdress>
    <izvorni_sadrzaj> OLIMP-COMERCE, d.o.o., Jelkovečka/bb, 10360 Sesvete</izvorni_sadrzaj>
    <derivirana_varijabla naziv="DomainObject.Predmet.ProtustrankaFormatedWithAdress_1"> OLIMP-COMERCE, d.o.o., Jelkovečka/bb, 10360 Sesvete</derivirana_varijabla>
  </DomainObject.Predmet.ProtustrankaFormatedWithAdress>
  <DomainObject.Predmet.ProtustrankaFormatedWithAdressOIB>
    <izvorni_sadrzaj> OLIMP-COMERCE, d.o.o., OIB 69100708789, Jelkovečka/bb, 10360 Sesvete</izvorni_sadrzaj>
    <derivirana_varijabla naziv="DomainObject.Predmet.ProtustrankaFormatedWithAdressOIB_1"> OLIMP-COMERCE, d.o.o., OIB 69100708789, Jelkovečka/bb, 10360 Sesvete</derivirana_varijabla>
  </DomainObject.Predmet.ProtustrankaFormatedWithAdressOIB>
  <DomainObject.Predmet.ProtustrankaWithAdress>
    <izvorni_sadrzaj>OLIMP-COMERCE, d.o.o. Jelkovečka/bb, 10360 Sesvete</izvorni_sadrzaj>
    <derivirana_varijabla naziv="DomainObject.Predmet.ProtustrankaWithAdress_1">OLIMP-COMERCE, d.o.o. Jelkovečka/bb, 10360 Sesvete</derivirana_varijabla>
  </DomainObject.Predmet.ProtustrankaWithAdress>
  <DomainObject.Predmet.ProtustrankaWithAdressOIB>
    <izvorni_sadrzaj>OLIMP-COMERCE, d.o.o., OIB 69100708789, Jelkovečka/bb, 10360 Sesvete</izvorni_sadrzaj>
    <derivirana_varijabla naziv="DomainObject.Predmet.ProtustrankaWithAdressOIB_1">OLIMP-COMERCE, d.o.o., OIB 69100708789, Jelkovečka/bb, 10360 Sesvete</derivirana_varijabla>
  </DomainObject.Predmet.ProtustrankaWithAdressOIB>
  <DomainObject.Predmet.ProtustrankaNazivFormated>
    <izvorni_sadrzaj>OLIMP-COMERCE, d.o.o.</izvorni_sadrzaj>
    <derivirana_varijabla naziv="DomainObject.Predmet.ProtustrankaNazivFormated_1">OLIMP-COMERCE, d.o.o.</derivirana_varijabla>
  </DomainObject.Predmet.ProtustrankaNazivFormated>
  <DomainObject.Predmet.ProtustrankaNazivFormatedOIB>
    <izvorni_sadrzaj>OLIMP-COMERCE, d.o.o., OIB 69100708789</izvorni_sadrzaj>
    <derivirana_varijabla naziv="DomainObject.Predmet.ProtustrankaNazivFormatedOIB_1">OLIMP-COMERCE, d.o.o., OIB 69100708789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OLIMP-COMERCE, d.o.o.</item>
    </izvorni_sadrzaj>
    <derivirana_varijabla naziv="DomainObject.Predmet.ProtuStrankaListFormated_1">
      <item>OLIMP-COMERCE, d.o.o.</item>
    </derivirana_varijabla>
  </DomainObject.Predmet.ProtuStrankaListFormated>
  <DomainObject.Predmet.ProtuStrankaListFormatedOIB>
    <izvorni_sadrzaj>
      <item>OLIMP-COMERCE, d.o.o., OIB 69100708789</item>
    </izvorni_sadrzaj>
    <derivirana_varijabla naziv="DomainObject.Predmet.ProtuStrankaListFormatedOIB_1">
      <item>OLIMP-COMERCE, d.o.o., OIB 69100708789</item>
    </derivirana_varijabla>
  </DomainObject.Predmet.ProtuStrankaListFormatedOIB>
  <DomainObject.Predmet.ProtuStrankaListFormatedWithAdress>
    <izvorni_sadrzaj>
      <item>OLIMP-COMERCE, d.o.o., Jelkovečka/bb, 10360 Sesvete</item>
    </izvorni_sadrzaj>
    <derivirana_varijabla naziv="DomainObject.Predmet.ProtuStrankaListFormatedWithAdress_1">
      <item>OLIMP-COMERCE, d.o.o., Jelkovečka/bb, 10360 Sesvete</item>
    </derivirana_varijabla>
  </DomainObject.Predmet.ProtuStrankaListFormatedWithAdress>
  <DomainObject.Predmet.ProtuStrankaListFormatedWithAdressOIB>
    <izvorni_sadrzaj>
      <item>OLIMP-COMERCE, d.o.o., OIB 69100708789, Jelkovečka/bb, 10360 Sesvete</item>
    </izvorni_sadrzaj>
    <derivirana_varijabla naziv="DomainObject.Predmet.ProtuStrankaListFormatedWithAdressOIB_1">
      <item>OLIMP-COMERCE, d.o.o., OIB 69100708789, Jelkovečka/bb, 10360 Sesvete</item>
    </derivirana_varijabla>
  </DomainObject.Predmet.ProtuStrankaListFormatedWithAdressOIB>
  <DomainObject.Predmet.ProtuStrankaListNazivFormated>
    <izvorni_sadrzaj>
      <item>OLIMP-COMERCE, d.o.o.</item>
    </izvorni_sadrzaj>
    <derivirana_varijabla naziv="DomainObject.Predmet.ProtuStrankaListNazivFormated_1">
      <item>OLIMP-COMERCE, d.o.o.</item>
    </derivirana_varijabla>
  </DomainObject.Predmet.ProtuStrankaListNazivFormated>
  <DomainObject.Predmet.ProtuStrankaListNazivFormatedOIB>
    <izvorni_sadrzaj>
      <item>OLIMP-COMERCE, d.o.o., OIB 69100708789</item>
    </izvorni_sadrzaj>
    <derivirana_varijabla naziv="DomainObject.Predmet.ProtuStrankaListNazivFormatedOIB_1">
      <item>OLIMP-COMERCE, d.o.o., OIB 69100708789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St-430/2017-2</izvorni_sadrzaj>
    <derivirana_varijabla naziv="DomainObject.PoslovniBrojDokumenta_1">St-430/2017-2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OLIMP-COMERCE, d.o.o.</izvorni_sadrzaj>
    <derivirana_varijabla naziv="DomainObject.Predmet.ProtustrankaIDrugi_1">OLIMP-COMERCE,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OLIMP-COMERCE, d.o.o., OIB 69100708789, Jelkovečka/bb, 10360 Sesvete</izvorni_sadrzaj>
    <derivirana_varijabla naziv="DomainObject.Predmet.ProtustrankaIDrugiAdressOIB_1">OLIMP-COMERCE, d.o.o., OIB 69100708789, Jelkovečka/bb,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OLIMP-COMERCE, d.o.o.</item>
      <item>FINA Regionalni centar Zagreb</item>
    </izvorni_sadrzaj>
    <derivirana_varijabla naziv="DomainObject.Predmet.SudioniciListNaziv_1">
      <item>OLIMP-COMERCE, d.o.o.</item>
      <item>FINA Regionalni centar Zagreb</item>
    </derivirana_varijabla>
  </DomainObject.Predmet.SudioniciListNaziv>
  <DomainObject.Predmet.SudioniciListAdressOIB>
    <izvorni_sadrzaj>
      <item>OLIMP-COMERCE, d.o.o., OIB 69100708789, Jelkovečka/bb,10360 Sesvete</item>
      <item>FINA Regionalni centar Zagreb, OIB 85821130368, Trg svibanjskih žrtava 1995. br. 1,10000 Zagreb</item>
    </izvorni_sadrzaj>
    <derivirana_varijabla naziv="DomainObject.Predmet.SudioniciListAdressOIB_1">
      <item>OLIMP-COMERCE, d.o.o., OIB 69100708789, Jelkovečka/bb,10360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9E4F9-A011-4399-98CB-126A88212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2792</properties:Characters>
  <properties:Lines>77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