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b738" w14:paraId="580b738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0241" w:rsidP="00210241" w:rsidR="00210241">
      <w:pPr>
        <w:pStyle w:val="Zaglavlje"/>
        <w:jc w:val="right"/>
      </w:pPr>
      <w:r>
        <w:t>34. St-573/</w:t>
      </w:r>
      <w:r w:rsidR="000B322B">
        <w:t>2017-63</w:t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A50CCC" w:rsidP="00DC6280" w:rsidR="00A50CCC">
      <w:pPr>
        <w:jc w:val="center"/>
      </w:pP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r w:rsidR="00210241">
        <w:t>LUXAR AG d.o.o., Industrijska cesta 22, 10290 Zaprešić, OIB: 90968458880</w:t>
      </w:r>
      <w:r w:rsidR="00F03FBC">
        <w:t xml:space="preserve">, nakon održanog ispitnog ročišta dana </w:t>
      </w:r>
      <w:r w:rsidR="00210241">
        <w:t>7</w:t>
      </w:r>
      <w:r w:rsidR="00F03FBC">
        <w:t xml:space="preserve">. </w:t>
      </w:r>
      <w:r w:rsidR="00210241">
        <w:t>ožujka 2019</w:t>
      </w:r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B825E9" w:rsidR="00A60CEA">
      <w:pPr>
        <w:ind w:firstLine="708"/>
        <w:jc w:val="both"/>
      </w:pPr>
      <w:r>
        <w:t>Utvrđene tražbine u stečajnom postupku nad dužnikom</w:t>
      </w:r>
      <w:r w:rsidR="000B3D80">
        <w:t xml:space="preserve"> </w:t>
      </w:r>
      <w:r w:rsidR="00210241">
        <w:t>LUXAR AG d.o.o., Industrijska cesta 22, 10290 Zaprešić, OIB: 90968458880</w:t>
      </w:r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>
        <w:tab/>
      </w:r>
    </w:p>
    <w:p w:rsidRDefault="00B825E9" w:rsidP="00B825E9" w:rsidR="000B3D80" w:rsidRPr="00B825E9">
      <w:pPr>
        <w:jc w:val="center"/>
      </w:pPr>
      <w:r>
        <w:t>VJEROVNICI I VIŠEG ISPLATNOG REDA</w:t>
      </w:r>
    </w:p>
    <w:p w:rsidRDefault="009966DE" w:rsidP="00A60CEA" w:rsidR="009966DE"/>
    <w:tbl>
      <w:tblPr>
        <w:tblpPr w:tblpY="1" w:tblpXSpec="center" w:vertAnchor="text" w:bottomFromText="200" w:rightFromText="180" w:leftFromText="180"/>
        <w:tblOverlap w:val="never"/>
        <w:tblW w:type="pct" w:w="56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26"/>
        <w:gridCol w:w="1536"/>
        <w:gridCol w:w="1358"/>
        <w:gridCol w:w="1243"/>
        <w:gridCol w:w="1243"/>
        <w:gridCol w:w="1096"/>
        <w:gridCol w:w="1048"/>
      </w:tblGrid>
      <w:tr w:rsidTr="009966DE" w:rsidR="009966DE">
        <w:trPr>
          <w:trHeight w:val="1975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</w:rPr>
              <w:footnoteReference w:id="1"/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66DE" w:rsidP="00B54B16" w:rsidR="009966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9966DE" w:rsidR="009966DE">
        <w:trPr>
          <w:trHeight w:val="1397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IVA SLAVICA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40731109305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Augusta Šenoe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43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84.916,15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74.905,60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  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84.916,15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74.905,60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688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RENATA GUBIĆ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23283071204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 Prilaz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baruna Filipovića 3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72.390,72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69.405,76 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72.390,72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69.405,76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556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IVAN GULIĆ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25480801112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Stubička 566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18.220,30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14.485,24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18.220,30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14.485,24  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564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ANA ŠPILJAR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(Dilberović)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22083088917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Stubička 564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19.994,60 neto 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15.609,55 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19.994,60 neto 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15.609,55   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686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DILBEROVIĆ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IVAN 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63649882496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Stubička 564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4.739,61  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4.739.61 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4.739,61  neto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4.739.61   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694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FRANJO POGAČIĆ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62396483586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Luka,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Pluska, Branka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Masnjak 36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6.038,27 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2.070,53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6.038,27 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2.070,53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575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ERŠEK ANKICA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603673307139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Oborovo Bistransko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Hrastinska 36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5.293,53 neto 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5.293,53 neto 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555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GIBIČAR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JELICA 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02370026820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Brezovečka 10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1.450,00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1.450,00 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1.450,00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1.450,00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548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KOLAR MATIJA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72277964690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Merenje,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Josipa Kolara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14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2.708,80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2.708,80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2.708,80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2.708,80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1116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ŠKARICA SNJEŽANA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04842356854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Donja Bistra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Gajeva 10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5.293,53 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5.293,53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bruto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5.293,53 neto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5.293,53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radni odnos</w:t>
            </w:r>
          </w:p>
        </w:tc>
      </w:tr>
      <w:tr w:rsidTr="009966DE" w:rsidR="009966DE">
        <w:trPr>
          <w:trHeight w:val="1701"/>
        </w:trPr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REPUBLIKA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HRVATSKA,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Min.Finan.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Porezna uprava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66DE" w:rsidP="00B54B16" w:rsidR="009966DE" w:rsidRPr="00FD1CD6">
            <w:pPr>
              <w:spacing w:lineRule="auto" w:line="276"/>
              <w:rPr>
                <w:sz w:val="22"/>
                <w:szCs w:val="22"/>
                <w:lang w:eastAsia="en-US"/>
              </w:rPr>
            </w:pPr>
            <w:r w:rsidRPr="00FD1CD6">
              <w:rPr>
                <w:sz w:val="22"/>
                <w:szCs w:val="22"/>
              </w:rPr>
              <w:t>18683136487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ŽDO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Velika Gorica  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14.210,43</w:t>
            </w:r>
          </w:p>
        </w:tc>
        <w:tc>
          <w:tcPr>
            <w:tcW w:type="pct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ovršna isprava, 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doprinosi,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porez na dohodak</w:t>
            </w:r>
          </w:p>
        </w:tc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14.210,43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isprava,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doprinosi</w:t>
            </w:r>
          </w:p>
          <w:p w:rsidRDefault="009966DE" w:rsidP="00B54B16" w:rsidR="009966DE" w:rsidRPr="00FD1CD6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porez na dohodak</w:t>
            </w:r>
          </w:p>
        </w:tc>
      </w:tr>
    </w:tbl>
    <w:p w:rsidRDefault="00B825E9" w:rsidP="00B825E9" w:rsidR="00B825E9">
      <w:pPr>
        <w:spacing w:after="80"/>
        <w:ind w:firstLine="708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lastRenderedPageBreak/>
        <w:t xml:space="preserve">                                     </w:t>
      </w:r>
    </w:p>
    <w:p w:rsidRDefault="00B825E9" w:rsidP="00B825E9" w:rsidR="009966DE" w:rsidRPr="00B46AD3">
      <w:pPr>
        <w:spacing w:after="80"/>
        <w:ind w:firstLine="708"/>
        <w:rPr>
          <w:lang w:eastAsia="en-US"/>
        </w:rPr>
      </w:pPr>
      <w:r>
        <w:rPr>
          <w:b/>
          <w:sz w:val="20"/>
          <w:szCs w:val="20"/>
          <w:lang w:eastAsia="en-US"/>
        </w:rPr>
        <w:t xml:space="preserve">                                 </w:t>
      </w:r>
      <w:r w:rsidRPr="00B46AD3">
        <w:rPr>
          <w:lang w:eastAsia="en-US"/>
        </w:rPr>
        <w:t>VJEROVNICI II VIŠEG ISPLATNOG REDA</w:t>
      </w:r>
    </w:p>
    <w:p w:rsidRDefault="009966DE" w:rsidP="009966DE" w:rsidR="009966DE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555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86"/>
        <w:gridCol w:w="1650"/>
        <w:gridCol w:w="1316"/>
        <w:gridCol w:w="1491"/>
        <w:gridCol w:w="1147"/>
        <w:gridCol w:w="1328"/>
        <w:gridCol w:w="1190"/>
        <w:gridCol w:w="1303"/>
      </w:tblGrid>
      <w:tr w:rsidTr="00B54B16" w:rsidR="009966DE" w:rsidRPr="00B40BEB">
        <w:trPr>
          <w:trHeight w:val="136"/>
          <w:jc w:val="center"/>
        </w:trPr>
        <w:tc>
          <w:tcPr>
            <w:tcW w:type="pct" w:w="430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800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38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23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56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Iznos prijavljene tražbine (kn)</w:t>
            </w:r>
            <w:r w:rsidRPr="00FD1CD6">
              <w:rPr>
                <w:rStyle w:val="Referencafusnote"/>
              </w:rPr>
              <w:footnoteReference w:id="2"/>
            </w:r>
          </w:p>
        </w:tc>
        <w:tc>
          <w:tcPr>
            <w:tcW w:type="pct" w:w="644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77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Iznos priznate tražbine</w:t>
            </w:r>
          </w:p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32"/>
            <w:vAlign w:val="center"/>
          </w:tcPr>
          <w:p w:rsidRDefault="009966DE" w:rsidP="00B54B16" w:rsidR="009966DE" w:rsidRPr="00FD1CD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Pravna osnova priznate tražbine</w:t>
            </w:r>
          </w:p>
        </w:tc>
      </w:tr>
      <w:tr w:rsidTr="00B54B16" w:rsidR="009966DE" w:rsidRPr="00B40BEB">
        <w:trPr>
          <w:trHeight w:val="136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12.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REPUBLIKA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HRVATSKA,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Min.Finan.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Porezna uprava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ŽDO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Velika Gorica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6.353,47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 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 porezi,javna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davanja 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6.353,47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 vjerodostojna isprava porezi,javna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davanja</w:t>
            </w:r>
          </w:p>
        </w:tc>
      </w:tr>
      <w:tr w:rsidTr="00B54B16" w:rsidR="009966DE" w:rsidRPr="00B40BEB">
        <w:trPr>
          <w:trHeight w:val="650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13.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HRVATSKA RADIOTELEVIZIJA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2.158,24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i ovršna isprava, 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2.158, 24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 ovršna isprava</w:t>
            </w:r>
          </w:p>
        </w:tc>
      </w:tr>
      <w:tr w:rsidTr="00B54B16" w:rsidR="009966DE" w:rsidRPr="00B40BEB">
        <w:trPr>
          <w:trHeight w:val="526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HRVATSKI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TELEKOM d.d.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Zagreb,R.F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Mihanovića 9 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52.062,79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52.062,79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ovršna isprava </w:t>
            </w:r>
          </w:p>
        </w:tc>
      </w:tr>
      <w:tr w:rsidTr="00B54B16" w:rsidR="009966DE" w:rsidRPr="00B40BEB">
        <w:trPr>
          <w:trHeight w:val="533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VODOOPSKRBA I ODVODNJA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 d.o.o.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29113541841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Zelengaj 15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18.181,19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18.181,19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648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 d.o.o.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96412232479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Zelengaj 15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75.458,22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75.458,22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655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17.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HEP-OPSKRBA d.o.o.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63073332379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Zagreb,Ul.grada Vukovora 37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218.658,10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218.658,10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544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PODRAVSKA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BANKA d.d.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97326283154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Koprivnica,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Opatička 1 A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730.719,04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730.719,04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525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REPUBLIKA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HRVATSKA,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Min. Poljoprivrede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ŽDO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Velika Gorica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109.276,32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109.276,32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</w:tr>
      <w:tr w:rsidTr="00B54B16" w:rsidR="009966DE" w:rsidRPr="00B40BEB">
        <w:trPr>
          <w:trHeight w:val="518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20.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FINANCIJSKA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AGENCIJA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Zagreb,Ul.grada, Vukovora 70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   691,38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691,38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</w:tr>
      <w:tr w:rsidTr="00B54B16" w:rsidR="009966DE" w:rsidRPr="00B40BEB">
        <w:trPr>
          <w:trHeight w:val="539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21.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HRVATSKE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VODE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  <w:u w:val="single"/>
              </w:rPr>
            </w:pPr>
            <w:r w:rsidRPr="00FD1CD6">
              <w:rPr>
                <w:rFonts w:hAnsi="Times New Roman" w:ascii="Times New Roman"/>
              </w:rPr>
              <w:t>Zagreb,</w:t>
            </w:r>
            <w:r w:rsidRPr="00FD1CD6">
              <w:rPr>
                <w:rFonts w:hAnsi="Times New Roman" w:ascii="Times New Roman"/>
                <w:u w:val="single"/>
              </w:rPr>
              <w:t>Ul.grad.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lastRenderedPageBreak/>
              <w:t>Vukovara 220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lastRenderedPageBreak/>
              <w:t>125.977,11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125.977,11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521"/>
          <w:jc w:val="center"/>
        </w:trPr>
        <w:tc>
          <w:tcPr>
            <w:tcW w:type="pct" w:w="43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lastRenderedPageBreak/>
              <w:t>22.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HEP ELEKTRA d.d.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Zagreb,Ul.grada Vukovora 37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28.414,74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28.414,74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</w:tr>
      <w:tr w:rsidTr="00B54B16" w:rsidR="009966DE" w:rsidRPr="00B40BEB">
        <w:trPr>
          <w:trHeight w:val="528"/>
          <w:jc w:val="center"/>
        </w:trPr>
        <w:tc>
          <w:tcPr>
            <w:tcW w:type="pct" w:w="430"/>
          </w:tcPr>
          <w:p w:rsidRDefault="009966DE" w:rsidP="00B54B16" w:rsidR="009966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INA-industrija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nafte d.d. 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27759560625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Zagreb, Avenija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V.Holjevca 10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35.569,64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35.569,64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  <w:tr w:rsidTr="00B54B16" w:rsidR="009966DE" w:rsidRPr="00B40BEB">
        <w:trPr>
          <w:trHeight w:val="662"/>
          <w:jc w:val="center"/>
        </w:trPr>
        <w:tc>
          <w:tcPr>
            <w:tcW w:type="pct" w:w="430"/>
          </w:tcPr>
          <w:p w:rsidRDefault="009966DE" w:rsidP="00B54B16" w:rsidR="009966D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24. 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GRAD ZAPREŠIĆ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92840587889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Zaprešić,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Nova ulica 10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613.867,83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 xml:space="preserve">ovršna i 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613.867,83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vjerodostojna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isprava</w:t>
            </w:r>
          </w:p>
        </w:tc>
      </w:tr>
      <w:tr w:rsidTr="00B54B16" w:rsidR="009966DE" w:rsidRPr="00B40BEB">
        <w:trPr>
          <w:trHeight w:val="523"/>
          <w:jc w:val="center"/>
        </w:trPr>
        <w:tc>
          <w:tcPr>
            <w:tcW w:type="pct" w:w="430"/>
          </w:tcPr>
          <w:p w:rsidRDefault="009966DE" w:rsidP="00B54B16" w:rsidR="009966DE" w:rsidRPr="001A56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1A56AA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00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META-PLAST d.o.o.</w:t>
            </w:r>
          </w:p>
        </w:tc>
        <w:tc>
          <w:tcPr>
            <w:tcW w:type="pct" w:w="638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49185865644</w:t>
            </w:r>
          </w:p>
        </w:tc>
        <w:tc>
          <w:tcPr>
            <w:tcW w:type="pct" w:w="723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Turnašica,</w:t>
            </w:r>
          </w:p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B.Radića 35</w:t>
            </w:r>
          </w:p>
        </w:tc>
        <w:tc>
          <w:tcPr>
            <w:tcW w:type="pct" w:w="556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297.435,25</w:t>
            </w:r>
          </w:p>
        </w:tc>
        <w:tc>
          <w:tcPr>
            <w:tcW w:type="pct" w:w="644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577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297.435,25</w:t>
            </w:r>
          </w:p>
        </w:tc>
        <w:tc>
          <w:tcPr>
            <w:tcW w:type="pct" w:w="632"/>
          </w:tcPr>
          <w:p w:rsidRDefault="009966DE" w:rsidP="00B54B16" w:rsidR="009966DE" w:rsidRPr="00FD1CD6">
            <w:pPr>
              <w:pStyle w:val="Bezproreda"/>
              <w:rPr>
                <w:rFonts w:hAnsi="Times New Roman" w:ascii="Times New Roman"/>
              </w:rPr>
            </w:pPr>
            <w:r w:rsidRPr="00FD1CD6">
              <w:rPr>
                <w:rFonts w:hAnsi="Times New Roman" w:ascii="Times New Roman"/>
              </w:rPr>
              <w:t>ovršna isprava</w:t>
            </w:r>
          </w:p>
        </w:tc>
      </w:tr>
    </w:tbl>
    <w:p w:rsidRDefault="009966DE" w:rsidP="009966DE" w:rsidR="009966DE" w:rsidRPr="00DC6BAA">
      <w:pPr>
        <w:pStyle w:val="Odlomakpopisa"/>
        <w:spacing w:after="80"/>
        <w:ind w:firstLine="648" w:left="2892"/>
        <w:rPr>
          <w:b/>
          <w:sz w:val="20"/>
          <w:szCs w:val="20"/>
          <w:lang w:eastAsia="en-US"/>
        </w:rPr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C2DF0" w:rsidP="00A61005" w:rsidR="00EC2DF0">
      <w:pPr>
        <w:ind w:firstLine="708"/>
        <w:jc w:val="both"/>
      </w:pPr>
    </w:p>
    <w:p w:rsidRDefault="00EC2DF0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>
        <w:t>7</w:t>
      </w:r>
      <w:r w:rsidR="00F03FBC">
        <w:t xml:space="preserve">. </w:t>
      </w:r>
      <w:r>
        <w:t>ožujka 2019</w:t>
      </w:r>
      <w:r w:rsidR="00F03FBC">
        <w:t>.</w:t>
      </w:r>
      <w:r w:rsidR="00C8668F">
        <w:t xml:space="preserve">   </w:t>
      </w:r>
    </w:p>
    <w:p w:rsidRDefault="00EC2DF0" w:rsidP="00C8668F" w:rsidR="00EC2DF0">
      <w:pPr>
        <w:jc w:val="center"/>
      </w:pP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206D0D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>Protiv ovog rješenja nezadovoljna stranka može uložiti žalbu Visokom trgovačkom sudu Republike Hrvatske u roku od 8 dana po primitku rješenja, a ulaže se putem ovog suda u 3 primjerka</w:t>
      </w:r>
      <w:r w:rsidR="00206D0D">
        <w:t>.</w:t>
      </w:r>
      <w:r>
        <w:t xml:space="preserve"> </w:t>
      </w:r>
    </w:p>
    <w:p w:rsidRDefault="00206D0D" w:rsidP="009B5415" w:rsidR="00206D0D">
      <w:pPr>
        <w:jc w:val="both"/>
      </w:pP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6D0D" w:rsidP="00206D0D" w:rsidR="00206D0D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206D0D" w:rsidP="00206D0D" w:rsidR="009B5415">
      <w:pPr>
        <w:ind w:left="4956"/>
      </w:pPr>
      <w:r>
        <w:rPr>
          <w:rFonts w:eastAsiaTheme="minorHAnsi"/>
          <w:lang w:eastAsia="en-US"/>
        </w:rPr>
        <w:t>Natalija Perković</w:t>
      </w:r>
    </w:p>
    <w:sectPr w:rsidSect="000B322B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  <w:footnote w:id="1">
    <w:p w:rsidRDefault="009966DE" w:rsidP="009966DE" w:rsidR="009966DE">
      <w:pPr>
        <w:pStyle w:val="Tekstfusnote"/>
        <w:rPr>
          <w:rFonts w:eastAsia="Calibri" w:hAnsi="Calibri" w:ascii="Calibri"/>
          <w:lang w:eastAsia="en-US"/>
        </w:rPr>
      </w:pPr>
    </w:p>
  </w:footnote>
  <w:footnote w:id="2">
    <w:p w:rsidRDefault="009966DE" w:rsidP="009966DE" w:rsidR="009966DE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036428"/>
      <w:docPartObj>
        <w:docPartGallery w:val="Page Numbers (Top of Page)"/>
        <w:docPartUnique/>
      </w:docPartObj>
    </w:sdtPr>
    <w:sdtEndPr/>
    <w:sdtContent>
      <w:p w:rsidRDefault="000B322B" w:rsidR="000B322B">
        <w:pPr>
          <w:pStyle w:val="Zaglavlje"/>
          <w:jc w:val="center"/>
        </w:pPr>
        <w:r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6AD3">
          <w:rPr>
            <w:noProof/>
          </w:rPr>
          <w:t>4</w:t>
        </w:r>
        <w:r>
          <w:fldChar w:fldCharType="end"/>
        </w:r>
        <w:r>
          <w:t xml:space="preserve">                                         34. St-573/2017-63</w:t>
        </w: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22B"/>
    <w:rsid w:val="000B3D80"/>
    <w:rsid w:val="001033F0"/>
    <w:rsid w:val="001045E7"/>
    <w:rsid w:val="00117BC5"/>
    <w:rsid w:val="00162C87"/>
    <w:rsid w:val="00193FB6"/>
    <w:rsid w:val="001E1F87"/>
    <w:rsid w:val="00206D0D"/>
    <w:rsid w:val="00210241"/>
    <w:rsid w:val="00234F52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A638D"/>
    <w:rsid w:val="004E5A94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966DE"/>
    <w:rsid w:val="009B5415"/>
    <w:rsid w:val="009E3F86"/>
    <w:rsid w:val="00A46A92"/>
    <w:rsid w:val="00A50CCC"/>
    <w:rsid w:val="00A54150"/>
    <w:rsid w:val="00A60CEA"/>
    <w:rsid w:val="00A61005"/>
    <w:rsid w:val="00AF40C4"/>
    <w:rsid w:val="00B46AD3"/>
    <w:rsid w:val="00B505C4"/>
    <w:rsid w:val="00B63DC2"/>
    <w:rsid w:val="00B825E9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C2DF0"/>
    <w:rsid w:val="00ED46BF"/>
    <w:rsid w:val="00F03380"/>
    <w:rsid w:val="00F03FBC"/>
    <w:rsid w:val="00F27AEA"/>
    <w:rsid w:val="00F70452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0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D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D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D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D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9966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966DE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uiPriority w:val="99"/>
    <w:semiHidden/>
    <w:unhideWhenUsed/>
    <w:rsid w:val="009966D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0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D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D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D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D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St-573/2017-63</izvorni_sadrzaj>
    <derivirana_varijabla naziv="DomainObject.Oznaka_1">St-573/2017-63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dopustiti prokuristici dužnika kopiranje spisa
kal</izvorni_sadrzaj>
    <derivirana_varijabla naziv="DomainObject.Predmet.PrimjedbaSuca_1">dopustiti prokuristici dužnika kopiranje spisa
kal</derivirana_varijabla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St-573/2017-63</izvorni_sadrzaj>
    <derivirana_varijabla naziv="DomainObject.PoslovniBrojDokumenta_1">St-573/2017-63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St-573/2017-62</izvorni_sadrzaj>
    <derivirana_varijabla naziv="DomainObject.PredzadnjaOdlukaIzPredmeta.Oznaka_1">St-573/2017-62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739</properties:Words>
  <properties:Characters>4512</properties:Characters>
  <properties:Lines>559</properties:Lines>
  <properties:Paragraphs>352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2019-03-07T08:18:00Z</dcterms:created>
  <dc:creator>Vlasta Bogović Milisavljević</dc:creator>
  <cp:lastModifiedBy>Natalija Perković</cp:lastModifiedBy>
  <cp:lastPrinted>2019-03-07T11:25:00Z</cp:lastPrinted>
  <dcterms:modified xmlns:xsi="http://www.w3.org/2001/XMLSchema-instance" xsi:type="dcterms:W3CDTF">2019-03-07T11:25:00Z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St-573/2017-63 / Odluka - Rješenje - utvrđene i osporene tražbine (St-573-17_rješenje_o_utvrđenim_tražbinama_17._7._18._18)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