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b7ab" w14:paraId="b9ab7ab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9F0768">
        <w:rPr>
          <w:rFonts w:hAnsi="Times New Roman" w:ascii="Times New Roman"/>
          <w:sz w:val="24"/>
          <w:szCs w:val="24"/>
        </w:rPr>
        <w:t>543</w:t>
      </w:r>
      <w:r>
        <w:rPr>
          <w:rFonts w:hAnsi="Times New Roman" w:ascii="Times New Roman"/>
          <w:sz w:val="24"/>
          <w:szCs w:val="24"/>
        </w:rPr>
        <w:t>/2016-</w:t>
      </w:r>
      <w:r w:rsidR="009F0768">
        <w:rPr>
          <w:rFonts w:hAnsi="Times New Roman" w:ascii="Times New Roman"/>
          <w:sz w:val="24"/>
          <w:szCs w:val="24"/>
        </w:rPr>
        <w:t>40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9F0768" w:rsidRPr="009F0768">
        <w:rPr>
          <w:rFonts w:hAnsi="Times New Roman" w:ascii="Times New Roman"/>
          <w:sz w:val="24"/>
          <w:szCs w:val="24"/>
        </w:rPr>
        <w:t xml:space="preserve">MIKRON MONTAŽA d.o.o. u stečaju Zadar, </w:t>
      </w:r>
      <w:proofErr w:type="spellStart"/>
      <w:r w:rsidR="009F0768" w:rsidRPr="009F0768">
        <w:rPr>
          <w:rFonts w:hAnsi="Times New Roman" w:ascii="Times New Roman"/>
          <w:sz w:val="24"/>
          <w:szCs w:val="24"/>
        </w:rPr>
        <w:t>Gaženička</w:t>
      </w:r>
      <w:proofErr w:type="spellEnd"/>
      <w:r w:rsidR="009F0768" w:rsidRPr="009F0768">
        <w:rPr>
          <w:rFonts w:hAnsi="Times New Roman" w:ascii="Times New Roman"/>
          <w:sz w:val="24"/>
          <w:szCs w:val="24"/>
        </w:rPr>
        <w:t xml:space="preserve"> cesta 23, Zadar, OIB: 90971353163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807B25">
        <w:rPr>
          <w:rFonts w:hAnsi="Times New Roman" w:ascii="Times New Roman"/>
          <w:sz w:val="24"/>
          <w:szCs w:val="24"/>
        </w:rPr>
        <w:t>13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C95BFA">
        <w:rPr>
          <w:rFonts w:hAnsi="Times New Roman" w:ascii="Times New Roman"/>
          <w:b/>
          <w:sz w:val="24"/>
          <w:szCs w:val="24"/>
        </w:rPr>
        <w:t>19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4B6953">
        <w:rPr>
          <w:rFonts w:hAnsi="Times New Roman" w:ascii="Times New Roman"/>
          <w:b/>
          <w:sz w:val="24"/>
          <w:szCs w:val="24"/>
        </w:rPr>
        <w:t>11,</w:t>
      </w:r>
      <w:r w:rsidR="009F0768">
        <w:rPr>
          <w:rFonts w:hAnsi="Times New Roman" w:ascii="Times New Roman"/>
          <w:b/>
          <w:sz w:val="24"/>
          <w:szCs w:val="24"/>
        </w:rPr>
        <w:t>15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C95BFA">
        <w:rPr>
          <w:rFonts w:hAnsi="Times New Roman" w:ascii="Times New Roman"/>
          <w:b/>
          <w:sz w:val="24"/>
          <w:szCs w:val="24"/>
        </w:rPr>
        <w:t>26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4B6953">
        <w:rPr>
          <w:rFonts w:hAnsi="Times New Roman" w:ascii="Times New Roman"/>
          <w:b/>
          <w:sz w:val="24"/>
          <w:szCs w:val="24"/>
        </w:rPr>
        <w:t>11</w:t>
      </w:r>
      <w:r w:rsidR="00E77CCE">
        <w:rPr>
          <w:rFonts w:hAnsi="Times New Roman" w:ascii="Times New Roman"/>
          <w:b/>
          <w:sz w:val="24"/>
          <w:szCs w:val="24"/>
        </w:rPr>
        <w:t>,</w:t>
      </w:r>
      <w:r w:rsidR="009F0768">
        <w:rPr>
          <w:rFonts w:hAnsi="Times New Roman" w:ascii="Times New Roman"/>
          <w:b/>
          <w:sz w:val="24"/>
          <w:szCs w:val="24"/>
        </w:rPr>
        <w:t>15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</w:t>
      </w:r>
      <w:r w:rsidR="00C95BFA">
        <w:rPr>
          <w:rFonts w:hAnsi="Times New Roman" w:ascii="Times New Roman"/>
          <w:b/>
          <w:sz w:val="24"/>
          <w:szCs w:val="24"/>
        </w:rPr>
        <w:t>kod Trgovačkog suda u Zadru, sudnica 26/I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0768" w:rsidP="009F0768" w:rsidR="009F0768" w:rsidRPr="009F0768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9F0768">
        <w:rPr>
          <w:rFonts w:hAnsi="Times New Roman" w:ascii="Times New Roman"/>
          <w:sz w:val="24"/>
          <w:szCs w:val="24"/>
        </w:rPr>
        <w:t xml:space="preserve">Donošenje odluke o prijedlogu stečajnog upravitelja o načinu unovčenja imovine stečajnog dužnika. 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807B25">
        <w:rPr>
          <w:rFonts w:hAnsi="Times New Roman" w:ascii="Times New Roman"/>
          <w:sz w:val="24"/>
          <w:szCs w:val="24"/>
        </w:rPr>
        <w:t>13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77CCE" w:rsidP="006974E7" w:rsidR="009B5EB3" w:rsidRPr="00E6357E">
      <w:pPr>
        <w:ind w:firstLine="708"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4B6953"/>
    <w:rsid w:val="00551CB8"/>
    <w:rsid w:val="00562B57"/>
    <w:rsid w:val="0059433C"/>
    <w:rsid w:val="005B5D42"/>
    <w:rsid w:val="005C475A"/>
    <w:rsid w:val="005E30F0"/>
    <w:rsid w:val="00655AFB"/>
    <w:rsid w:val="00687172"/>
    <w:rsid w:val="006974E7"/>
    <w:rsid w:val="006D5987"/>
    <w:rsid w:val="00712588"/>
    <w:rsid w:val="00726E0F"/>
    <w:rsid w:val="00741EFA"/>
    <w:rsid w:val="007644B2"/>
    <w:rsid w:val="007E25C8"/>
    <w:rsid w:val="00807B25"/>
    <w:rsid w:val="00856795"/>
    <w:rsid w:val="008C5FED"/>
    <w:rsid w:val="008E1367"/>
    <w:rsid w:val="008E2D0C"/>
    <w:rsid w:val="009069A4"/>
    <w:rsid w:val="00915A59"/>
    <w:rsid w:val="00954CEB"/>
    <w:rsid w:val="00967A07"/>
    <w:rsid w:val="009A5227"/>
    <w:rsid w:val="009B5EB3"/>
    <w:rsid w:val="009F0768"/>
    <w:rsid w:val="009F5135"/>
    <w:rsid w:val="00A47672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95BFA"/>
    <w:rsid w:val="00CE6DD2"/>
    <w:rsid w:val="00D00AF0"/>
    <w:rsid w:val="00D82747"/>
    <w:rsid w:val="00DC551A"/>
    <w:rsid w:val="00E62106"/>
    <w:rsid w:val="00E6357E"/>
    <w:rsid w:val="00E77CCE"/>
    <w:rsid w:val="00EB534D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6B438-4503-4D7F-9476-84F3EE8AC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186</properties:Words>
  <properties:Characters>922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2018-04-12T12:55:00Z</dcterms:created>
  <dc:creator>Ardena Bajlo</dc:creator>
  <cp:lastModifiedBy>Ante Rubelj</cp:lastModifiedBy>
  <cp:lastPrinted>2017-01-20T11:34:00Z</cp:lastPrinted>
  <dcterms:modified xmlns:xsi="http://www.w3.org/2001/XMLSchema-instance" xsi:type="dcterms:W3CDTF">2018-04-13T12:08:00Z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(odgoda - 1St-543-16-40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