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e56a" w14:paraId="28be56a" w:rsidRDefault="00463FF6" w:rsidP="005D7BF8" w:rsidR="00463FF6"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63FF6" w:rsidP="005D7BF8" w:rsidR="00463FF6" w:rsidRPr="005D7BF8">
      <w:pPr>
        <w:pStyle w:val="Bezproreda"/>
        <w:jc w:val="both"/>
      </w:pPr>
      <w:r w:rsidRPr="005D7BF8">
        <w:rPr>
          <w:rFonts w:eastAsia="MS Mincho"/>
        </w:rPr>
        <w:t xml:space="preserve">   REPUBLIKA HRVATSKA</w:t>
      </w:r>
    </w:p>
    <w:p w:rsidRDefault="00463FF6" w:rsidP="005D7BF8" w:rsidR="00463FF6" w:rsidRPr="005D7BF8">
      <w:pPr>
        <w:pStyle w:val="Bezproreda"/>
        <w:jc w:val="both"/>
      </w:pPr>
      <w:r w:rsidRPr="005D7BF8">
        <w:rPr>
          <w:rFonts w:eastAsia="MS Mincho"/>
        </w:rPr>
        <w:t>TRGOVAČKI SUD U RIJECI</w:t>
      </w:r>
    </w:p>
    <w:p w:rsidRDefault="00463FF6" w:rsidP="005D7BF8" w:rsidR="00463FF6" w:rsidRPr="005D7BF8">
      <w:pPr>
        <w:pStyle w:val="Bezproreda"/>
        <w:jc w:val="both"/>
        <w:rPr>
          <w:rFonts w:eastAsia="MS Mincho"/>
        </w:rPr>
      </w:pPr>
      <w:r w:rsidRPr="005D7BF8">
        <w:rPr>
          <w:rFonts w:eastAsia="MS Mincho"/>
        </w:rPr>
        <w:t xml:space="preserve">       Rijeka, Zadarska 1 i 3</w:t>
      </w:r>
    </w:p>
    <w:p w:rsidRDefault="00463FF6" w:rsidR="00463FF6"/>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CE140B" w:rsidRPr="00CE140B">
        <w:rPr>
          <w:b/>
        </w:rPr>
        <w:t>LIFE SOURCE INTERNATIONAL d.o.o. Klana, Podstrmac 45, OIB 37517404302</w:t>
      </w:r>
      <w:r w:rsidR="007A72BF" w:rsidRPr="007A72BF">
        <w:rPr>
          <w:b/>
        </w:rPr>
        <w:t>,</w:t>
      </w:r>
      <w:r w:rsidR="001C7A55" w:rsidRPr="001C7A55">
        <w:t xml:space="preserve"> dana </w:t>
      </w:r>
      <w:r w:rsidR="00D220FF">
        <w:t>29</w:t>
      </w:r>
      <w:r w:rsidR="007A72BF">
        <w:t>. svibnja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CE140B" w:rsidRPr="00CE140B">
        <w:rPr>
          <w:b/>
        </w:rPr>
        <w:t>LIFE SOURCE INTERNATIONAL d.o.o. Klana, Podstrmac 45, OIB 37517404302</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 xml:space="preserve">Za stečajnog upravitelja imenuje </w:t>
      </w:r>
      <w:r w:rsidR="005D62DF">
        <w:t>se</w:t>
      </w:r>
      <w:r w:rsidR="001E174F">
        <w:t xml:space="preserve"> </w:t>
      </w:r>
      <w:r w:rsidR="00CE140B" w:rsidRPr="009833C5">
        <w:t>Lili</w:t>
      </w:r>
      <w:r w:rsidR="00CE140B">
        <w:t>j</w:t>
      </w:r>
      <w:r w:rsidR="00CE140B" w:rsidRPr="009833C5">
        <w:t>ana Augustin iz Matulja, Šmogorska 43, OIB 12365783008</w:t>
      </w:r>
      <w:r w:rsidR="00CF41D3">
        <w:t>.</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CE140B" w:rsidRPr="00CE140B">
        <w:rPr>
          <w:b/>
        </w:rPr>
        <w:t>LIFE SOURCE INTERNATIONAL d.o.o. Klana, Podstrmac 45, OIB 37517404302</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CE140B" w:rsidP="00CE140B" w:rsidR="00CE140B" w:rsidRPr="00CE140B">
      <w:pPr>
        <w:jc w:val="both"/>
      </w:pPr>
      <w:r w:rsidRPr="00CE140B">
        <w:tab/>
        <w:t xml:space="preserve">Financijska agencija, Regionalni centar Rijeka podnijela je ovome sudu 17. ožujka 2016. godine prijedlog za otvaranje stečajnog postupka nad dužnikom LIFE SOURCE INTERNATIONAL društvo s ograničenom odgovornošću za zastupanje, trgovinu i usluge, Klana, Podstrmac 45, OIB 37517404302 (dalje: dužnik) temeljem čl.110. st.1. Stečajnog zakona (Narodne novine, br. 71/15, dalje: SZ-a). </w:t>
      </w:r>
    </w:p>
    <w:p w:rsidRDefault="00CE140B" w:rsidP="00CE140B" w:rsidR="00CE140B" w:rsidRPr="00CE140B">
      <w:pPr>
        <w:jc w:val="both"/>
      </w:pPr>
      <w:r w:rsidRPr="00CE140B">
        <w:tab/>
        <w:t>Predlagatelj je u prijedlogu naveo da dužnik na dan 01. rujna 2015. godine u Očevidniku redoslijeda osnova za plaćanje ima evidentirane neizvršene osnove za plaćanje u neprekinutom razdoblju od 231 dan u ukupnom iznosu od 13.369,14 kn u koji iznos je uračunata i kamata i naknada Financijske agencije za provedbe ovrhe, da dužnik ima jednog zaposlenika, te dostavila potvrdu o neizvršenim osnovama za plaćanje iz koje proizlazi da dužnik na dan 27. srpnja 2016. godine ima evidentirane neizvršene osnove za plaćanje u neprekinutom razdoblju od 560 dana.</w:t>
      </w:r>
    </w:p>
    <w:p w:rsidRDefault="00CE140B" w:rsidP="00CE140B" w:rsidR="00CE140B" w:rsidRPr="00CE140B">
      <w:pPr>
        <w:jc w:val="both"/>
      </w:pPr>
    </w:p>
    <w:p w:rsidRDefault="00CE140B" w:rsidP="00CE140B" w:rsidR="00CE140B" w:rsidRPr="00CE140B">
      <w:pPr>
        <w:jc w:val="both"/>
      </w:pPr>
      <w:r w:rsidRPr="00CE140B">
        <w:lastRenderedPageBreak/>
        <w:tab/>
        <w:t>Rješenjem posl. br. St-718/16-5 od 13. rujna 2016. godine pokrenut je prethodni postupak radi utvrđivanja pretpostavki za otvaranje stečajnog postupka nad dužnikom, naloženo osobi ovlaštenoj za zastupanje dužnika RADOMIRU STARČIĆ, Klana, Podstrmac 45, OIB 69000703253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E140B" w:rsidP="00CE140B" w:rsidR="00CE140B" w:rsidRPr="00CE140B">
      <w:pPr>
        <w:jc w:val="both"/>
      </w:pPr>
      <w:r w:rsidRPr="00CE140B">
        <w:tab/>
        <w:t>Rješenjem od 25. siječnja 2017. godine sud je odredio mjeru osiguranja iz čl. 118. st. 2 točke 1 SZ-a imenovanjem privremenog stečajnog upravitelja Lilijane Augustin iz Matulja, Šmogorska 43,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CE140B" w:rsidP="00CE140B" w:rsidR="00CE140B" w:rsidRPr="00CE140B">
      <w:pPr>
        <w:jc w:val="both"/>
      </w:pPr>
      <w:r w:rsidRPr="00CE140B">
        <w:tab/>
        <w:t xml:space="preserve">U prethodnom postupku privremeni stečajni upravitelj utvrdio je kod dužnika:   </w:t>
      </w:r>
    </w:p>
    <w:p w:rsidRDefault="00CE140B" w:rsidP="00CE140B" w:rsidR="00CE140B" w:rsidRPr="00CE140B">
      <w:pPr>
        <w:jc w:val="both"/>
      </w:pPr>
      <w:r w:rsidRPr="00CE140B">
        <w:tab/>
        <w:t>Na računima i novčanim sredstvima dužnika koje vodi Financijska agencija, Regionalni centar u Rijeci, na dan 06. travnja 2017. godine evidentirano je 813 dana neprekidne blokade zbog nepodmirenih osnova za plaćanje evidentiranih u Očevidniku redoslijeda osnova za plaćanje. Nepodmirene obveze na dan 06. travnja 2017. godine iznose 32.693,96 kn, zbog čega je kod dužnika postoji stečajni razlog iz čl. 6. SZ-a, a to je nesposobnost za plaćanje.</w:t>
      </w:r>
    </w:p>
    <w:p w:rsidRDefault="00CE140B" w:rsidP="00CE140B" w:rsidR="00CE140B" w:rsidRPr="00CE140B">
      <w:pPr>
        <w:jc w:val="both"/>
      </w:pPr>
      <w:r w:rsidRPr="00CE140B">
        <w:tab/>
        <w:t>Dužnik više nema poslovnog prostora i ne obavlja djelatnost.</w:t>
      </w:r>
    </w:p>
    <w:p w:rsidRDefault="00CE140B" w:rsidP="00CE140B" w:rsidR="00CE140B" w:rsidRPr="00CE140B">
      <w:pPr>
        <w:jc w:val="both"/>
      </w:pPr>
      <w:r w:rsidRPr="00CE140B">
        <w:tab/>
        <w:t xml:space="preserve">Privremeni stečajni upravitelj je u prethodnom postupku uvidom u podatke Zemljišnoknjižnog odjela Općinskog suda u Rijeci utvrdio da dužnik nema u vlasništvu niti u suvlasništvu nekretnine na području nadležnosti toga suda. Također je uvidom u registar cestovnih motornih vozila koje vodi Policijska postaja u Rijeci utvrdio da dužnik nema u vlasništvu vozila. Zastupnik dužnika po zakonu potvrdio je to u javnobilježnički ovjerovljenom prokaznom popisu imovine od dana 07. travnja 2017. godine. </w:t>
      </w:r>
      <w:r w:rsidRPr="00CE140B">
        <w:tab/>
      </w:r>
      <w:r w:rsidRPr="00CE140B">
        <w:tab/>
      </w:r>
    </w:p>
    <w:p w:rsidRDefault="00CE140B" w:rsidP="00CE140B" w:rsidR="00CE140B" w:rsidRPr="00CE140B">
      <w:pPr>
        <w:jc w:val="both"/>
      </w:pPr>
      <w:r w:rsidRPr="00CE140B">
        <w:tab/>
        <w:t xml:space="preserve">Dužnikova imovina sastojala se od kratkotrajne imovine i to potraživanja i zalihe tijekom 2014. i 2015. godine u iznosu 152.000,00 kn. U 2016. godini dužnik više nema iskazana potraživanja za dane avanse za kupovinu vozila u iznosu 152.000,00 kn. Dužnik je privremenom stečajnom upravitelju dostavio Ugovor o cesiji u iznosu 152.000,00 kn kojega je zaključio 31. prosinca 2015. godine kada je dužnikov račun već bio u blokadi.  </w:t>
      </w:r>
    </w:p>
    <w:p w:rsidRDefault="00CE140B" w:rsidP="00CE140B" w:rsidR="00CE140B" w:rsidRPr="00CE140B">
      <w:pPr>
        <w:jc w:val="both"/>
      </w:pPr>
      <w:r w:rsidRPr="00CE140B">
        <w:tab/>
        <w:t>Do završetka prethodnog postupka privremeni stečajni upravitelj zaključio je da dužnik nema imovine koja bi bila dostatna za namirenje troškova prethodnog i otvorenog stečajnog postupka. Stoga je predložio sudu da pozove vjerovnike na uplatu predujma u visini od 27.980,00 kn za namirenje troškova prethodnog i otvorenog stečajnog postupka. Predvidivi troškovi postupka na bazi šest mjeseci</w:t>
      </w:r>
    </w:p>
    <w:p w:rsidRDefault="00CE140B" w:rsidP="00CE140B" w:rsidR="00CE140B" w:rsidRPr="00CE140B">
      <w:pPr>
        <w:jc w:val="both"/>
      </w:pPr>
      <w:r w:rsidRPr="00CE140B">
        <w:t>- izrada žiga</w:t>
      </w:r>
      <w:r w:rsidRPr="00CE140B">
        <w:tab/>
      </w:r>
      <w:r w:rsidRPr="00CE140B">
        <w:tab/>
      </w:r>
      <w:r w:rsidRPr="00CE140B">
        <w:tab/>
      </w:r>
      <w:r w:rsidRPr="00CE140B">
        <w:tab/>
      </w:r>
      <w:r w:rsidRPr="00CE140B">
        <w:tab/>
      </w:r>
      <w:r w:rsidRPr="00CE140B">
        <w:tab/>
        <w:t xml:space="preserve">   180,00</w:t>
      </w:r>
    </w:p>
    <w:p w:rsidRDefault="00CE140B" w:rsidP="00CE140B" w:rsidR="00CE140B" w:rsidRPr="00CE140B">
      <w:pPr>
        <w:jc w:val="both"/>
      </w:pPr>
      <w:r w:rsidRPr="00CE140B">
        <w:t>- sudske pristojbe i upravni biljezi</w:t>
      </w:r>
      <w:r w:rsidRPr="00CE140B">
        <w:tab/>
      </w:r>
      <w:r w:rsidRPr="00CE140B">
        <w:tab/>
      </w:r>
      <w:r w:rsidRPr="00CE140B">
        <w:tab/>
        <w:t>1.500,00</w:t>
      </w:r>
    </w:p>
    <w:p w:rsidRDefault="00CE140B" w:rsidP="00CE140B" w:rsidR="00CE140B" w:rsidRPr="00CE140B">
      <w:pPr>
        <w:jc w:val="both"/>
      </w:pPr>
      <w:r w:rsidRPr="00CE140B">
        <w:t>- poštanski troškovi</w:t>
      </w:r>
      <w:r w:rsidRPr="00CE140B">
        <w:tab/>
      </w:r>
      <w:r w:rsidRPr="00CE140B">
        <w:tab/>
      </w:r>
      <w:r w:rsidRPr="00CE140B">
        <w:tab/>
      </w:r>
      <w:r w:rsidRPr="00CE140B">
        <w:tab/>
      </w:r>
      <w:r w:rsidRPr="00CE140B">
        <w:tab/>
        <w:t xml:space="preserve">   200,00</w:t>
      </w:r>
    </w:p>
    <w:p w:rsidRDefault="00CE140B" w:rsidP="00CE140B" w:rsidR="00CE140B" w:rsidRPr="00CE140B">
      <w:pPr>
        <w:jc w:val="both"/>
      </w:pPr>
      <w:r w:rsidRPr="00CE140B">
        <w:t>- troškovi telefona i interneta</w:t>
      </w:r>
      <w:r w:rsidRPr="00CE140B">
        <w:tab/>
      </w:r>
      <w:r w:rsidRPr="00CE140B">
        <w:tab/>
      </w:r>
      <w:r w:rsidRPr="00CE140B">
        <w:tab/>
        <w:t xml:space="preserve"> </w:t>
      </w:r>
      <w:r w:rsidRPr="00CE140B">
        <w:tab/>
        <w:t xml:space="preserve">  700,00</w:t>
      </w:r>
    </w:p>
    <w:p w:rsidRDefault="00CE140B" w:rsidP="00CE140B" w:rsidR="00CE140B" w:rsidRPr="00CE140B">
      <w:pPr>
        <w:jc w:val="both"/>
      </w:pPr>
      <w:r w:rsidRPr="00CE140B">
        <w:t>- bankovne usluge i usluge platnog prometa</w:t>
      </w:r>
      <w:r w:rsidRPr="00CE140B">
        <w:tab/>
      </w:r>
      <w:r w:rsidRPr="00CE140B">
        <w:tab/>
        <w:t>1.400,00</w:t>
      </w:r>
    </w:p>
    <w:p w:rsidRDefault="00CE140B" w:rsidP="00CE140B" w:rsidR="00CE140B" w:rsidRPr="00CE140B">
      <w:pPr>
        <w:jc w:val="both"/>
      </w:pPr>
      <w:r w:rsidRPr="00CE140B">
        <w:lastRenderedPageBreak/>
        <w:t>- knjigovodstvene usluge</w:t>
      </w:r>
      <w:r w:rsidRPr="00CE140B">
        <w:tab/>
      </w:r>
      <w:r w:rsidRPr="00CE140B">
        <w:tab/>
      </w:r>
      <w:r w:rsidRPr="00CE140B">
        <w:tab/>
      </w:r>
      <w:r w:rsidRPr="00CE140B">
        <w:tab/>
        <w:t>6.000,00</w:t>
      </w:r>
    </w:p>
    <w:p w:rsidRDefault="00CE140B" w:rsidP="00CE140B" w:rsidR="00CE140B" w:rsidRPr="00CE140B">
      <w:pPr>
        <w:jc w:val="both"/>
      </w:pPr>
      <w:r w:rsidRPr="00CE140B">
        <w:t>- arhiviranje dokumentacije</w:t>
      </w:r>
      <w:r w:rsidRPr="00CE140B">
        <w:tab/>
      </w:r>
      <w:r w:rsidRPr="00CE140B">
        <w:tab/>
      </w:r>
      <w:r w:rsidRPr="00CE140B">
        <w:tab/>
      </w:r>
      <w:r w:rsidRPr="00CE140B">
        <w:tab/>
        <w:t>3.000,00</w:t>
      </w:r>
    </w:p>
    <w:p w:rsidRDefault="00CE140B" w:rsidP="00CE140B" w:rsidR="00CE140B" w:rsidRPr="00CE140B">
      <w:pPr>
        <w:jc w:val="both"/>
      </w:pPr>
      <w:r w:rsidRPr="00CE140B">
        <w:t>- troškovi provođenja prethodnog postupka</w:t>
      </w:r>
      <w:r w:rsidRPr="00CE140B">
        <w:tab/>
      </w:r>
      <w:r w:rsidRPr="00CE140B">
        <w:tab/>
        <w:t>8.000,00</w:t>
      </w:r>
    </w:p>
    <w:p w:rsidRDefault="00CE140B" w:rsidP="00CE140B" w:rsidR="00CE140B" w:rsidRPr="00CE140B">
      <w:pPr>
        <w:jc w:val="both"/>
      </w:pPr>
      <w:r w:rsidRPr="00CE140B">
        <w:t>- naknada troškova stečajnog upravitelja</w:t>
      </w:r>
      <w:r w:rsidRPr="00CE140B">
        <w:tab/>
      </w:r>
      <w:r w:rsidRPr="00CE140B">
        <w:tab/>
        <w:t>7.000,00</w:t>
      </w:r>
    </w:p>
    <w:p w:rsidRDefault="007D0A54" w:rsidP="001C2269"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CE140B">
        <w:t>14</w:t>
      </w:r>
      <w:r w:rsidR="007E5AD8">
        <w:t>. travnja</w:t>
      </w:r>
      <w:r>
        <w:t xml:space="preserve"> 2017. godine </w:t>
      </w:r>
      <w:r w:rsidR="006D7039">
        <w:t xml:space="preserve">pozvane su osobe koje imaju pravni interes za provedbom stečajnog postupka da u roku od 15 dana uplate predujam u visini od </w:t>
      </w:r>
      <w:r w:rsidR="00CE140B">
        <w:t>27.980</w:t>
      </w:r>
      <w:r w:rsidR="00B579B0">
        <w:t>,00</w:t>
      </w:r>
      <w:r w:rsidR="00316D43">
        <w:t xml:space="preserve"> </w:t>
      </w:r>
      <w:r w:rsidR="006D7039">
        <w:t xml:space="preserve">kn, za namirenje troškova </w:t>
      </w:r>
      <w:r w:rsidR="007E5AD8">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CE140B">
        <w:t>14</w:t>
      </w:r>
      <w:r w:rsidR="007E5AD8">
        <w:t>. travnja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CE140B">
        <w:t>14</w:t>
      </w:r>
      <w:r w:rsidR="007E5AD8">
        <w:t>. travnja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7E5AD8">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D220FF">
        <w:rPr>
          <w:bCs/>
        </w:rPr>
        <w:t>29</w:t>
      </w:r>
      <w:r w:rsidR="00316D43">
        <w:rPr>
          <w:bCs/>
        </w:rPr>
        <w:t xml:space="preserve">. svibnja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876EF2" w:rsidR="00876EF2">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CE140B" w:rsidP="001A5F3A" w:rsidR="00CE140B">
      <w:pPr>
        <w:ind w:firstLine="708" w:left="1416"/>
        <w:jc w:val="right"/>
      </w:pPr>
    </w:p>
    <w:p w:rsidRDefault="003A72D4" w:rsidP="007C3BCC" w:rsidR="003A72D4">
      <w:pPr>
        <w:ind w:firstLine="708" w:left="1416"/>
        <w:jc w:val="right"/>
      </w:pPr>
      <w:r>
        <w:t xml:space="preserve"> </w:t>
      </w:r>
    </w:p>
    <w:p w:rsidRDefault="0071647F" w:rsidP="00EA174D" w:rsidR="0071647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306072" w:rsidP="00306072" w:rsidR="00306072">
      <w:pPr>
        <w:jc w:val="both"/>
        <w:rPr>
          <w:bCs/>
        </w:rPr>
      </w:pPr>
    </w:p>
    <w:p w:rsidRDefault="00CE140B" w:rsidP="00306072" w:rsidR="00CE140B">
      <w:pPr>
        <w:jc w:val="both"/>
        <w:rPr>
          <w:b/>
          <w:sz w:val="20"/>
          <w:szCs w:val="20"/>
        </w:rPr>
      </w:pPr>
    </w:p>
    <w:p w:rsidRDefault="007D0A54" w:rsidP="00306072" w:rsidR="00321306" w:rsidRPr="003B540A">
      <w:pPr>
        <w:jc w:val="both"/>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CE140B">
        <w:rPr>
          <w:sz w:val="20"/>
          <w:szCs w:val="20"/>
        </w:rPr>
        <w:t xml:space="preserve">Radomir Starčić </w:t>
      </w:r>
      <w:r w:rsidR="006E0C7C">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D220FF">
        <w:rPr>
          <w:sz w:val="20"/>
          <w:szCs w:val="20"/>
        </w:rPr>
        <w:t>29</w:t>
      </w:r>
      <w:r w:rsidR="00316D43">
        <w:rPr>
          <w:sz w:val="20"/>
          <w:szCs w:val="20"/>
        </w:rPr>
        <w:t>.5.</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3FF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CE140B">
      <w:rPr>
        <w:b/>
      </w:rPr>
      <w:t>718</w:t>
    </w:r>
    <w:r w:rsidR="009856D8">
      <w:rPr>
        <w:b/>
      </w:rPr>
      <w:t>/16-</w:t>
    </w:r>
    <w:r w:rsidR="00CE140B">
      <w:rPr>
        <w:b/>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25A6"/>
    <w:rsid w:val="000B38A3"/>
    <w:rsid w:val="000B5241"/>
    <w:rsid w:val="000C0D66"/>
    <w:rsid w:val="000C1A41"/>
    <w:rsid w:val="000D03AE"/>
    <w:rsid w:val="000E7FDB"/>
    <w:rsid w:val="000F3B44"/>
    <w:rsid w:val="00117DD6"/>
    <w:rsid w:val="00121E7A"/>
    <w:rsid w:val="001252E5"/>
    <w:rsid w:val="00136631"/>
    <w:rsid w:val="001474B0"/>
    <w:rsid w:val="001474D4"/>
    <w:rsid w:val="00151B2E"/>
    <w:rsid w:val="00174B4B"/>
    <w:rsid w:val="001754E7"/>
    <w:rsid w:val="001972EB"/>
    <w:rsid w:val="001A7568"/>
    <w:rsid w:val="001C20C7"/>
    <w:rsid w:val="001C2269"/>
    <w:rsid w:val="001C7A55"/>
    <w:rsid w:val="001E174F"/>
    <w:rsid w:val="001F13A2"/>
    <w:rsid w:val="00212999"/>
    <w:rsid w:val="00213A81"/>
    <w:rsid w:val="00223778"/>
    <w:rsid w:val="0024728A"/>
    <w:rsid w:val="00253B86"/>
    <w:rsid w:val="00254C14"/>
    <w:rsid w:val="00257566"/>
    <w:rsid w:val="00267A10"/>
    <w:rsid w:val="00284D00"/>
    <w:rsid w:val="00296C99"/>
    <w:rsid w:val="002C1367"/>
    <w:rsid w:val="002C214C"/>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63FF6"/>
    <w:rsid w:val="00490A2A"/>
    <w:rsid w:val="00494342"/>
    <w:rsid w:val="004A5D50"/>
    <w:rsid w:val="004B1960"/>
    <w:rsid w:val="004D3F29"/>
    <w:rsid w:val="004D4344"/>
    <w:rsid w:val="004E14F0"/>
    <w:rsid w:val="00500B42"/>
    <w:rsid w:val="0055287B"/>
    <w:rsid w:val="00576115"/>
    <w:rsid w:val="005930B2"/>
    <w:rsid w:val="005C4A89"/>
    <w:rsid w:val="005D62DF"/>
    <w:rsid w:val="005D6D20"/>
    <w:rsid w:val="005E4F24"/>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76EF2"/>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A6992"/>
    <w:rsid w:val="00AC6DC9"/>
    <w:rsid w:val="00AD089B"/>
    <w:rsid w:val="00AD51C1"/>
    <w:rsid w:val="00AE55E4"/>
    <w:rsid w:val="00B350EF"/>
    <w:rsid w:val="00B579B0"/>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55DB2"/>
    <w:rsid w:val="00D705C3"/>
    <w:rsid w:val="00D940E7"/>
    <w:rsid w:val="00DA1A65"/>
    <w:rsid w:val="00DA1FFF"/>
    <w:rsid w:val="00DA42E7"/>
    <w:rsid w:val="00DA68B7"/>
    <w:rsid w:val="00DD7334"/>
    <w:rsid w:val="00DE36C9"/>
    <w:rsid w:val="00DF013D"/>
    <w:rsid w:val="00E01978"/>
    <w:rsid w:val="00E535BC"/>
    <w:rsid w:val="00E65893"/>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63FF6"/>
    <w:rPr>
      <w:color w:val="808080"/>
      <w:bdr w:space="0" w:sz="0" w:color="auto" w:val="none"/>
      <w:shd w:fill="auto" w:color="auto" w:val="clear"/>
    </w:rPr>
  </w:style>
  <w:style w:customStyle="true" w:styleId="eSPISCCParagraphDefaultFont" w:type="character">
    <w:name w:val="eSPIS_CC_Paragraph Default Font"/>
    <w:basedOn w:val="Zadanifontodlomka"/>
    <w:rsid w:val="00463FF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63FF6"/>
    <w:rPr>
      <w:b/>
      <w:bdr w:space="0" w:sz="0" w:color="auto" w:val="none"/>
      <w:shd w:fill="FFFFCC" w:color="auto" w:val="clear"/>
      <w:lang w:val="hr-HR"/>
    </w:rPr>
  </w:style>
  <w:style w:customStyle="true" w:styleId="PozadinaSvijetloCrvena" w:type="character">
    <w:name w:val="Pozadina_SvijetloCrvena"/>
    <w:basedOn w:val="eSPISCCParagraphDefaultFont"/>
    <w:rsid w:val="00463FF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63FF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63FF6"/>
    <w:rPr>
      <w:color w:val="808080"/>
      <w:bdr w:color="auto" w:space="0" w:sz="0" w:val="none"/>
      <w:shd w:color="auto" w:fill="auto" w:val="clear"/>
    </w:rPr>
  </w:style>
  <w:style w:customStyle="1" w:styleId="eSPISCCParagraphDefaultFont" w:type="character">
    <w:name w:val="eSPIS_CC_Paragraph Default Font"/>
    <w:basedOn w:val="Zadanifontodlomka"/>
    <w:rsid w:val="00463FF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63FF6"/>
    <w:rPr>
      <w:b/>
      <w:bdr w:color="auto" w:space="0" w:sz="0" w:val="none"/>
      <w:shd w:color="auto" w:fill="FFFFCC" w:val="clear"/>
      <w:lang w:val="hr-HR"/>
    </w:rPr>
  </w:style>
  <w:style w:customStyle="1" w:styleId="PozadinaSvijetloCrvena" w:type="character">
    <w:name w:val="Pozadina_SvijetloCrvena"/>
    <w:basedOn w:val="eSPISCCParagraphDefaultFont"/>
    <w:rsid w:val="00463FF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63FF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St-718/2016</izvorni_sadrzaj>
    <derivirana_varijabla naziv="DomainObject.Predmet.OznakaBroj_1">St-718/2016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LIFE SOURCE INTERNATIONAL d.o.o.</izvorni_sadrzaj>
    <derivirana_varijabla naziv="DomainObject.Predmet.ProtustrankaFormated_1">  LIFE SOURCE INTERNATIONAL d.o.o.</derivirana_varijabla>
  </DomainObject.Predmet.ProtustrankaFormated>
  <DomainObject.Predmet.ProtustrankaFormatedOIB>
    <izvorni_sadrzaj>  LIFE SOURCE INTERNATIONAL d.o.o., OIB 37517404302</izvorni_sadrzaj>
    <derivirana_varijabla naziv="DomainObject.Predmet.ProtustrankaFormatedOIB_1">  LIFE SOURCE INTERNATIONAL d.o.o., OIB 37517404302</derivirana_varijabla>
  </DomainObject.Predmet.ProtustrankaFormatedOIB>
  <DomainObject.Predmet.ProtustrankaFormatedWithAdress>
    <izvorni_sadrzaj> LIFE SOURCE INTERNATIONAL d.o.o., Podstrmac 45, 51217 Klana</izvorni_sadrzaj>
    <derivirana_varijabla naziv="DomainObject.Predmet.ProtustrankaFormatedWithAdress_1"> LIFE SOURCE INTERNATIONAL d.o.o., Podstrmac 45, 51217 Klana</derivirana_varijabla>
  </DomainObject.Predmet.ProtustrankaFormatedWithAdress>
  <DomainObject.Predmet.ProtustrankaFormatedWithAdressOIB>
    <izvorni_sadrzaj> LIFE SOURCE INTERNATIONAL d.o.o., OIB 37517404302, Podstrmac 45, 51217 Klana</izvorni_sadrzaj>
    <derivirana_varijabla naziv="DomainObject.Predmet.ProtustrankaFormatedWithAdressOIB_1"> LIFE SOURCE INTERNATIONAL d.o.o., OIB 37517404302, Podstrmac 45, 51217 Klana</derivirana_varijabla>
  </DomainObject.Predmet.ProtustrankaFormatedWithAdressOIB>
  <DomainObject.Predmet.ProtustrankaWithAdress>
    <izvorni_sadrzaj>LIFE SOURCE INTERNATIONAL d.o.o. Podstrmac 45, 51217 Klana</izvorni_sadrzaj>
    <derivirana_varijabla naziv="DomainObject.Predmet.ProtustrankaWithAdress_1">LIFE SOURCE INTERNATIONAL d.o.o. Podstrmac 45, 51217 Klana</derivirana_varijabla>
  </DomainObject.Predmet.ProtustrankaWithAdress>
  <DomainObject.Predmet.ProtustrankaWithAdressOIB>
    <izvorni_sadrzaj>LIFE SOURCE INTERNATIONAL d.o.o., OIB 37517404302, Podstrmac 45, 51217 Klana</izvorni_sadrzaj>
    <derivirana_varijabla naziv="DomainObject.Predmet.ProtustrankaWithAdressOIB_1">LIFE SOURCE INTERNATIONAL d.o.o., OIB 37517404302, Podstrmac 45, 51217 Klana</derivirana_varijabla>
  </DomainObject.Predmet.ProtustrankaWithAdressOIB>
  <DomainObject.Predmet.ProtustrankaNazivFormated>
    <izvorni_sadrzaj>LIFE SOURCE INTERNATIONAL d.o.o.</izvorni_sadrzaj>
    <derivirana_varijabla naziv="DomainObject.Predmet.ProtustrankaNazivFormated_1">LIFE SOURCE INTERNATIONAL d.o.o.</derivirana_varijabla>
  </DomainObject.Predmet.ProtustrankaNazivFormated>
  <DomainObject.Predmet.ProtustrankaNazivFormatedOIB>
    <izvorni_sadrzaj>LIFE SOURCE INTERNATIONAL d.o.o., OIB 37517404302</izvorni_sadrzaj>
    <derivirana_varijabla naziv="DomainObject.Predmet.ProtustrankaNazivFormatedOIB_1">LIFE SOURCE INTERNATIONAL d.o.o., OIB 37517404302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LIFE SOURCE INTERNATIONAL d.o.o.</item>
    </izvorni_sadrzaj>
    <derivirana_varijabla naziv="DomainObject.Predmet.ProtuStrankaListFormated_1">
      <item>LIFE SOURCE INTERNATIONAL d.o.o.</item>
    </derivirana_varijabla>
  </DomainObject.Predmet.ProtuStrankaListFormated>
  <DomainObject.Predmet.ProtuStrankaListFormatedOIB>
    <izvorni_sadrzaj>
      <item>LIFE SOURCE INTERNATIONAL d.o.o., OIB 37517404302</item>
    </izvorni_sadrzaj>
    <derivirana_varijabla naziv="DomainObject.Predmet.ProtuStrankaListFormatedOIB_1">
      <item>LIFE SOURCE INTERNATIONAL d.o.o., OIB 37517404302</item>
    </derivirana_varijabla>
  </DomainObject.Predmet.ProtuStrankaListFormatedOIB>
  <DomainObject.Predmet.ProtuStrankaListFormatedWithAdress>
    <izvorni_sadrzaj>
      <item>LIFE SOURCE INTERNATIONAL d.o.o., Podstrmac 45, 51217 Klana</item>
    </izvorni_sadrzaj>
    <derivirana_varijabla naziv="DomainObject.Predmet.ProtuStrankaListFormatedWithAdress_1">
      <item>LIFE SOURCE INTERNATIONAL d.o.o., Podstrmac 45, 51217 Klana</item>
    </derivirana_varijabla>
  </DomainObject.Predmet.ProtuStrankaListFormatedWithAdress>
  <DomainObject.Predmet.ProtuStrankaListFormatedWithAdressOIB>
    <izvorni_sadrzaj>
      <item>LIFE SOURCE INTERNATIONAL d.o.o., OIB 37517404302, Podstrmac 45, 51217 Klana</item>
    </izvorni_sadrzaj>
    <derivirana_varijabla naziv="DomainObject.Predmet.ProtuStrankaListFormatedWithAdressOIB_1">
      <item>LIFE SOURCE INTERNATIONAL d.o.o., OIB 37517404302, Podstrmac 45, 51217 Klana</item>
    </derivirana_varijabla>
  </DomainObject.Predmet.ProtuStrankaListFormatedWithAdressOIB>
  <DomainObject.Predmet.ProtuStrankaListNazivFormated>
    <izvorni_sadrzaj>
      <item>LIFE SOURCE INTERNATIONAL d.o.o.</item>
    </izvorni_sadrzaj>
    <derivirana_varijabla naziv="DomainObject.Predmet.ProtuStrankaListNazivFormated_1">
      <item>LIFE SOURCE INTERNATIONAL d.o.o.</item>
    </derivirana_varijabla>
  </DomainObject.Predmet.ProtuStrankaListNazivFormated>
  <DomainObject.Predmet.ProtuStrankaListNazivFormatedOIB>
    <izvorni_sadrzaj>
      <item>LIFE SOURCE INTERNATIONAL d.o.o., OIB 37517404302</item>
    </izvorni_sadrzaj>
    <derivirana_varijabla naziv="DomainObject.Predmet.ProtuStrankaListNazivFormatedOIB_1">
      <item>LIFE SOURCE INTERNATIONAL d.o.o., OIB 37517404302</item>
    </derivirana_varijabla>
  </DomainObject.Predmet.ProtuStrankaListNazivFormatedOIB>
  <DomainObject.Predmet.OstaliListFormated>
    <izvorni_sadrzaj>
      <item>Radomir Starčić</item>
      <item>LILIJANA AUGUSTIN</item>
    </izvorni_sadrzaj>
    <derivirana_varijabla naziv="DomainObject.Predmet.OstaliListFormated_1">
      <item>Radomir Starčić</item>
      <item>LILIJANA AUGUSTIN</item>
    </derivirana_varijabla>
  </DomainObject.Predmet.OstaliListFormated>
  <DomainObject.Predmet.OstaliListFormatedOIB>
    <izvorni_sadrzaj>
      <item>Radomir Starčić, OIB 69000703253</item>
      <item>LILIJANA AUGUSTIN</item>
    </izvorni_sadrzaj>
    <derivirana_varijabla naziv="DomainObject.Predmet.OstaliListFormatedOIB_1">
      <item>Radomir Starčić, OIB 69000703253</item>
      <item>LILIJANA AUGUSTIN</item>
    </derivirana_varijabla>
  </DomainObject.Predmet.OstaliListFormatedOIB>
  <DomainObject.Predmet.OstaliListFormatedWithAdress>
    <izvorni_sadrzaj>
      <item>Radomir Starčić, Podstrmac 45, 51217 Klana</item>
      <item>LILIJANA AUGUSTIN</item>
    </izvorni_sadrzaj>
    <derivirana_varijabla naziv="DomainObject.Predmet.OstaliListFormatedWithAdress_1">
      <item>Radomir Starčić, Podstrmac 45, 51217 Klana</item>
      <item>LILIJANA AUGUSTIN</item>
    </derivirana_varijabla>
  </DomainObject.Predmet.OstaliListFormatedWithAdress>
  <DomainObject.Predmet.OstaliListFormatedWithAdressOIB>
    <izvorni_sadrzaj>
      <item>Radomir Starčić, OIB 69000703253, Podstrmac 45, 51217 Klana</item>
      <item>LILIJANA AUGUSTIN</item>
    </izvorni_sadrzaj>
    <derivirana_varijabla naziv="DomainObject.Predmet.OstaliListFormatedWithAdressOIB_1">
      <item>Radomir Starčić, OIB 69000703253, Podstrmac 45, 51217 Klana</item>
      <item>LILIJANA AUGUSTIN</item>
    </derivirana_varijabla>
  </DomainObject.Predmet.OstaliListFormatedWithAdressOIB>
  <DomainObject.Predmet.OstaliListNazivFormated>
    <izvorni_sadrzaj>
      <item>Radomir Starčić</item>
      <item>LILIJANA AUGUSTIN</item>
    </izvorni_sadrzaj>
    <derivirana_varijabla naziv="DomainObject.Predmet.OstaliListNazivFormated_1">
      <item>Radomir Starčić</item>
      <item>LILIJANA AUGUSTIN</item>
    </derivirana_varijabla>
  </DomainObject.Predmet.OstaliListNazivFormated>
  <DomainObject.Predmet.OstaliListNazivFormatedOIB>
    <izvorni_sadrzaj>
      <item>Radomir Starčić, OIB 69000703253</item>
      <item>LILIJANA AUGUSTIN</item>
    </izvorni_sadrzaj>
    <derivirana_varijabla naziv="DomainObject.Predmet.OstaliListNazivFormatedOIB_1">
      <item>Radomir Starčić, OIB 69000703253</item>
      <item>LILIJANA AUGUSTIN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LIFE SOURCE INTERNATIONAL d.o.o.</izvorni_sadrzaj>
    <derivirana_varijabla naziv="DomainObject.Predmet.ProtustrankaIDrugi_1">LIFE SOURCE INTERNATIONAL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LIFE SOURCE INTERNATIONAL d.o.o., OIB 37517404302, Podstrmac 45, 51217 Klana</izvorni_sadrzaj>
    <derivirana_varijabla naziv="DomainObject.Predmet.ProtustrankaIDrugiAdressOIB_1">LIFE SOURCE INTERNATIONAL d.o.o., OIB 37517404302, Podstrmac 45,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LIFE SOURCE INTERNATIONAL d.o.o.</item>
      <item>Radomir Starčić</item>
      <item>LILIJANA AUGUSTIN</item>
    </izvorni_sadrzaj>
    <derivirana_varijabla naziv="DomainObject.Predmet.SudioniciListNaziv_1">
      <item>FINA  Rijeka</item>
      <item>LIFE SOURCE INTERNATIONAL d.o.o.</item>
      <item>Radomir Starčić</item>
      <item>LILIJANA AUGUSTIN</item>
    </derivirana_varijabla>
  </DomainObject.Predmet.SudioniciListNaziv>
  <DomainObject.Predmet.SudioniciListAdressOIB>
    <izvorni_sadrzaj>
      <item>FINA  Rijeka, OIB 85821130368, Frana Kurelca 8,51000 Rijeka</item>
      <item>LIFE SOURCE INTERNATIONAL d.o.o., OIB 37517404302, Podstrmac 45,51217 Klana</item>
      <item>Radomir Starčić, OIB 69000703253, Podstrmac 45,51217 Klana</item>
      <item>LILIJANA AUGUSTIN</item>
    </izvorni_sadrzaj>
    <derivirana_varijabla naziv="DomainObject.Predmet.SudioniciListAdressOIB_1">
      <item>FINA  Rijeka, OIB 85821130368, Frana Kurelca 8,51000 Rijeka</item>
      <item>LIFE SOURCE INTERNATIONAL d.o.o., OIB 37517404302, Podstrmac 45,51217 Klana</item>
      <item>Radomir Starčić, OIB 69000703253, Podstrmac 45,51217 Klana</item>
      <item>LILIJANA AUGUSTIN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37517404302</item>
      <item>, OIB 69000703253</item>
      <item>, OIB null</item>
    </izvorni_sadrzaj>
    <derivirana_varijabla naziv="DomainObject.Predmet.SudioniciListNazivOIB_1">
      <item>, OIB 85821130368</item>
      <item>, OIB 37517404302</item>
      <item>, OIB 69000703253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A4ABF6-E8B2-489A-8467-F8EF11516D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1246</properties:Words>
  <properties:Characters>7000</properties:Characters>
  <properties:Lines>152</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2017-05-29T13:01:00Z</dcterms:created>
  <dc:creator>dcmelik</dc:creator>
  <cp:lastModifiedBy>Jasna Radulović</cp:lastModifiedBy>
  <cp:lastPrinted>2017-05-29T13:01:00Z</cp:lastPrinted>
  <dcterms:modified xmlns:xsi="http://www.w3.org/2001/XMLSchema-instance" xsi:type="dcterms:W3CDTF">2017-05-29T13:03:00Z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