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1e211f6" w14:paraId="1e211f6" w:rsidRDefault="009918F4" w:rsidR="009918F4">
      <w:pPr>
        <w:pStyle w:val="Tijeloteksta"/>
        <w:spacing w:lineRule="auto" w:line="240" w:after="0"/>
        <w15:collapsed w:val="false"/>
        <w:rPr>
          <w:rFonts w:cs="Bookman Old Style" w:hAnsi="Georgia" w:ascii="Georgia"/>
          <w:lang w:val="hr-HR"/>
        </w:rPr>
      </w:pPr>
      <w:bookmarkStart w:name="_GoBack" w:id="0"/>
      <w:bookmarkEnd w:id="0"/>
    </w:p>
    <w:p w:rsidRDefault="007E2CF2" w:rsidR="005207C9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>
        <w:rPr>
          <w:rFonts w:cs="Bookman Old Style" w:hAnsi="Georgia" w:ascii="Georgia"/>
          <w:lang w:val="hr-HR"/>
        </w:rPr>
        <w:t>S</w:t>
      </w:r>
      <w:r w:rsidR="005207C9" w:rsidRPr="00EB6702">
        <w:rPr>
          <w:rFonts w:cs="Bookman Old Style" w:hAnsi="Georgia" w:ascii="Georgia"/>
          <w:lang w:val="hr-HR"/>
        </w:rPr>
        <w:t xml:space="preserve">tečajna upraviteljica </w:t>
      </w:r>
    </w:p>
    <w:p w:rsidRDefault="005207C9" w:rsidR="005207C9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>Martina Pancer</w:t>
      </w:r>
    </w:p>
    <w:p w:rsidRDefault="005207C9" w:rsidR="005A53E0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>Trnjanska 59a</w:t>
      </w:r>
      <w:r w:rsidR="005A53E0" w:rsidRPr="00EB6702">
        <w:rPr>
          <w:rFonts w:cs="Bookman Old Style" w:hAnsi="Georgia" w:ascii="Georgia"/>
          <w:lang w:val="hr-HR"/>
        </w:rPr>
        <w:t xml:space="preserve">, Zagreb </w:t>
      </w:r>
    </w:p>
    <w:p w:rsidRDefault="005A53E0" w:rsidR="005207C9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 xml:space="preserve">tel: 098/1707343; </w:t>
      </w:r>
      <w:r w:rsidR="005207C9" w:rsidRPr="00EB6702">
        <w:rPr>
          <w:rFonts w:cs="Bookman Old Style" w:hAnsi="Georgia" w:ascii="Georgia"/>
          <w:lang w:val="hr-HR"/>
        </w:rPr>
        <w:t>01/6310-075</w:t>
      </w:r>
    </w:p>
    <w:p w:rsidRDefault="005207C9" w:rsidR="005207C9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 xml:space="preserve">mail: </w:t>
      </w:r>
      <w:hyperlink r:id="rId10" w:history="true">
        <w:r w:rsidRPr="00EB6702">
          <w:rPr>
            <w:rStyle w:val="Hiperveza"/>
            <w:rFonts w:cs="Bookman Old Style" w:hAnsi="Georgia" w:ascii="Georgia"/>
            <w:lang w:val="hr-HR"/>
          </w:rPr>
          <w:t>pancermartina@gmail.com</w:t>
        </w:r>
      </w:hyperlink>
    </w:p>
    <w:p w:rsidRDefault="005207C9" w:rsidR="005207C9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</w:p>
    <w:p w:rsidRDefault="009E2B7A" w:rsidR="005207C9" w:rsidRPr="009E2B7A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 w:rsidRPr="009E2B7A">
        <w:rPr>
          <w:rFonts w:cs="Bookman Old Style" w:hAnsi="Georgia" w:ascii="Georgia"/>
          <w:lang w:val="hr-HR"/>
        </w:rPr>
        <w:t>PRANJIĆ-PROMET</w:t>
      </w:r>
      <w:r w:rsidR="00667E49" w:rsidRPr="009E2B7A">
        <w:rPr>
          <w:rFonts w:cs="Bookman Old Style" w:hAnsi="Georgia" w:ascii="Georgia"/>
          <w:lang w:val="hr-HR"/>
        </w:rPr>
        <w:t xml:space="preserve"> d.o.o. u stečaju </w:t>
      </w:r>
    </w:p>
    <w:p w:rsidRDefault="009E2B7A" w:rsidR="005A53E0" w:rsidRPr="009E2B7A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 w:rsidRPr="009E2B7A">
        <w:rPr>
          <w:rFonts w:cs="Bookman Old Style" w:hAnsi="Georgia" w:ascii="Georgia"/>
          <w:lang w:val="hr-HR"/>
        </w:rPr>
        <w:t>Kopačevski put 4</w:t>
      </w:r>
      <w:r w:rsidR="001A3859" w:rsidRPr="009E2B7A">
        <w:rPr>
          <w:rFonts w:cs="Bookman Old Style" w:hAnsi="Georgia" w:ascii="Georgia"/>
          <w:lang w:val="hr-HR"/>
        </w:rPr>
        <w:t xml:space="preserve">, Zagreb </w:t>
      </w:r>
    </w:p>
    <w:p w:rsidRDefault="005A53E0" w:rsidR="005A53E0" w:rsidRPr="009E2B7A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 w:rsidRPr="009E2B7A">
        <w:rPr>
          <w:rFonts w:cs="Bookman Old Style" w:hAnsi="Georgia" w:ascii="Georgia"/>
          <w:lang w:val="hr-HR"/>
        </w:rPr>
        <w:t xml:space="preserve">OIB: </w:t>
      </w:r>
      <w:r w:rsidR="009E2B7A" w:rsidRPr="009E2B7A">
        <w:rPr>
          <w:rFonts w:cs="CourierNew" w:eastAsia="Times New Roman" w:hAnsi="Georgia" w:ascii="Georgia"/>
          <w:kern w:val="0"/>
          <w:lang w:bidi="ar-SA" w:eastAsia="hr-HR" w:val="hr-HR"/>
        </w:rPr>
        <w:t>46417939469</w:t>
      </w:r>
    </w:p>
    <w:p w:rsidRDefault="005207C9" w:rsidR="005207C9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</w:p>
    <w:p w:rsidRDefault="005207C9" w:rsidR="005207C9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  <w:t>TRGOVAČKI SUD U ZAGREBU</w:t>
      </w:r>
    </w:p>
    <w:p w:rsidRDefault="005207C9" w:rsidR="005207C9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</w:p>
    <w:p w:rsidRDefault="005207C9" w:rsidR="005207C9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  <w:t>Na spis broj: St-</w:t>
      </w:r>
      <w:r w:rsidR="009E2B7A">
        <w:rPr>
          <w:rFonts w:cs="Bookman Old Style" w:hAnsi="Georgia" w:ascii="Georgia"/>
          <w:lang w:val="hr-HR"/>
        </w:rPr>
        <w:t>3385</w:t>
      </w:r>
      <w:r w:rsidRPr="00EB6702">
        <w:rPr>
          <w:rFonts w:cs="Bookman Old Style" w:hAnsi="Georgia" w:ascii="Georgia"/>
          <w:lang w:val="hr-HR"/>
        </w:rPr>
        <w:t>/</w:t>
      </w:r>
      <w:r w:rsidR="001A3859">
        <w:rPr>
          <w:rFonts w:cs="Bookman Old Style" w:hAnsi="Georgia" w:ascii="Georgia"/>
          <w:lang w:val="hr-HR"/>
        </w:rPr>
        <w:t>20</w:t>
      </w:r>
      <w:r w:rsidRPr="00EB6702">
        <w:rPr>
          <w:rFonts w:cs="Bookman Old Style" w:hAnsi="Georgia" w:ascii="Georgia"/>
          <w:lang w:val="hr-HR"/>
        </w:rPr>
        <w:t>1</w:t>
      </w:r>
      <w:r w:rsidR="001A3859">
        <w:rPr>
          <w:rFonts w:cs="Bookman Old Style" w:hAnsi="Georgia" w:ascii="Georgia"/>
          <w:lang w:val="hr-HR"/>
        </w:rPr>
        <w:t>6</w:t>
      </w:r>
    </w:p>
    <w:p w:rsidRDefault="005207C9" w:rsidR="005207C9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</w:p>
    <w:p w:rsidRDefault="00152AF0" w:rsidR="00152AF0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</w:p>
    <w:p w:rsidRDefault="00152AF0" w:rsidR="00152AF0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</w:p>
    <w:p w:rsidRDefault="001A3859" w:rsidP="001A3859" w:rsidR="001A3859" w:rsidRPr="001A3859">
      <w:pPr>
        <w:spacing w:lineRule="auto" w:line="276"/>
        <w:jc w:val="center"/>
        <w:rPr>
          <w:rFonts w:cs="Times New Roman" w:hAnsi="Georgia" w:ascii="Georgia"/>
          <w:b/>
          <w:sz w:val="28"/>
          <w:szCs w:val="28"/>
        </w:rPr>
      </w:pPr>
      <w:r w:rsidRPr="001A3859">
        <w:rPr>
          <w:rFonts w:cs="Times New Roman" w:hAnsi="Georgia" w:ascii="Georgia"/>
          <w:b/>
          <w:sz w:val="28"/>
          <w:szCs w:val="28"/>
        </w:rPr>
        <w:t>IZVJEŠĆE</w:t>
      </w:r>
    </w:p>
    <w:p w:rsidRDefault="001A3859" w:rsidP="001A3859" w:rsidR="001A3859" w:rsidRPr="001A3859">
      <w:pPr>
        <w:spacing w:lineRule="auto" w:line="276"/>
        <w:jc w:val="center"/>
        <w:rPr>
          <w:rFonts w:cs="Times New Roman" w:hAnsi="Georgia" w:ascii="Georgia"/>
          <w:b/>
          <w:sz w:val="28"/>
          <w:szCs w:val="28"/>
        </w:rPr>
      </w:pPr>
      <w:r w:rsidRPr="001A3859">
        <w:rPr>
          <w:rFonts w:cs="Times New Roman" w:hAnsi="Georgia" w:ascii="Georgia"/>
          <w:b/>
          <w:sz w:val="28"/>
          <w:szCs w:val="28"/>
        </w:rPr>
        <w:t>STEČAJNOG UPRAVITELJA O GOSPODARSKOM POLOŽAJU</w:t>
      </w:r>
    </w:p>
    <w:p w:rsidRDefault="001A3859" w:rsidP="001A3859" w:rsidR="001A3859" w:rsidRPr="001A3859">
      <w:pPr>
        <w:spacing w:lineRule="auto" w:line="276"/>
        <w:jc w:val="center"/>
        <w:rPr>
          <w:rFonts w:cs="Times New Roman" w:hAnsi="Georgia" w:ascii="Georgia"/>
          <w:b/>
          <w:sz w:val="28"/>
          <w:szCs w:val="28"/>
        </w:rPr>
      </w:pPr>
      <w:r w:rsidRPr="001A3859">
        <w:rPr>
          <w:rFonts w:cs="Times New Roman" w:hAnsi="Georgia" w:ascii="Georgia"/>
          <w:b/>
          <w:sz w:val="28"/>
          <w:szCs w:val="28"/>
        </w:rPr>
        <w:t xml:space="preserve">STEČAJNOG DUŽNIKA </w:t>
      </w:r>
      <w:r w:rsidR="003B6265">
        <w:rPr>
          <w:rFonts w:cs="Times New Roman" w:hAnsi="Georgia" w:ascii="Georgia"/>
          <w:b/>
          <w:sz w:val="28"/>
          <w:szCs w:val="28"/>
        </w:rPr>
        <w:t>I NJEGOVIM UZROCIMA</w:t>
      </w:r>
    </w:p>
    <w:p w:rsidRDefault="001A3859" w:rsidP="001A3859" w:rsidR="001A3859">
      <w:pPr>
        <w:spacing w:lineRule="auto" w:line="276"/>
        <w:rPr>
          <w:rFonts w:cstheme="minorBidi" w:hAnsiTheme="minorHAnsi" w:asciiTheme="minorHAnsi"/>
          <w:sz w:val="20"/>
          <w:szCs w:val="20"/>
        </w:rPr>
      </w:pPr>
    </w:p>
    <w:p w:rsidRDefault="005207C9" w:rsidR="005207C9" w:rsidRPr="00EB6702">
      <w:pPr>
        <w:pStyle w:val="Tijeloteksta"/>
        <w:spacing w:lineRule="auto" w:line="240" w:after="0"/>
        <w:jc w:val="center"/>
        <w:rPr>
          <w:rFonts w:hAnsi="Georgia" w:ascii="Georgia"/>
        </w:rPr>
      </w:pPr>
    </w:p>
    <w:p w:rsidRDefault="00152AF0" w:rsidR="00152AF0" w:rsidRPr="00EB6702">
      <w:pPr>
        <w:pStyle w:val="Tijeloteksta"/>
        <w:spacing w:lineRule="auto" w:line="240" w:after="0"/>
        <w:jc w:val="center"/>
        <w:rPr>
          <w:rFonts w:cs="Bookman Old Style" w:hAnsi="Georgia" w:ascii="Georgia"/>
          <w:b/>
          <w:lang w:val="hr-HR"/>
        </w:rPr>
      </w:pPr>
    </w:p>
    <w:p w:rsidRDefault="00152AF0" w:rsidR="00152AF0" w:rsidRPr="00EB6702">
      <w:pPr>
        <w:pStyle w:val="Tijeloteksta"/>
        <w:spacing w:lineRule="auto" w:line="240" w:after="0"/>
        <w:rPr>
          <w:rFonts w:cs="Bookman Old Style" w:hAnsi="Georgia" w:ascii="Georgia"/>
          <w:b/>
          <w:lang w:val="hr-HR"/>
        </w:rPr>
      </w:pPr>
    </w:p>
    <w:p w:rsidRDefault="00152AF0" w:rsidR="00152AF0" w:rsidRPr="00EB6702">
      <w:pPr>
        <w:pStyle w:val="Tijeloteksta"/>
        <w:spacing w:lineRule="auto" w:line="240" w:after="0"/>
        <w:ind w:left="360"/>
        <w:rPr>
          <w:rFonts w:hAnsi="Georgia" w:ascii="Georgia"/>
        </w:rPr>
      </w:pPr>
      <w:r w:rsidRPr="00EB6702">
        <w:rPr>
          <w:rFonts w:cs="Bookman Old Style" w:hAnsi="Georgia" w:ascii="Georgia"/>
          <w:b/>
          <w:lang w:val="hr-HR"/>
        </w:rPr>
        <w:t>1. UVODNE NAPOMENE</w:t>
      </w:r>
    </w:p>
    <w:p w:rsidRDefault="00152AF0" w:rsidR="00152AF0" w:rsidRPr="00EB6702">
      <w:pPr>
        <w:pStyle w:val="Tijeloteksta"/>
        <w:spacing w:lineRule="auto" w:line="240" w:after="0"/>
        <w:rPr>
          <w:rFonts w:cs="Bookman Old Style" w:hAnsi="Georgia" w:ascii="Georgia"/>
          <w:b/>
          <w:lang w:val="hr-HR"/>
        </w:rPr>
      </w:pPr>
    </w:p>
    <w:p w:rsidRDefault="005207C9" w:rsidP="00BD1B01" w:rsidR="001A3859" w:rsidRPr="00267F46">
      <w:pPr>
        <w:pStyle w:val="Tijeloteksta"/>
        <w:spacing w:lineRule="auto" w:line="240" w:after="0"/>
        <w:jc w:val="both"/>
        <w:rPr>
          <w:rFonts w:cs="Bookman Old Style" w:hAnsi="Georgia" w:ascii="Georgia"/>
          <w:lang w:val="hr-HR"/>
        </w:rPr>
      </w:pPr>
      <w:r w:rsidRPr="00096D3C">
        <w:rPr>
          <w:rFonts w:cs="Times New Roman" w:eastAsia="Times New Roman" w:hAnsi="Georgia" w:ascii="Georgia"/>
          <w:lang w:eastAsia="hr-HR"/>
        </w:rPr>
        <w:t xml:space="preserve">Rješenjem </w:t>
      </w:r>
      <w:r w:rsidRPr="00267F46">
        <w:rPr>
          <w:rFonts w:cs="Times New Roman" w:eastAsia="Times New Roman" w:hAnsi="Georgia" w:ascii="Georgia"/>
          <w:lang w:eastAsia="hr-HR"/>
        </w:rPr>
        <w:t>Trg</w:t>
      </w:r>
      <w:r w:rsidR="001A3859" w:rsidRPr="00267F46">
        <w:rPr>
          <w:rFonts w:cs="Times New Roman" w:eastAsia="Times New Roman" w:hAnsi="Georgia" w:ascii="Georgia"/>
          <w:lang w:eastAsia="hr-HR"/>
        </w:rPr>
        <w:t>ovačkog suda u Zagrebu od dana 1</w:t>
      </w:r>
      <w:r w:rsidR="009E2B7A" w:rsidRPr="00267F46">
        <w:rPr>
          <w:rFonts w:cs="Times New Roman" w:eastAsia="Times New Roman" w:hAnsi="Georgia" w:ascii="Georgia"/>
          <w:lang w:eastAsia="hr-HR"/>
        </w:rPr>
        <w:t>5</w:t>
      </w:r>
      <w:r w:rsidRPr="00267F46">
        <w:rPr>
          <w:rFonts w:cs="Times New Roman" w:eastAsia="Times New Roman" w:hAnsi="Georgia" w:ascii="Georgia"/>
          <w:lang w:eastAsia="hr-HR"/>
        </w:rPr>
        <w:t>.</w:t>
      </w:r>
      <w:r w:rsidR="001A3859" w:rsidRPr="00267F46">
        <w:rPr>
          <w:rFonts w:cs="Times New Roman" w:eastAsia="Times New Roman" w:hAnsi="Georgia" w:ascii="Georgia"/>
          <w:lang w:eastAsia="hr-HR"/>
        </w:rPr>
        <w:t xml:space="preserve"> </w:t>
      </w:r>
      <w:r w:rsidR="009E2B7A" w:rsidRPr="00267F46">
        <w:rPr>
          <w:rFonts w:cs="Times New Roman" w:eastAsia="Times New Roman" w:hAnsi="Georgia" w:ascii="Georgia"/>
          <w:lang w:eastAsia="hr-HR"/>
        </w:rPr>
        <w:t>lipnja</w:t>
      </w:r>
      <w:r w:rsidR="001A3859" w:rsidRPr="00267F46">
        <w:rPr>
          <w:rFonts w:cs="Times New Roman" w:eastAsia="Times New Roman" w:hAnsi="Georgia" w:ascii="Georgia"/>
          <w:lang w:eastAsia="hr-HR"/>
        </w:rPr>
        <w:t xml:space="preserve"> </w:t>
      </w:r>
      <w:r w:rsidRPr="00267F46">
        <w:rPr>
          <w:rFonts w:cs="Times New Roman" w:eastAsia="Times New Roman" w:hAnsi="Georgia" w:ascii="Georgia"/>
          <w:lang w:eastAsia="hr-HR"/>
        </w:rPr>
        <w:t>2018. godine, poslovni broj St-</w:t>
      </w:r>
      <w:r w:rsidR="00267F46" w:rsidRPr="00267F46">
        <w:rPr>
          <w:rFonts w:cs="Times New Roman" w:eastAsia="Times New Roman" w:hAnsi="Georgia" w:ascii="Georgia"/>
          <w:lang w:eastAsia="hr-HR"/>
        </w:rPr>
        <w:t>3385</w:t>
      </w:r>
      <w:r w:rsidR="001A3859" w:rsidRPr="00267F46">
        <w:rPr>
          <w:rFonts w:cs="Times New Roman" w:eastAsia="Times New Roman" w:hAnsi="Georgia" w:ascii="Georgia"/>
          <w:lang w:eastAsia="hr-HR"/>
        </w:rPr>
        <w:t>/2016</w:t>
      </w:r>
      <w:r w:rsidRPr="00267F46">
        <w:rPr>
          <w:rFonts w:cs="Times New Roman" w:eastAsia="Times New Roman" w:hAnsi="Georgia" w:ascii="Georgia"/>
          <w:lang w:eastAsia="hr-HR"/>
        </w:rPr>
        <w:t xml:space="preserve">, </w:t>
      </w:r>
      <w:r w:rsidR="00096D3C" w:rsidRPr="00267F46">
        <w:rPr>
          <w:rFonts w:cs="Times New Roman" w:eastAsia="Times New Roman" w:hAnsi="Georgia" w:ascii="Georgia"/>
          <w:lang w:eastAsia="hr-HR"/>
        </w:rPr>
        <w:t xml:space="preserve">otvoren je stečajni postupak nad društvom </w:t>
      </w:r>
      <w:r w:rsidR="00267F46" w:rsidRPr="00267F46">
        <w:rPr>
          <w:rFonts w:cs="Bookman Old Style" w:hAnsi="Georgia" w:ascii="Georgia"/>
          <w:lang w:val="hr-HR"/>
        </w:rPr>
        <w:t>PRANJIĆ-PROMET</w:t>
      </w:r>
      <w:r w:rsidR="001A3859" w:rsidRPr="00267F46">
        <w:rPr>
          <w:rFonts w:cs="Bookman Old Style" w:hAnsi="Georgia" w:ascii="Georgia"/>
          <w:lang w:val="hr-HR"/>
        </w:rPr>
        <w:t xml:space="preserve"> d.o.o.</w:t>
      </w:r>
      <w:r w:rsidR="00096D3C" w:rsidRPr="00267F46">
        <w:rPr>
          <w:rFonts w:cs="Bookman Old Style" w:hAnsi="Georgia" w:ascii="Georgia"/>
          <w:lang w:val="hr-HR"/>
        </w:rPr>
        <w:t xml:space="preserve"> sa sjedištem u Zagrebu, </w:t>
      </w:r>
      <w:r w:rsidR="00267F46" w:rsidRPr="00267F46">
        <w:rPr>
          <w:rFonts w:cs="Bookman Old Style" w:hAnsi="Georgia" w:ascii="Georgia"/>
          <w:lang w:val="hr-HR"/>
        </w:rPr>
        <w:t>Kopačevski put 4</w:t>
      </w:r>
      <w:r w:rsidR="001A3859" w:rsidRPr="00267F46">
        <w:rPr>
          <w:rFonts w:cs="Bookman Old Style" w:hAnsi="Georgia" w:ascii="Georgia"/>
          <w:lang w:val="hr-HR"/>
        </w:rPr>
        <w:t xml:space="preserve">, OIB: </w:t>
      </w:r>
      <w:r w:rsidR="00267F46" w:rsidRPr="00267F46">
        <w:rPr>
          <w:rFonts w:cs="CourierNew" w:eastAsia="Times New Roman" w:hAnsi="Georgia" w:ascii="Georgia"/>
          <w:kern w:val="0"/>
          <w:lang w:bidi="ar-SA" w:eastAsia="hr-HR" w:val="hr-HR"/>
        </w:rPr>
        <w:t>46417939469</w:t>
      </w:r>
      <w:r w:rsidR="00267F46" w:rsidRPr="00267F46">
        <w:rPr>
          <w:rFonts w:cs="Bookman Old Style" w:hAnsi="Georgia" w:ascii="Georgia"/>
          <w:lang w:val="hr-HR"/>
        </w:rPr>
        <w:t xml:space="preserve"> </w:t>
      </w:r>
      <w:r w:rsidR="00096D3C" w:rsidRPr="00267F46">
        <w:rPr>
          <w:rFonts w:cs="Bookman Old Style" w:hAnsi="Georgia" w:ascii="Georgia"/>
          <w:lang w:val="hr-HR"/>
        </w:rPr>
        <w:t>(u nastavku: dužnik), te sam točkom II. rješenja imenovana stečajnim upraviteljem.</w:t>
      </w:r>
    </w:p>
    <w:p w:rsidRDefault="001A3859" w:rsidP="00BD1B01" w:rsidR="001A3859" w:rsidRPr="00096D3C">
      <w:pPr>
        <w:pStyle w:val="Tijeloteksta"/>
        <w:spacing w:lineRule="auto" w:line="240" w:after="0"/>
        <w:jc w:val="both"/>
        <w:rPr>
          <w:rFonts w:cs="Bookman Old Style" w:hAnsi="Georgia" w:ascii="Georgia"/>
          <w:lang w:val="hr-HR"/>
        </w:rPr>
      </w:pPr>
    </w:p>
    <w:p w:rsidRDefault="00096D3C" w:rsidP="00BD1B01" w:rsidR="00096D3C" w:rsidRPr="00096D3C">
      <w:pPr>
        <w:jc w:val="both"/>
        <w:rPr>
          <w:rFonts w:cs="Times New Roman" w:hAnsi="Georgia" w:ascii="Georgia"/>
        </w:rPr>
      </w:pPr>
      <w:r w:rsidRPr="00096D3C">
        <w:rPr>
          <w:rFonts w:cs="Times New Roman" w:hAnsi="Georgia" w:ascii="Georgia"/>
        </w:rPr>
        <w:t>Sukladno odredbi članka</w:t>
      </w:r>
      <w:r w:rsidR="00F54BD9">
        <w:rPr>
          <w:rFonts w:cs="Times New Roman" w:hAnsi="Georgia" w:ascii="Georgia"/>
        </w:rPr>
        <w:t xml:space="preserve"> 227. Stečajnog zakona (</w:t>
      </w:r>
      <w:r w:rsidRPr="00096D3C">
        <w:rPr>
          <w:rFonts w:cs="Times New Roman" w:hAnsi="Georgia" w:ascii="Georgia"/>
        </w:rPr>
        <w:t>Narodne novine 71/2015</w:t>
      </w:r>
      <w:r w:rsidR="00BD1B01">
        <w:rPr>
          <w:rFonts w:cs="Times New Roman" w:hAnsi="Georgia" w:ascii="Georgia"/>
        </w:rPr>
        <w:t>, 104/2017</w:t>
      </w:r>
      <w:r w:rsidRPr="00096D3C">
        <w:rPr>
          <w:rFonts w:cs="Times New Roman" w:hAnsi="Georgia" w:ascii="Georgia"/>
        </w:rPr>
        <w:t xml:space="preserve"> u daljnjem tekstu: SZ), podnosim izvješće o gospodarskom položaju stečajnog dužnika </w:t>
      </w:r>
      <w:r w:rsidR="00267F46">
        <w:rPr>
          <w:rFonts w:cs="Times New Roman" w:hAnsi="Georgia" w:ascii="Georgia"/>
        </w:rPr>
        <w:t xml:space="preserve">PRANJIĆ-PROMET </w:t>
      </w:r>
      <w:r w:rsidRPr="00096D3C">
        <w:rPr>
          <w:rFonts w:cs="Times New Roman" w:hAnsi="Georgia" w:ascii="Georgia"/>
        </w:rPr>
        <w:t xml:space="preserve">d.o.o. u stečaju. </w:t>
      </w:r>
    </w:p>
    <w:p w:rsidRDefault="009D3BDC" w:rsidP="009D3BDC" w:rsidR="009D3BDC" w:rsidRPr="00EB6702">
      <w:pPr>
        <w:pStyle w:val="Tijeloteksta"/>
        <w:spacing w:lineRule="auto" w:line="240" w:after="0"/>
        <w:jc w:val="both"/>
        <w:rPr>
          <w:rFonts w:cs="Times New Roman" w:eastAsia="Times New Roman" w:hAnsi="Georgia" w:ascii="Georgia"/>
          <w:lang w:eastAsia="hr-HR"/>
        </w:rPr>
      </w:pPr>
    </w:p>
    <w:p w:rsidRDefault="00152AF0" w:rsidP="00DB7812" w:rsidR="00152AF0" w:rsidRPr="00EB6702">
      <w:pPr>
        <w:pStyle w:val="Tijeloteksta"/>
        <w:spacing w:lineRule="auto" w:line="240" w:after="0"/>
        <w:jc w:val="both"/>
        <w:rPr>
          <w:rFonts w:cs="Bookman Old Style" w:hAnsi="Georgia" w:ascii="Georgia"/>
          <w:lang w:val="hr-HR"/>
        </w:rPr>
      </w:pPr>
    </w:p>
    <w:p w:rsidRDefault="00152AF0" w:rsidP="00DB7812" w:rsidR="0040584F" w:rsidRPr="00D70996">
      <w:pPr>
        <w:pStyle w:val="Tijeloteksta"/>
        <w:spacing w:lineRule="auto" w:line="240" w:after="0"/>
        <w:ind w:left="360"/>
        <w:jc w:val="both"/>
        <w:rPr>
          <w:rFonts w:hAnsi="Georgia" w:ascii="Georgia"/>
        </w:rPr>
      </w:pPr>
      <w:r w:rsidRPr="00D70996">
        <w:rPr>
          <w:rFonts w:cs="Bookman Old Style" w:hAnsi="Georgia" w:ascii="Georgia"/>
          <w:b/>
          <w:lang w:val="hr-HR"/>
        </w:rPr>
        <w:t>2. OSNOVNI PODACI O STEČAJNOM DUŽNIKU</w:t>
      </w:r>
    </w:p>
    <w:p w:rsidRDefault="00C5448B" w:rsidP="00C5448B" w:rsidR="00C5448B">
      <w:pPr>
        <w:widowControl/>
        <w:suppressAutoHyphens w:val="false"/>
        <w:autoSpaceDE w:val="false"/>
        <w:autoSpaceDN w:val="false"/>
        <w:adjustRightInd w:val="false"/>
        <w:jc w:val="both"/>
        <w:rPr>
          <w:rFonts w:cs="CourierNew" w:eastAsia="Times New Roman" w:hAnsi="Georgia" w:ascii="Georgia"/>
          <w:kern w:val="0"/>
          <w:lang w:bidi="ar-SA" w:eastAsia="hr-HR" w:val="hr-HR"/>
        </w:rPr>
      </w:pPr>
    </w:p>
    <w:p w:rsidRDefault="00267F46" w:rsidP="00C5448B" w:rsidR="0040584F" w:rsidRPr="00C5448B">
      <w:pPr>
        <w:widowControl/>
        <w:suppressAutoHyphens w:val="false"/>
        <w:autoSpaceDE w:val="false"/>
        <w:autoSpaceDN w:val="false"/>
        <w:adjustRightInd w:val="false"/>
        <w:jc w:val="both"/>
        <w:rPr>
          <w:rFonts w:hAnsi="Georgia" w:ascii="Georgia"/>
        </w:rPr>
      </w:pPr>
      <w:r w:rsidRPr="00C5448B">
        <w:rPr>
          <w:rFonts w:cs="CourierNew" w:eastAsia="Times New Roman" w:hAnsi="Georgia" w:ascii="Georgia"/>
          <w:kern w:val="0"/>
          <w:lang w:bidi="ar-SA" w:eastAsia="hr-HR" w:val="hr-HR"/>
        </w:rPr>
        <w:t xml:space="preserve">PRANJIĆ-PROMET </w:t>
      </w:r>
      <w:r w:rsidR="00D70996" w:rsidRPr="00C5448B">
        <w:rPr>
          <w:rFonts w:hAnsi="Georgia" w:ascii="Georgia"/>
        </w:rPr>
        <w:t>društvo s ograničenom odgovornošću</w:t>
      </w:r>
      <w:r w:rsidR="004B7338" w:rsidRPr="00C5448B">
        <w:rPr>
          <w:rFonts w:hAnsi="Georgia" w:ascii="Georgia"/>
        </w:rPr>
        <w:t xml:space="preserve"> za</w:t>
      </w:r>
      <w:r w:rsidRPr="00C5448B">
        <w:rPr>
          <w:rFonts w:cs="CourierNew" w:eastAsia="Times New Roman" w:hAnsi="Georgia" w:ascii="Georgia"/>
          <w:kern w:val="0"/>
          <w:lang w:bidi="ar-SA" w:eastAsia="hr-HR" w:val="hr-HR"/>
        </w:rPr>
        <w:t xml:space="preserve"> trgovinu, ugostiteljstvo i graditeljstvo</w:t>
      </w:r>
      <w:r w:rsidR="004B7338" w:rsidRPr="00C5448B">
        <w:rPr>
          <w:rFonts w:hAnsi="Georgia" w:ascii="Georgia"/>
        </w:rPr>
        <w:t xml:space="preserve"> </w:t>
      </w:r>
      <w:r w:rsidR="00D70996" w:rsidRPr="00C5448B">
        <w:rPr>
          <w:rFonts w:hAnsi="Georgia" w:ascii="Georgia"/>
        </w:rPr>
        <w:t xml:space="preserve">upisano </w:t>
      </w:r>
      <w:r w:rsidR="004B7338" w:rsidRPr="00C5448B">
        <w:rPr>
          <w:rFonts w:hAnsi="Georgia" w:ascii="Georgia"/>
        </w:rPr>
        <w:t xml:space="preserve">je </w:t>
      </w:r>
      <w:r w:rsidR="00D70996" w:rsidRPr="00C5448B">
        <w:rPr>
          <w:rFonts w:hAnsi="Georgia" w:ascii="Georgia"/>
        </w:rPr>
        <w:t xml:space="preserve">u sudski registar Trgovačkog suda u Zagrebu </w:t>
      </w:r>
      <w:r w:rsidR="002825F9" w:rsidRPr="00C5448B">
        <w:rPr>
          <w:rFonts w:hAnsi="Georgia" w:ascii="Georgia"/>
        </w:rPr>
        <w:t xml:space="preserve">pod matičnim brojem subjekta </w:t>
      </w:r>
      <w:r w:rsidRPr="00C5448B">
        <w:rPr>
          <w:rFonts w:cs="CourierNew" w:eastAsia="Times New Roman" w:hAnsi="Georgia" w:ascii="Georgia"/>
          <w:kern w:val="0"/>
          <w:lang w:bidi="ar-SA" w:eastAsia="hr-HR" w:val="hr-HR"/>
        </w:rPr>
        <w:t>080216421</w:t>
      </w:r>
      <w:r w:rsidR="002825F9" w:rsidRPr="00C5448B">
        <w:rPr>
          <w:rFonts w:hAnsi="Georgia" w:ascii="Georgia"/>
        </w:rPr>
        <w:t xml:space="preserve"> </w:t>
      </w:r>
      <w:r w:rsidR="00D70996" w:rsidRPr="00C5448B">
        <w:rPr>
          <w:rFonts w:hAnsi="Georgia" w:ascii="Georgia"/>
        </w:rPr>
        <w:t xml:space="preserve">na temelju </w:t>
      </w:r>
      <w:r w:rsidR="00C5448B" w:rsidRPr="00C5448B">
        <w:rPr>
          <w:rFonts w:hAnsi="Georgia" w:ascii="Georgia"/>
        </w:rPr>
        <w:t xml:space="preserve">Akta o </w:t>
      </w:r>
      <w:r w:rsidR="00C5448B" w:rsidRPr="00C5448B">
        <w:rPr>
          <w:rFonts w:cs="CourierNew" w:eastAsia="Times New Roman" w:hAnsi="Georgia" w:ascii="Georgia"/>
          <w:kern w:val="0"/>
          <w:lang w:bidi="ar-SA" w:eastAsia="hr-HR" w:val="hr-HR"/>
        </w:rPr>
        <w:t>osnivanju sastavljenog 14. prosinca 1992. godine, koji je kasnije usklađen sa Zakonom o trgovačkim društvima 25. studenog 1995. godine i sastavljen u novom obliku kao Izjava. Odlukom jedinog člana/osnivača društva od 19.03.2009. godine promijenjeni su čl. 8. i 9. o temeljnom kapitalu Izjave o usklađenju od 25.11.1995. godine te je Izjava o osnivanju društva s ograničenom odgovornošću u čistopisu dostavljena u zbirku isprava.</w:t>
      </w:r>
      <w:r w:rsidR="00625884" w:rsidRPr="00C5448B">
        <w:rPr>
          <w:rFonts w:hAnsi="Georgia" w:ascii="Georgia"/>
        </w:rPr>
        <w:t xml:space="preserve"> </w:t>
      </w:r>
    </w:p>
    <w:p w:rsidRDefault="00625884" w:rsidP="00DB7812" w:rsidR="00625884" w:rsidRPr="00625884">
      <w:pPr>
        <w:widowControl/>
        <w:suppressAutoHyphens w:val="false"/>
        <w:autoSpaceDE w:val="false"/>
        <w:autoSpaceDN w:val="false"/>
        <w:adjustRightInd w:val="false"/>
        <w:jc w:val="both"/>
        <w:rPr>
          <w:rFonts w:hAnsi="Georgia" w:ascii="Georgia"/>
        </w:rPr>
      </w:pPr>
    </w:p>
    <w:p w:rsidRDefault="00306D91" w:rsidP="004B7338" w:rsidR="00B24383" w:rsidRPr="00C5448B">
      <w:pPr>
        <w:widowControl/>
        <w:suppressAutoHyphens w:val="false"/>
        <w:autoSpaceDE w:val="false"/>
        <w:autoSpaceDN w:val="false"/>
        <w:adjustRightInd w:val="false"/>
        <w:jc w:val="both"/>
        <w:rPr>
          <w:rFonts w:cs="CourierNew" w:eastAsia="Times New Roman" w:hAnsi="Georgia" w:ascii="Georgia"/>
          <w:kern w:val="0"/>
          <w:lang w:bidi="ar-SA" w:eastAsia="hr-HR" w:val="hr-HR"/>
        </w:rPr>
      </w:pPr>
      <w:r w:rsidRPr="00625884">
        <w:rPr>
          <w:rFonts w:cs="Bookman Old Style" w:hAnsi="Georgia" w:ascii="Georgia"/>
          <w:lang w:val="hr-HR"/>
        </w:rPr>
        <w:t>Kao j</w:t>
      </w:r>
      <w:r w:rsidR="00DC0CFE" w:rsidRPr="00625884">
        <w:rPr>
          <w:rFonts w:cs="Bookman Old Style" w:hAnsi="Georgia" w:ascii="Georgia"/>
          <w:lang w:val="hr-HR"/>
        </w:rPr>
        <w:t xml:space="preserve">edini </w:t>
      </w:r>
      <w:r w:rsidR="00625884" w:rsidRPr="00625884">
        <w:rPr>
          <w:rFonts w:cs="Bookman Old Style" w:hAnsi="Georgia" w:ascii="Georgia"/>
          <w:lang w:val="hr-HR"/>
        </w:rPr>
        <w:t>član</w:t>
      </w:r>
      <w:r w:rsidR="00DC0CFE" w:rsidRPr="00625884">
        <w:rPr>
          <w:rFonts w:cs="Bookman Old Style" w:hAnsi="Georgia" w:ascii="Georgia"/>
          <w:lang w:val="hr-HR"/>
        </w:rPr>
        <w:t xml:space="preserve"> </w:t>
      </w:r>
      <w:r w:rsidR="00DC0CFE" w:rsidRPr="00C5448B">
        <w:rPr>
          <w:rFonts w:cs="Bookman Old Style" w:hAnsi="Georgia" w:ascii="Georgia"/>
          <w:lang w:val="hr-HR"/>
        </w:rPr>
        <w:t xml:space="preserve">društva </w:t>
      </w:r>
      <w:r w:rsidR="00776B95" w:rsidRPr="00C5448B">
        <w:rPr>
          <w:rFonts w:cs="Bookman Old Style" w:hAnsi="Georgia" w:ascii="Georgia"/>
          <w:lang w:val="hr-HR"/>
        </w:rPr>
        <w:t xml:space="preserve">upisan </w:t>
      </w:r>
      <w:r w:rsidR="00625884" w:rsidRPr="00C5448B">
        <w:rPr>
          <w:rFonts w:cs="Bookman Old Style" w:hAnsi="Georgia" w:ascii="Georgia"/>
          <w:lang w:val="hr-HR"/>
        </w:rPr>
        <w:t xml:space="preserve">je </w:t>
      </w:r>
      <w:r w:rsidR="00C5448B" w:rsidRPr="00C5448B">
        <w:rPr>
          <w:rFonts w:cs="CourierNew" w:eastAsia="Times New Roman" w:hAnsi="Georgia" w:ascii="Georgia"/>
          <w:kern w:val="0"/>
          <w:lang w:bidi="ar-SA" w:eastAsia="hr-HR" w:val="hr-HR"/>
        </w:rPr>
        <w:t>Mate Pranjić, OIB: 57157782910, Zagreb, Zumbulska 17</w:t>
      </w:r>
      <w:r w:rsidR="006122C7">
        <w:rPr>
          <w:rFonts w:cs="CourierNew" w:eastAsia="Times New Roman" w:hAnsi="Georgia" w:ascii="Georgia"/>
          <w:kern w:val="0"/>
          <w:lang w:bidi="ar-SA" w:eastAsia="hr-HR" w:val="hr-HR"/>
        </w:rPr>
        <w:t>b</w:t>
      </w:r>
      <w:r w:rsidR="00625884" w:rsidRPr="00C5448B">
        <w:rPr>
          <w:rFonts w:hAnsi="Georgia" w:ascii="Georgia"/>
        </w:rPr>
        <w:t>, koji je ujedno bio i</w:t>
      </w:r>
      <w:r w:rsidR="002825F9" w:rsidRPr="00C5448B">
        <w:rPr>
          <w:rFonts w:hAnsi="Georgia" w:ascii="Georgia"/>
        </w:rPr>
        <w:t xml:space="preserve"> osoba ovlaštena za zastupanje d</w:t>
      </w:r>
      <w:r w:rsidR="00625884" w:rsidRPr="00C5448B">
        <w:rPr>
          <w:rFonts w:hAnsi="Georgia" w:ascii="Georgia"/>
        </w:rPr>
        <w:t xml:space="preserve">užnika do otvaranja stečajnog postupka. </w:t>
      </w:r>
      <w:r w:rsidR="00776B95" w:rsidRPr="00C5448B">
        <w:rPr>
          <w:rFonts w:cs="CourierNew" w:eastAsia="Times New Roman" w:hAnsi="Georgia" w:ascii="Georgia"/>
          <w:kern w:val="0"/>
          <w:lang w:bidi="ar-SA" w:eastAsia="hr-HR" w:val="hr-HR"/>
        </w:rPr>
        <w:t xml:space="preserve">Uplaćeni temeljni kapital iznosi </w:t>
      </w:r>
      <w:r w:rsidR="00C5448B" w:rsidRPr="00C5448B">
        <w:rPr>
          <w:rFonts w:cs="CourierNew" w:eastAsia="Times New Roman" w:hAnsi="Georgia" w:ascii="Georgia"/>
          <w:kern w:val="0"/>
          <w:lang w:bidi="ar-SA" w:eastAsia="hr-HR" w:val="hr-HR"/>
        </w:rPr>
        <w:t xml:space="preserve">6.252.800,00 kn. </w:t>
      </w:r>
    </w:p>
    <w:p w:rsidRDefault="00B24383" w:rsidP="00DB7812" w:rsidR="00B24383" w:rsidRPr="00EB6702">
      <w:pPr>
        <w:widowControl/>
        <w:suppressAutoHyphens w:val="false"/>
        <w:autoSpaceDE w:val="false"/>
        <w:autoSpaceDN w:val="false"/>
        <w:adjustRightInd w:val="false"/>
        <w:jc w:val="both"/>
        <w:rPr>
          <w:rFonts w:cs="CourierNew" w:eastAsia="Times New Roman" w:hAnsi="Georgia" w:ascii="Georgia"/>
          <w:kern w:val="0"/>
          <w:lang w:bidi="ar-SA" w:eastAsia="hr-HR" w:val="hr-HR"/>
        </w:rPr>
      </w:pPr>
    </w:p>
    <w:p w:rsidRDefault="00E468D6" w:rsidP="00E468D6" w:rsidR="00E468D6" w:rsidRPr="00E468D6">
      <w:pPr>
        <w:widowControl/>
        <w:suppressAutoHyphens w:val="false"/>
        <w:jc w:val="both"/>
        <w:rPr>
          <w:rFonts w:cs="Times New Roman" w:eastAsia="Times New Roman" w:hAnsi="Georgia" w:ascii="Georgia"/>
          <w:kern w:val="0"/>
          <w:lang w:bidi="ar-SA" w:eastAsia="hr-HR" w:val="hr-HR"/>
        </w:rPr>
      </w:pPr>
      <w:r w:rsidRPr="00E468D6">
        <w:rPr>
          <w:rFonts w:cs="Times New Roman" w:eastAsia="Times New Roman" w:hAnsi="Georgia" w:ascii="Georgia"/>
          <w:kern w:val="0"/>
          <w:lang w:bidi="ar-SA" w:eastAsia="hr-HR" w:val="hr-HR"/>
        </w:rPr>
        <w:t xml:space="preserve">Financijska agencija </w:t>
      </w:r>
      <w:r w:rsidR="00AB77F3">
        <w:rPr>
          <w:rFonts w:cs="Times New Roman" w:eastAsia="Times New Roman" w:hAnsi="Georgia" w:ascii="Georgia"/>
          <w:kern w:val="0"/>
          <w:lang w:bidi="ar-SA" w:eastAsia="hr-HR" w:val="hr-HR"/>
        </w:rPr>
        <w:t xml:space="preserve">je dana 05.04.2016. godine </w:t>
      </w:r>
      <w:r w:rsidRPr="00E468D6">
        <w:rPr>
          <w:rFonts w:cs="Times New Roman" w:eastAsia="Times New Roman" w:hAnsi="Georgia" w:ascii="Georgia"/>
          <w:kern w:val="0"/>
          <w:lang w:bidi="ar-SA" w:eastAsia="hr-HR" w:val="hr-HR"/>
        </w:rPr>
        <w:t>podnijela prijedlog za otvaranje stečajnog postupka nad dužnikom temeljem čl. 27. st. 5. Zakona o financijskom poslovanju i predstečajnoj nagodbi (NN 108/12, 115/12, 81/13 i 112/13). Rješenjem Trgovačkog suda u Zagrebu od 06. srpnja 2017. g. pokrenut je postupak radi utvrđivanja pretpostavki za otvaranje stečajnog postupka nad dužnikom (prethodni postupak) i određeno je ročište radi izjašnjenja o prijedlogu za otvaranje stečajnog postupka dana 08. srpnja 2017. godine.</w:t>
      </w:r>
      <w:r w:rsidR="00AB77F3">
        <w:rPr>
          <w:rFonts w:cs="Times New Roman" w:eastAsia="Times New Roman" w:hAnsi="Georgia" w:ascii="Georgia"/>
          <w:kern w:val="0"/>
          <w:lang w:bidi="ar-SA" w:eastAsia="hr-HR" w:val="hr-HR"/>
        </w:rPr>
        <w:t xml:space="preserve"> </w:t>
      </w:r>
      <w:r w:rsidRPr="00E468D6">
        <w:rPr>
          <w:rFonts w:cs="Times New Roman" w:eastAsia="Times New Roman" w:hAnsi="Georgia" w:ascii="Georgia"/>
          <w:kern w:val="0"/>
          <w:lang w:bidi="ar-SA" w:eastAsia="hr-HR" w:val="hr-HR"/>
        </w:rPr>
        <w:t xml:space="preserve">Prema potvrdi FINE od 14. srpnja 2017.g. godine žiro račun dužnika blokiran je neprekidno 180 dana, </w:t>
      </w:r>
      <w:r w:rsidR="008234DA">
        <w:rPr>
          <w:rFonts w:cs="Times New Roman" w:eastAsia="Times New Roman" w:hAnsi="Georgia" w:ascii="Georgia"/>
          <w:kern w:val="0"/>
          <w:lang w:bidi="ar-SA" w:eastAsia="hr-HR" w:val="hr-HR"/>
        </w:rPr>
        <w:t xml:space="preserve">a </w:t>
      </w:r>
      <w:r w:rsidRPr="00E468D6">
        <w:rPr>
          <w:rFonts w:cs="Times New Roman" w:eastAsia="Times New Roman" w:hAnsi="Georgia" w:ascii="Georgia"/>
          <w:kern w:val="0"/>
          <w:lang w:bidi="ar-SA" w:eastAsia="hr-HR" w:val="hr-HR"/>
        </w:rPr>
        <w:t>na dan 07. srpnja 2017.</w:t>
      </w:r>
      <w:r w:rsidR="008234DA">
        <w:rPr>
          <w:rFonts w:cs="Times New Roman" w:eastAsia="Times New Roman" w:hAnsi="Georgia" w:ascii="Georgia"/>
          <w:kern w:val="0"/>
          <w:lang w:bidi="ar-SA" w:eastAsia="hr-HR" w:val="hr-HR"/>
        </w:rPr>
        <w:t xml:space="preserve"> godine</w:t>
      </w:r>
      <w:r w:rsidRPr="00E468D6">
        <w:rPr>
          <w:rFonts w:cs="Times New Roman" w:eastAsia="Times New Roman" w:hAnsi="Georgia" w:ascii="Georgia"/>
          <w:kern w:val="0"/>
          <w:lang w:bidi="ar-SA" w:eastAsia="hr-HR" w:val="hr-HR"/>
        </w:rPr>
        <w:t xml:space="preserve"> nepodmirene obveze iznose 7.871.437,99 kn. </w:t>
      </w:r>
    </w:p>
    <w:p w:rsidRDefault="0071002F" w:rsidP="00DB7812" w:rsidR="0071002F" w:rsidRPr="00EB6702">
      <w:pPr>
        <w:widowControl/>
        <w:suppressAutoHyphens w:val="false"/>
        <w:autoSpaceDE w:val="false"/>
        <w:autoSpaceDN w:val="false"/>
        <w:adjustRightInd w:val="false"/>
        <w:jc w:val="both"/>
        <w:rPr>
          <w:rFonts w:cs="CourierNew" w:eastAsia="Times New Roman" w:hAnsi="Georgia" w:ascii="Georgia"/>
          <w:kern w:val="0"/>
          <w:lang w:bidi="ar-SA" w:eastAsia="hr-HR" w:val="hr-HR"/>
        </w:rPr>
      </w:pPr>
    </w:p>
    <w:p w:rsidRDefault="004B7338" w:rsidP="00DB7812" w:rsidR="0071002F" w:rsidRPr="00214694">
      <w:pPr>
        <w:widowControl/>
        <w:suppressAutoHyphens w:val="false"/>
        <w:autoSpaceDE w:val="false"/>
        <w:autoSpaceDN w:val="false"/>
        <w:adjustRightInd w:val="false"/>
        <w:jc w:val="both"/>
        <w:rPr>
          <w:rFonts w:cs="CourierNew" w:eastAsia="Times New Roman" w:hAnsi="Georgia" w:ascii="Georgia"/>
          <w:kern w:val="0"/>
          <w:lang w:bidi="ar-SA" w:eastAsia="hr-HR" w:val="hr-HR"/>
        </w:rPr>
      </w:pPr>
      <w:r w:rsidRPr="00214694">
        <w:rPr>
          <w:rFonts w:cs="CourierNew" w:eastAsia="Times New Roman" w:hAnsi="Georgia" w:ascii="Georgia"/>
          <w:kern w:val="0"/>
          <w:lang w:bidi="ar-SA" w:eastAsia="hr-HR" w:val="hr-HR"/>
        </w:rPr>
        <w:t xml:space="preserve">Iz potvrde koju sam ishodila od </w:t>
      </w:r>
      <w:r w:rsidR="00976BE8" w:rsidRPr="00214694">
        <w:rPr>
          <w:rFonts w:cs="CourierNew" w:eastAsia="Times New Roman" w:hAnsi="Georgia" w:ascii="Georgia"/>
          <w:kern w:val="0"/>
          <w:lang w:bidi="ar-SA" w:eastAsia="hr-HR" w:val="hr-HR"/>
        </w:rPr>
        <w:t xml:space="preserve">HRVATSKOG ZAVODA ZA MIROVINSKO OSIGURANJE </w:t>
      </w:r>
      <w:r w:rsidR="00214694" w:rsidRPr="00214694">
        <w:rPr>
          <w:rFonts w:cs="CourierNew" w:eastAsia="Times New Roman" w:hAnsi="Georgia" w:ascii="Georgia"/>
          <w:kern w:val="0"/>
          <w:lang w:bidi="ar-SA" w:eastAsia="hr-HR" w:val="hr-HR"/>
        </w:rPr>
        <w:t>od dana 23</w:t>
      </w:r>
      <w:r w:rsidRPr="00214694">
        <w:rPr>
          <w:rFonts w:cs="CourierNew" w:eastAsia="Times New Roman" w:hAnsi="Georgia" w:ascii="Georgia"/>
          <w:kern w:val="0"/>
          <w:lang w:bidi="ar-SA" w:eastAsia="hr-HR" w:val="hr-HR"/>
        </w:rPr>
        <w:t>.</w:t>
      </w:r>
      <w:r w:rsidR="000A74C2" w:rsidRPr="00214694">
        <w:rPr>
          <w:rFonts w:cs="CourierNew" w:eastAsia="Times New Roman" w:hAnsi="Georgia" w:ascii="Georgia"/>
          <w:kern w:val="0"/>
          <w:lang w:bidi="ar-SA" w:eastAsia="hr-HR" w:val="hr-HR"/>
        </w:rPr>
        <w:t>0</w:t>
      </w:r>
      <w:r w:rsidR="00214694" w:rsidRPr="00214694">
        <w:rPr>
          <w:rFonts w:cs="CourierNew" w:eastAsia="Times New Roman" w:hAnsi="Georgia" w:ascii="Georgia"/>
          <w:kern w:val="0"/>
          <w:lang w:bidi="ar-SA" w:eastAsia="hr-HR" w:val="hr-HR"/>
        </w:rPr>
        <w:t xml:space="preserve">8.2018. godine utvrđeno je da </w:t>
      </w:r>
      <w:r w:rsidR="00AB77F3">
        <w:rPr>
          <w:rFonts w:cs="CourierNew" w:eastAsia="Times New Roman" w:hAnsi="Georgia" w:ascii="Georgia"/>
          <w:kern w:val="0"/>
          <w:lang w:bidi="ar-SA" w:eastAsia="hr-HR" w:val="hr-HR"/>
        </w:rPr>
        <w:t xml:space="preserve">kod dužnika nema prijavljenih osiguranika. </w:t>
      </w:r>
    </w:p>
    <w:p w:rsidRDefault="004B7338" w:rsidP="00DB7812" w:rsidR="004B7338" w:rsidRPr="00EB6702">
      <w:pPr>
        <w:widowControl/>
        <w:suppressAutoHyphens w:val="false"/>
        <w:autoSpaceDE w:val="false"/>
        <w:autoSpaceDN w:val="false"/>
        <w:adjustRightInd w:val="false"/>
        <w:jc w:val="both"/>
        <w:rPr>
          <w:rFonts w:cs="CourierNew" w:eastAsia="Times New Roman" w:hAnsi="Georgia" w:ascii="Georgia"/>
          <w:kern w:val="0"/>
          <w:lang w:bidi="ar-SA" w:eastAsia="hr-HR" w:val="hr-HR"/>
        </w:rPr>
      </w:pPr>
    </w:p>
    <w:p w:rsidRDefault="00152AF0" w:rsidR="00152AF0" w:rsidRPr="00EB6702">
      <w:pPr>
        <w:shd w:fill="FFFFFF" w:color="auto" w:val="clear"/>
        <w:jc w:val="both"/>
        <w:rPr>
          <w:rFonts w:cs="Bookman Old Style" w:hAnsi="Georgia" w:ascii="Georgia"/>
          <w:lang w:val="hr-HR"/>
        </w:rPr>
      </w:pPr>
    </w:p>
    <w:p w:rsidRDefault="00152AF0" w:rsidR="00152AF0" w:rsidRPr="00EB6702">
      <w:pPr>
        <w:pStyle w:val="Tijeloteksta"/>
        <w:spacing w:lineRule="auto" w:line="240" w:after="0"/>
        <w:ind w:left="360"/>
        <w:rPr>
          <w:rFonts w:hAnsi="Georgia" w:ascii="Georgia"/>
        </w:rPr>
      </w:pPr>
      <w:r w:rsidRPr="00EB6702">
        <w:rPr>
          <w:rFonts w:cs="Bookman Old Style" w:hAnsi="Georgia" w:ascii="Georgia"/>
          <w:b/>
          <w:lang w:val="hr-HR"/>
        </w:rPr>
        <w:t xml:space="preserve">3. PODUZETE AKTIVNOSTI OD </w:t>
      </w:r>
      <w:r w:rsidR="004B7338">
        <w:rPr>
          <w:rFonts w:cs="Bookman Old Style" w:hAnsi="Georgia" w:ascii="Georgia"/>
          <w:b/>
          <w:lang w:val="hr-HR"/>
        </w:rPr>
        <w:t>OTVARANJA STEČAJNOG</w:t>
      </w:r>
      <w:r w:rsidR="0071002F" w:rsidRPr="00EB6702">
        <w:rPr>
          <w:rFonts w:cs="Bookman Old Style" w:hAnsi="Georgia" w:ascii="Georgia"/>
          <w:b/>
          <w:lang w:val="hr-HR"/>
        </w:rPr>
        <w:t xml:space="preserve"> P</w:t>
      </w:r>
      <w:r w:rsidRPr="00EB6702">
        <w:rPr>
          <w:rFonts w:cs="Bookman Old Style" w:hAnsi="Georgia" w:ascii="Georgia"/>
          <w:b/>
          <w:lang w:val="hr-HR"/>
        </w:rPr>
        <w:t xml:space="preserve">OSTUPKA </w:t>
      </w:r>
    </w:p>
    <w:p w:rsidRDefault="00152AF0" w:rsidR="00152AF0" w:rsidRPr="00EB6702">
      <w:pPr>
        <w:pStyle w:val="Tijeloteksta"/>
        <w:spacing w:lineRule="auto" w:line="240" w:after="0"/>
        <w:rPr>
          <w:rFonts w:cs="Bookman Old Style" w:hAnsi="Georgia" w:ascii="Georgia"/>
          <w:b/>
          <w:lang w:val="hr-HR"/>
        </w:rPr>
      </w:pPr>
    </w:p>
    <w:p w:rsidRDefault="00152AF0" w:rsidR="00152AF0" w:rsidRPr="00EB6702">
      <w:pPr>
        <w:pStyle w:val="Tijeloteksta"/>
        <w:spacing w:lineRule="auto" w:line="240" w:after="0"/>
        <w:rPr>
          <w:rFonts w:hAnsi="Georgia" w:ascii="Georgia"/>
        </w:rPr>
      </w:pPr>
      <w:r w:rsidRPr="00EB6702">
        <w:rPr>
          <w:rFonts w:cs="Bookman Old Style" w:hAnsi="Georgia" w:ascii="Georgia"/>
          <w:lang w:val="hr-HR"/>
        </w:rPr>
        <w:t xml:space="preserve">Nakon </w:t>
      </w:r>
      <w:r w:rsidR="004B7338">
        <w:rPr>
          <w:rFonts w:cs="Bookman Old Style" w:hAnsi="Georgia" w:ascii="Georgia"/>
          <w:lang w:val="hr-HR"/>
        </w:rPr>
        <w:t>preuzimanja dužnosti stečajnog upravitelja</w:t>
      </w:r>
      <w:r w:rsidRPr="00EB6702">
        <w:rPr>
          <w:rFonts w:cs="Bookman Old Style" w:hAnsi="Georgia" w:ascii="Georgia"/>
          <w:lang w:val="hr-HR"/>
        </w:rPr>
        <w:t xml:space="preserve"> poduzela sam sljedeće aktivnosti:</w:t>
      </w:r>
    </w:p>
    <w:p w:rsidRDefault="008D4FDF" w:rsidR="00152AF0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>
        <w:rPr>
          <w:rFonts w:cs="Bookman Old Style" w:hAnsi="Georgia" w:ascii="Georgia"/>
          <w:lang w:val="hr-HR"/>
        </w:rPr>
        <w:tab/>
      </w:r>
    </w:p>
    <w:p w:rsidRDefault="008D4FDF" w:rsidR="00152AF0" w:rsidRPr="008D4FDF">
      <w:pPr>
        <w:pStyle w:val="Tijeloteksta"/>
        <w:numPr>
          <w:ilvl w:val="0"/>
          <w:numId w:val="1"/>
        </w:numPr>
        <w:spacing w:lineRule="auto" w:line="240" w:after="0"/>
        <w:ind w:firstLine="0" w:left="0"/>
        <w:rPr>
          <w:rFonts w:hAnsi="Georgia" w:ascii="Georgia"/>
        </w:rPr>
      </w:pPr>
      <w:r>
        <w:rPr>
          <w:rFonts w:cs="Bookman Old Style" w:hAnsi="Georgia" w:ascii="Georgia"/>
          <w:lang w:val="hr-HR"/>
        </w:rPr>
        <w:t>Poslala sam pisane obavijesti ranijem zakonsko</w:t>
      </w:r>
      <w:r w:rsidR="008F77EF">
        <w:rPr>
          <w:rFonts w:cs="Bookman Old Style" w:hAnsi="Georgia" w:ascii="Georgia"/>
          <w:lang w:val="hr-HR"/>
        </w:rPr>
        <w:t>m zastupnik</w:t>
      </w:r>
      <w:r>
        <w:rPr>
          <w:rFonts w:cs="Bookman Old Style" w:hAnsi="Georgia" w:ascii="Georgia"/>
          <w:lang w:val="hr-HR"/>
        </w:rPr>
        <w:t>u</w:t>
      </w:r>
      <w:r w:rsidR="008F77EF">
        <w:rPr>
          <w:rFonts w:cs="Bookman Old Style" w:hAnsi="Georgia" w:ascii="Georgia"/>
          <w:lang w:val="hr-HR"/>
        </w:rPr>
        <w:t xml:space="preserve"> dužnik</w:t>
      </w:r>
      <w:r>
        <w:rPr>
          <w:rFonts w:cs="Bookman Old Style" w:hAnsi="Georgia" w:ascii="Georgia"/>
          <w:lang w:val="hr-HR"/>
        </w:rPr>
        <w:t xml:space="preserve">a i </w:t>
      </w:r>
      <w:r w:rsidR="00214694">
        <w:rPr>
          <w:rFonts w:cs="Bookman Old Style" w:hAnsi="Georgia" w:ascii="Georgia"/>
          <w:lang w:val="hr-HR"/>
        </w:rPr>
        <w:t xml:space="preserve">nakon brojih pokušaja, </w:t>
      </w:r>
      <w:r>
        <w:rPr>
          <w:rFonts w:cs="Bookman Old Style" w:hAnsi="Georgia" w:ascii="Georgia"/>
          <w:lang w:val="hr-HR"/>
        </w:rPr>
        <w:t>stupila s istim u kontakt</w:t>
      </w:r>
      <w:r w:rsidR="009A5064">
        <w:rPr>
          <w:rFonts w:cs="Bookman Old Style" w:hAnsi="Georgia" w:ascii="Georgia"/>
          <w:lang w:val="hr-HR"/>
        </w:rPr>
        <w:t xml:space="preserve">, preuzela dokumentaciju </w:t>
      </w:r>
      <w:r w:rsidR="000A74C2">
        <w:rPr>
          <w:rFonts w:cs="Bookman Old Style" w:hAnsi="Georgia" w:ascii="Georgia"/>
          <w:lang w:val="hr-HR"/>
        </w:rPr>
        <w:t>d</w:t>
      </w:r>
      <w:r w:rsidR="009A5064">
        <w:rPr>
          <w:rFonts w:cs="Bookman Old Style" w:hAnsi="Georgia" w:ascii="Georgia"/>
          <w:lang w:val="hr-HR"/>
        </w:rPr>
        <w:t>užnika</w:t>
      </w:r>
      <w:r w:rsidR="00387312">
        <w:rPr>
          <w:rFonts w:cs="Bookman Old Style" w:hAnsi="Georgia" w:ascii="Georgia"/>
          <w:lang w:val="hr-HR"/>
        </w:rPr>
        <w:t>.</w:t>
      </w:r>
    </w:p>
    <w:p w:rsidRDefault="009A5064" w:rsidR="008D4FDF">
      <w:pPr>
        <w:pStyle w:val="Tijeloteksta"/>
        <w:numPr>
          <w:ilvl w:val="0"/>
          <w:numId w:val="1"/>
        </w:numPr>
        <w:spacing w:lineRule="auto" w:line="240" w:after="0"/>
        <w:ind w:firstLine="0" w:left="0"/>
        <w:rPr>
          <w:rFonts w:hAnsi="Georgia" w:ascii="Georgia"/>
        </w:rPr>
      </w:pPr>
      <w:r>
        <w:rPr>
          <w:rFonts w:hAnsi="Georgia" w:ascii="Georgia"/>
        </w:rPr>
        <w:t>Pisanim putem sam obavijestila Državni zavod za s</w:t>
      </w:r>
      <w:r w:rsidR="000A74C2">
        <w:rPr>
          <w:rFonts w:hAnsi="Georgia" w:ascii="Georgia"/>
        </w:rPr>
        <w:t>tatistiku o promjeni na strani d</w:t>
      </w:r>
      <w:r>
        <w:rPr>
          <w:rFonts w:hAnsi="Georgia" w:ascii="Georgia"/>
        </w:rPr>
        <w:t>užnika i zaprimila sam Obavijest</w:t>
      </w:r>
      <w:r w:rsidR="003A7898">
        <w:rPr>
          <w:rFonts w:hAnsi="Georgia" w:ascii="Georgia"/>
        </w:rPr>
        <w:t xml:space="preserve"> </w:t>
      </w:r>
      <w:r>
        <w:rPr>
          <w:rFonts w:hAnsi="Georgia" w:ascii="Georgia"/>
        </w:rPr>
        <w:t>o razvrstavanju poslovnog subjekta prema NKD-u 2007.</w:t>
      </w:r>
    </w:p>
    <w:p w:rsidRDefault="009A5064" w:rsidR="009A5064">
      <w:pPr>
        <w:pStyle w:val="Tijeloteksta"/>
        <w:numPr>
          <w:ilvl w:val="0"/>
          <w:numId w:val="1"/>
        </w:numPr>
        <w:spacing w:lineRule="auto" w:line="240" w:after="0"/>
        <w:ind w:firstLine="0" w:left="0"/>
        <w:rPr>
          <w:rFonts w:hAnsi="Georgia" w:ascii="Georgia"/>
        </w:rPr>
      </w:pPr>
      <w:r>
        <w:rPr>
          <w:rFonts w:hAnsi="Georgia" w:ascii="Georgia"/>
        </w:rPr>
        <w:t>Ot</w:t>
      </w:r>
      <w:r w:rsidR="000A74C2">
        <w:rPr>
          <w:rFonts w:hAnsi="Georgia" w:ascii="Georgia"/>
        </w:rPr>
        <w:t xml:space="preserve">voren je novi račun u </w:t>
      </w:r>
      <w:r w:rsidR="0064701C">
        <w:rPr>
          <w:rFonts w:hAnsi="Georgia" w:ascii="Georgia"/>
        </w:rPr>
        <w:t xml:space="preserve">Raiffeisenbank Austria d.d. </w:t>
      </w:r>
    </w:p>
    <w:p w:rsidRDefault="009A5064" w:rsidR="009A5064">
      <w:pPr>
        <w:pStyle w:val="Tijeloteksta"/>
        <w:numPr>
          <w:ilvl w:val="0"/>
          <w:numId w:val="1"/>
        </w:numPr>
        <w:spacing w:lineRule="auto" w:line="240" w:after="0"/>
        <w:ind w:firstLine="0" w:left="0"/>
        <w:rPr>
          <w:rFonts w:hAnsi="Georgia" w:ascii="Georgia"/>
        </w:rPr>
      </w:pPr>
      <w:r>
        <w:rPr>
          <w:rFonts w:hAnsi="Georgia" w:ascii="Georgia"/>
        </w:rPr>
        <w:t xml:space="preserve">Izradila sam pečat na kojem je tvrtka naznačena </w:t>
      </w:r>
      <w:r w:rsidR="001B7083">
        <w:rPr>
          <w:rFonts w:hAnsi="Georgia" w:ascii="Georgia"/>
        </w:rPr>
        <w:t xml:space="preserve">PRANJIĆ PROMET </w:t>
      </w:r>
      <w:r>
        <w:rPr>
          <w:rFonts w:hAnsi="Georgia" w:ascii="Georgia"/>
        </w:rPr>
        <w:t>d.o.o. u stečaju</w:t>
      </w:r>
      <w:r w:rsidR="00387312">
        <w:rPr>
          <w:rFonts w:hAnsi="Georgia" w:ascii="Georgia"/>
        </w:rPr>
        <w:t>.</w:t>
      </w:r>
    </w:p>
    <w:p w:rsidRDefault="00152AF0" w:rsidP="007761B7" w:rsidR="009A5064" w:rsidRPr="007761B7">
      <w:pPr>
        <w:pStyle w:val="Tijeloteksta"/>
        <w:numPr>
          <w:ilvl w:val="0"/>
          <w:numId w:val="1"/>
        </w:numPr>
        <w:spacing w:lineRule="auto" w:line="240" w:after="0"/>
        <w:ind w:firstLine="0" w:left="0"/>
        <w:rPr>
          <w:rFonts w:hAnsi="Georgia" w:ascii="Georgia"/>
        </w:rPr>
      </w:pPr>
      <w:r w:rsidRPr="00EB6702">
        <w:rPr>
          <w:rFonts w:cs="Bookman Old Style" w:hAnsi="Georgia" w:ascii="Georgia"/>
          <w:lang w:val="hr-HR"/>
        </w:rPr>
        <w:t>Od nadležnih institucija prikupila</w:t>
      </w:r>
      <w:r w:rsidR="007761B7">
        <w:rPr>
          <w:rFonts w:cs="Bookman Old Style" w:hAnsi="Georgia" w:ascii="Georgia"/>
          <w:lang w:val="hr-HR"/>
        </w:rPr>
        <w:t xml:space="preserve"> sam</w:t>
      </w:r>
      <w:r w:rsidRPr="00EB6702">
        <w:rPr>
          <w:rFonts w:cs="Bookman Old Style" w:hAnsi="Georgia" w:ascii="Georgia"/>
          <w:lang w:val="hr-HR"/>
        </w:rPr>
        <w:t xml:space="preserve"> poda</w:t>
      </w:r>
      <w:r w:rsidR="009A5064">
        <w:rPr>
          <w:rFonts w:cs="Bookman Old Style" w:hAnsi="Georgia" w:ascii="Georgia"/>
          <w:lang w:val="hr-HR"/>
        </w:rPr>
        <w:t>tke o imovini dužnika</w:t>
      </w:r>
      <w:r w:rsidR="00387312">
        <w:rPr>
          <w:rFonts w:cs="Bookman Old Style" w:hAnsi="Georgia" w:ascii="Georgia"/>
          <w:lang w:val="hr-HR"/>
        </w:rPr>
        <w:t>.</w:t>
      </w:r>
    </w:p>
    <w:p w:rsidRDefault="00152AF0" w:rsidR="00152AF0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</w:p>
    <w:p w:rsidRDefault="00AB77F3" w:rsidR="00AB77F3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</w:p>
    <w:p w:rsidRDefault="007761B7" w:rsidP="007761B7" w:rsidR="007761B7">
      <w:pPr>
        <w:pStyle w:val="Tijeloteksta"/>
        <w:spacing w:lineRule="auto" w:line="240" w:after="0"/>
        <w:ind w:left="360"/>
        <w:rPr>
          <w:rFonts w:cs="Bookman Old Style" w:hAnsi="Georgia" w:ascii="Georgia"/>
          <w:b/>
          <w:lang w:val="hr-HR"/>
        </w:rPr>
      </w:pPr>
      <w:r>
        <w:rPr>
          <w:rFonts w:cs="Bookman Old Style" w:hAnsi="Georgia" w:ascii="Georgia"/>
          <w:b/>
          <w:lang w:val="hr-HR"/>
        </w:rPr>
        <w:t>4</w:t>
      </w:r>
      <w:r w:rsidRPr="00EB6702">
        <w:rPr>
          <w:rFonts w:cs="Bookman Old Style" w:hAnsi="Georgia" w:ascii="Georgia"/>
          <w:b/>
          <w:lang w:val="hr-HR"/>
        </w:rPr>
        <w:t xml:space="preserve">. </w:t>
      </w:r>
      <w:r>
        <w:rPr>
          <w:rFonts w:cs="Bookman Old Style" w:hAnsi="Georgia" w:ascii="Georgia"/>
          <w:b/>
          <w:lang w:val="hr-HR"/>
        </w:rPr>
        <w:t>GOSPODARSKI POLOŽAJ I POSLOVANJE STEČAJNOG DUŽNIKA</w:t>
      </w:r>
    </w:p>
    <w:p w:rsidRDefault="007761B7" w:rsidP="007761B7" w:rsidR="007761B7">
      <w:pPr>
        <w:pStyle w:val="Tijeloteksta"/>
        <w:spacing w:lineRule="auto" w:line="240" w:after="0"/>
        <w:ind w:left="360"/>
        <w:rPr>
          <w:rFonts w:cs="Bookman Old Style" w:hAnsi="Georgia" w:ascii="Georgia"/>
          <w:b/>
          <w:lang w:val="hr-HR"/>
        </w:rPr>
      </w:pPr>
    </w:p>
    <w:p w:rsidRDefault="007761B7" w:rsidP="007761B7" w:rsidR="007761B7" w:rsidRPr="004368BC">
      <w:pPr>
        <w:shd w:fill="FFFFFF" w:color="auto" w:val="clear"/>
        <w:jc w:val="both"/>
        <w:rPr>
          <w:rFonts w:hAnsi="Georgia" w:ascii="Georgia"/>
        </w:rPr>
      </w:pPr>
      <w:r w:rsidRPr="004368BC">
        <w:rPr>
          <w:rFonts w:cs="Bookman Old Style" w:hAnsi="Georgia" w:ascii="Georgia"/>
          <w:lang w:val="hr-HR"/>
        </w:rPr>
        <w:t xml:space="preserve">Dužnik </w:t>
      </w:r>
      <w:r w:rsidR="007C016B" w:rsidRPr="004368BC">
        <w:rPr>
          <w:rFonts w:cs="Bookman Old Style" w:hAnsi="Georgia" w:ascii="Georgia"/>
          <w:lang w:val="hr-HR"/>
        </w:rPr>
        <w:t>je osnovan 199</w:t>
      </w:r>
      <w:r w:rsidR="001B7083">
        <w:rPr>
          <w:rFonts w:cs="Bookman Old Style" w:hAnsi="Georgia" w:ascii="Georgia"/>
          <w:lang w:val="hr-HR"/>
        </w:rPr>
        <w:t>2</w:t>
      </w:r>
      <w:r w:rsidR="007C016B" w:rsidRPr="004368BC">
        <w:rPr>
          <w:rFonts w:cs="Bookman Old Style" w:hAnsi="Georgia" w:ascii="Georgia"/>
          <w:lang w:val="hr-HR"/>
        </w:rPr>
        <w:t>. godine</w:t>
      </w:r>
      <w:r w:rsidR="007C016B" w:rsidRPr="004368BC">
        <w:rPr>
          <w:rFonts w:hAnsi="Georgia" w:ascii="Georgia"/>
        </w:rPr>
        <w:t xml:space="preserve">, </w:t>
      </w:r>
      <w:r w:rsidR="001B7083">
        <w:rPr>
          <w:rFonts w:hAnsi="Georgia" w:ascii="Georgia"/>
        </w:rPr>
        <w:t>te se u početku bavio prodajom građevnog materijala za grubu gradnju, a vremenom se specijalizirao za izradu armature za gradnju.</w:t>
      </w:r>
    </w:p>
    <w:p w:rsidRDefault="007C016B" w:rsidP="007761B7" w:rsidR="007C016B" w:rsidRPr="004368BC">
      <w:pPr>
        <w:shd w:fill="FFFFFF" w:color="auto" w:val="clear"/>
        <w:jc w:val="both"/>
        <w:rPr>
          <w:rFonts w:hAnsi="Georgia" w:ascii="Georgia"/>
        </w:rPr>
      </w:pPr>
    </w:p>
    <w:p w:rsidRDefault="007C016B" w:rsidP="007761B7" w:rsidR="00B70940">
      <w:pPr>
        <w:shd w:fill="FFFFFF" w:color="auto" w:val="clear"/>
        <w:jc w:val="both"/>
        <w:rPr>
          <w:rFonts w:hAnsi="Georgia" w:ascii="Georgia"/>
        </w:rPr>
      </w:pPr>
      <w:r w:rsidRPr="004368BC">
        <w:rPr>
          <w:rFonts w:hAnsi="Georgia" w:ascii="Georgia"/>
        </w:rPr>
        <w:t>Prema navodima ranijeg zakonskog zastupnika</w:t>
      </w:r>
      <w:r w:rsidR="002825F9" w:rsidRPr="004368BC">
        <w:rPr>
          <w:rFonts w:hAnsi="Georgia" w:ascii="Georgia"/>
        </w:rPr>
        <w:t xml:space="preserve"> </w:t>
      </w:r>
      <w:r w:rsidR="001B7083">
        <w:rPr>
          <w:rFonts w:hAnsi="Georgia" w:ascii="Georgia"/>
        </w:rPr>
        <w:t>Mate Pranjića</w:t>
      </w:r>
      <w:r w:rsidR="000A74C2" w:rsidRPr="004368BC">
        <w:rPr>
          <w:rFonts w:hAnsi="Georgia" w:ascii="Georgia"/>
        </w:rPr>
        <w:t xml:space="preserve">, </w:t>
      </w:r>
      <w:r w:rsidR="00B70940">
        <w:rPr>
          <w:rFonts w:hAnsi="Georgia" w:ascii="Georgia"/>
        </w:rPr>
        <w:t>problemi su nastali kada</w:t>
      </w:r>
      <w:r w:rsidR="009918F4">
        <w:rPr>
          <w:rFonts w:hAnsi="Georgia" w:ascii="Georgia"/>
        </w:rPr>
        <w:t>, nakon ulaska u investiciju koja mu nije uspjela,</w:t>
      </w:r>
      <w:r w:rsidR="00B70940">
        <w:rPr>
          <w:rFonts w:hAnsi="Georgia" w:ascii="Georgia"/>
        </w:rPr>
        <w:t xml:space="preserve"> više nije mogao </w:t>
      </w:r>
      <w:r w:rsidR="009918F4">
        <w:rPr>
          <w:rFonts w:hAnsi="Georgia" w:ascii="Georgia"/>
        </w:rPr>
        <w:t>podmirivati anuitete iz ugovora o kreditu zaključenog s HYPO ALPE ADRA BANK d.d., te je dužniku blokiran račun i stvarno poslovanje je prestalo negdje 2010. godine.</w:t>
      </w:r>
    </w:p>
    <w:p w:rsidRDefault="009918F4" w:rsidP="007761B7" w:rsidR="009918F4">
      <w:pPr>
        <w:shd w:fill="FFFFFF" w:color="auto" w:val="clear"/>
        <w:jc w:val="both"/>
        <w:rPr>
          <w:rFonts w:hAnsi="Georgia" w:ascii="Georgia"/>
        </w:rPr>
      </w:pPr>
    </w:p>
    <w:p w:rsidRDefault="0012527F" w:rsidP="007761B7" w:rsidR="009918F4" w:rsidRPr="00AB77F3">
      <w:pPr>
        <w:shd w:fill="FFFFFF" w:color="auto" w:val="clear"/>
        <w:jc w:val="both"/>
        <w:rPr>
          <w:rFonts w:hAnsi="Georgia" w:ascii="Georgia"/>
        </w:rPr>
      </w:pPr>
      <w:r>
        <w:rPr>
          <w:rFonts w:hAnsi="Georgia" w:ascii="Georgia"/>
        </w:rPr>
        <w:t xml:space="preserve">Prijedlog za pokretanje </w:t>
      </w:r>
      <w:r w:rsidRPr="00AB77F3">
        <w:rPr>
          <w:rFonts w:hAnsi="Georgia" w:ascii="Georgia"/>
        </w:rPr>
        <w:t>predstečajne nagodbe podnio je raniji direktor dana 31.07.2015. godine i u istom je naveo kako su uvjeti za pokretanje stečeni dana 12.03.2012. godine i kako dugovanje dužnika iznosi 7 mil. kn. Rješenje kojim se otvara postupak predstečajne nagodbe doneseno je dana 04.08.2015. godine</w:t>
      </w:r>
      <w:r w:rsidR="00164914" w:rsidRPr="00AB77F3">
        <w:rPr>
          <w:rFonts w:hAnsi="Georgia" w:ascii="Georgia"/>
        </w:rPr>
        <w:t xml:space="preserve">. Iz razloga što Plan financijskog restrukturiranja dužnika, nije prihvaćen od strane vjerovnika čije tražbine prelaze polovinu vrijednosti utvrđenih tražbina unutar svake grupe vjerovnika, odnosno vjerovnika čije tražbine prelaze </w:t>
      </w:r>
      <w:r w:rsidR="00164914" w:rsidRPr="00AB77F3">
        <w:rPr>
          <w:rFonts w:hAnsi="Georgia" w:ascii="Georgia"/>
        </w:rPr>
        <w:lastRenderedPageBreak/>
        <w:t>2/3 vrijednosti svih utvrđenih tražbina, Financijska agencija donijela je dana 09.03.2016. godine rješenje kojim se obustavlja postupak predstečajne nagodbe.</w:t>
      </w:r>
    </w:p>
    <w:p w:rsidRDefault="007C4D9A" w:rsidP="007C4D9A" w:rsidR="007C4D9A" w:rsidRPr="005C70C6">
      <w:pPr>
        <w:shd w:fill="FFFFFF" w:color="auto" w:val="clear"/>
        <w:jc w:val="both"/>
        <w:rPr>
          <w:rFonts w:cs="Bookman Old Style" w:hAnsi="Georgia" w:ascii="Georgia"/>
          <w:lang w:val="hr-HR"/>
        </w:rPr>
      </w:pPr>
    </w:p>
    <w:p w:rsidRDefault="00DB7812" w:rsidP="00DB7812" w:rsidR="00DB7812" w:rsidRPr="00EB6702">
      <w:pPr>
        <w:shd w:fill="FFFFFF" w:color="auto" w:val="clear"/>
        <w:ind w:left="360"/>
        <w:jc w:val="both"/>
        <w:rPr>
          <w:rFonts w:hAnsi="Georgia" w:ascii="Georgia"/>
        </w:rPr>
      </w:pPr>
      <w:r w:rsidRPr="00EB6702">
        <w:rPr>
          <w:rFonts w:cs="Bookman Old Style" w:hAnsi="Georgia" w:ascii="Georgia"/>
          <w:b/>
          <w:bCs/>
          <w:color w:val="000000"/>
          <w:spacing w:val="1"/>
          <w:lang w:val="hr-HR"/>
        </w:rPr>
        <w:t>Nekretnine</w:t>
      </w:r>
    </w:p>
    <w:p w:rsidRDefault="00DB7812" w:rsidR="00DB7812" w:rsidRPr="00EB6702">
      <w:pPr>
        <w:shd w:fill="FFFFFF" w:color="auto" w:val="clear"/>
        <w:jc w:val="both"/>
        <w:rPr>
          <w:rFonts w:cs="Bookman Old Style" w:hAnsi="Georgia" w:ascii="Georgia"/>
          <w:bCs/>
          <w:color w:val="000000"/>
          <w:spacing w:val="1"/>
          <w:lang w:val="hr-HR"/>
        </w:rPr>
      </w:pPr>
    </w:p>
    <w:p w:rsidRDefault="00676588" w:rsidP="00676588" w:rsidR="0036077E">
      <w:pPr>
        <w:tabs>
          <w:tab w:pos="7938" w:val="left"/>
        </w:tabs>
        <w:jc w:val="both"/>
        <w:rPr>
          <w:rFonts w:hAnsi="Georgia" w:ascii="Georgia"/>
        </w:rPr>
      </w:pPr>
      <w:r w:rsidRPr="00676588">
        <w:rPr>
          <w:rFonts w:cs="Bookman Old Style" w:hAnsi="Georgia" w:ascii="Georgia"/>
          <w:bCs/>
          <w:color w:val="000000"/>
          <w:spacing w:val="1"/>
          <w:lang w:val="hr-HR"/>
        </w:rPr>
        <w:t xml:space="preserve">Dužnik je vlasnik nekretnine </w:t>
      </w:r>
      <w:r w:rsidRPr="00676588">
        <w:rPr>
          <w:rFonts w:hAnsi="Georgia" w:ascii="Georgia"/>
        </w:rPr>
        <w:t>upisan</w:t>
      </w:r>
      <w:r>
        <w:rPr>
          <w:rFonts w:hAnsi="Georgia" w:ascii="Georgia"/>
        </w:rPr>
        <w:t>e</w:t>
      </w:r>
      <w:r w:rsidRPr="00676588">
        <w:rPr>
          <w:rFonts w:hAnsi="Georgia" w:ascii="Georgia"/>
        </w:rPr>
        <w:t xml:space="preserve"> u zemljišnu knjigu zemljišnoknjižnog odjela Općinskog građanskog suda u Zagrebu, </w:t>
      </w:r>
      <w:r w:rsidRPr="00F56EA5">
        <w:rPr>
          <w:rFonts w:hAnsi="Georgia" w:ascii="Georgia"/>
        </w:rPr>
        <w:t xml:space="preserve">z.k.ul. </w:t>
      </w:r>
      <w:r w:rsidR="00892BE6">
        <w:rPr>
          <w:rFonts w:hAnsi="Georgia" w:ascii="Georgia"/>
        </w:rPr>
        <w:t xml:space="preserve">5382, </w:t>
      </w:r>
      <w:r w:rsidRPr="00F56EA5">
        <w:rPr>
          <w:rFonts w:hAnsi="Georgia" w:ascii="Georgia"/>
        </w:rPr>
        <w:t xml:space="preserve">i to </w:t>
      </w:r>
      <w:r w:rsidR="00892BE6">
        <w:rPr>
          <w:rFonts w:hAnsi="Georgia" w:ascii="Georgia"/>
        </w:rPr>
        <w:t>ZGRADA, NEPLODNO ORANICE</w:t>
      </w:r>
      <w:r w:rsidRPr="00F56EA5">
        <w:rPr>
          <w:rFonts w:hAnsi="Georgia" w:ascii="Georgia"/>
        </w:rPr>
        <w:t xml:space="preserve">, ukupne površine </w:t>
      </w:r>
      <w:r w:rsidR="00892BE6">
        <w:rPr>
          <w:rFonts w:hAnsi="Georgia" w:ascii="Georgia"/>
        </w:rPr>
        <w:t>619 čhv 2226 m2</w:t>
      </w:r>
      <w:r w:rsidRPr="00F56EA5">
        <w:rPr>
          <w:rFonts w:hAnsi="Georgia" w:ascii="Georgia"/>
        </w:rPr>
        <w:t xml:space="preserve"> m2, kat. čest. </w:t>
      </w:r>
      <w:r w:rsidR="00892BE6">
        <w:rPr>
          <w:rFonts w:hAnsi="Georgia" w:ascii="Georgia"/>
        </w:rPr>
        <w:t>4819/1</w:t>
      </w:r>
      <w:r w:rsidRPr="00F56EA5">
        <w:rPr>
          <w:rFonts w:hAnsi="Georgia" w:ascii="Georgia"/>
        </w:rPr>
        <w:t xml:space="preserve"> k.o. </w:t>
      </w:r>
      <w:r w:rsidR="00892BE6">
        <w:rPr>
          <w:rFonts w:hAnsi="Georgia" w:ascii="Georgia"/>
        </w:rPr>
        <w:t>Vrapče novo</w:t>
      </w:r>
      <w:r w:rsidRPr="00F56EA5">
        <w:rPr>
          <w:rFonts w:hAnsi="Georgia" w:ascii="Georgia"/>
        </w:rPr>
        <w:t>.</w:t>
      </w:r>
    </w:p>
    <w:p w:rsidRDefault="00892BE6" w:rsidP="00676588" w:rsidR="00892BE6">
      <w:pPr>
        <w:tabs>
          <w:tab w:pos="7938" w:val="left"/>
        </w:tabs>
        <w:jc w:val="both"/>
        <w:rPr>
          <w:rFonts w:hAnsi="Georgia" w:ascii="Georgia"/>
        </w:rPr>
      </w:pPr>
    </w:p>
    <w:p w:rsidRDefault="00892BE6" w:rsidP="00676588" w:rsidR="007567F5">
      <w:pPr>
        <w:tabs>
          <w:tab w:pos="7938" w:val="left"/>
        </w:tabs>
        <w:jc w:val="both"/>
        <w:rPr>
          <w:rFonts w:hAnsi="Georgia" w:ascii="Georgia"/>
        </w:rPr>
      </w:pPr>
      <w:r>
        <w:rPr>
          <w:rFonts w:hAnsi="Georgia" w:ascii="Georgia"/>
        </w:rPr>
        <w:t>Na temelju Ugovora o zalogu nekretnina od 07.11.2012. godine</w:t>
      </w:r>
      <w:r w:rsidR="007567F5">
        <w:rPr>
          <w:rFonts w:hAnsi="Georgia" w:ascii="Georgia"/>
        </w:rPr>
        <w:t xml:space="preserve"> uknjiženo je založno pravo radi osiguranja novčane tražbine u iznosu od 1.000.000,00 kn za korist:</w:t>
      </w:r>
    </w:p>
    <w:p w:rsidRDefault="007567F5" w:rsidP="00676588" w:rsidR="007567F5">
      <w:pPr>
        <w:tabs>
          <w:tab w:pos="7938" w:val="left"/>
        </w:tabs>
        <w:jc w:val="both"/>
        <w:rPr>
          <w:rFonts w:hAnsi="Georgia" w:ascii="Georgia"/>
        </w:rPr>
      </w:pPr>
    </w:p>
    <w:p w:rsidRDefault="007567F5" w:rsidP="00676588" w:rsidR="00892BE6" w:rsidRPr="007567F5">
      <w:pPr>
        <w:tabs>
          <w:tab w:pos="7938" w:val="left"/>
        </w:tabs>
        <w:jc w:val="both"/>
        <w:rPr>
          <w:rFonts w:hAnsi="Georgia" w:ascii="Georgia"/>
          <w:b/>
        </w:rPr>
      </w:pPr>
      <w:r w:rsidRPr="007567F5">
        <w:rPr>
          <w:rFonts w:hAnsi="Georgia" w:ascii="Georgia"/>
          <w:b/>
        </w:rPr>
        <w:t>GRADEM-LUMAR d.o.o., OIB: 16443180193, Samobor, Ćirilometodska 19/C</w:t>
      </w:r>
      <w:r>
        <w:rPr>
          <w:rFonts w:hAnsi="Georgia" w:ascii="Georgia"/>
          <w:b/>
        </w:rPr>
        <w:t>.</w:t>
      </w:r>
      <w:r w:rsidR="00892BE6" w:rsidRPr="007567F5">
        <w:rPr>
          <w:rFonts w:hAnsi="Georgia" w:ascii="Georgia"/>
          <w:b/>
        </w:rPr>
        <w:tab/>
      </w:r>
      <w:r w:rsidR="00892BE6" w:rsidRPr="007567F5">
        <w:rPr>
          <w:rFonts w:hAnsi="Georgia" w:ascii="Georgia"/>
          <w:b/>
        </w:rPr>
        <w:tab/>
      </w:r>
    </w:p>
    <w:p w:rsidRDefault="00F65427" w:rsidP="007567F5" w:rsidR="00676588" w:rsidRPr="007567F5">
      <w:pPr>
        <w:tabs>
          <w:tab w:pos="7938" w:val="left"/>
        </w:tabs>
        <w:jc w:val="both"/>
        <w:rPr>
          <w:rFonts w:hAnsi="Georgia" w:ascii="Georgia"/>
        </w:rPr>
      </w:pPr>
      <w:r w:rsidRPr="007567F5">
        <w:rPr>
          <w:rFonts w:hAnsi="Georgia" w:ascii="Georgia"/>
        </w:rPr>
        <w:t xml:space="preserve">Na temelju rješenja o osiguranju Općinskog građanskog suda u Zagrebu poslovni broj </w:t>
      </w:r>
      <w:r w:rsidR="007567F5" w:rsidRPr="007567F5">
        <w:rPr>
          <w:rFonts w:hAnsi="Georgia" w:ascii="Georgia"/>
        </w:rPr>
        <w:t>O</w:t>
      </w:r>
      <w:r w:rsidR="007567F5" w:rsidRPr="007567F5">
        <w:rPr>
          <w:rFonts w:cs="Tahoma" w:hAnsi="Georgia" w:ascii="Georgia"/>
          <w:color w:val="000000"/>
          <w:shd w:fill="FFFFFF" w:color="auto" w:val="clear"/>
        </w:rPr>
        <w:t xml:space="preserve">vr-2260/2013 od 02. rujna 2013. </w:t>
      </w:r>
      <w:r w:rsidR="005A1286">
        <w:rPr>
          <w:rFonts w:cs="Tahoma" w:hAnsi="Georgia" w:ascii="Georgia"/>
          <w:color w:val="000000"/>
          <w:shd w:fill="FFFFFF" w:color="auto" w:val="clear"/>
        </w:rPr>
        <w:t xml:space="preserve">godine </w:t>
      </w:r>
      <w:r w:rsidR="007567F5" w:rsidRPr="007567F5">
        <w:rPr>
          <w:rFonts w:cs="Tahoma" w:hAnsi="Georgia" w:ascii="Georgia"/>
          <w:color w:val="000000"/>
          <w:shd w:fill="FFFFFF" w:color="auto" w:val="clear"/>
        </w:rPr>
        <w:t>uknjiženo je založno pravo radi osiguranja novčane tražbine predlagatelja osiguranja u iznosu od 629.134,84 kuna s pripadajućom zakonskom zateznom kamatom koja teče na taj iznos od 11. travnja 2013.</w:t>
      </w:r>
      <w:r w:rsidR="005A1286">
        <w:rPr>
          <w:rFonts w:cs="Tahoma" w:hAnsi="Georgia" w:ascii="Georgia"/>
          <w:color w:val="000000"/>
          <w:shd w:fill="FFFFFF" w:color="auto" w:val="clear"/>
        </w:rPr>
        <w:t xml:space="preserve"> godine</w:t>
      </w:r>
      <w:r w:rsidR="007567F5" w:rsidRPr="007567F5">
        <w:rPr>
          <w:rFonts w:cs="Tahoma" w:hAnsi="Georgia" w:ascii="Georgia"/>
          <w:color w:val="000000"/>
          <w:shd w:fill="FFFFFF" w:color="auto" w:val="clear"/>
        </w:rPr>
        <w:t xml:space="preserve"> do isplate prema eskontnoj stopi Hrvatske narodne banke, koja je vrijedila zadnjeg dana polugodišta koje je prethodilo tekućem polugodištu uvećanom za 8% poena, sukladno odredbi čl. 29</w:t>
      </w:r>
      <w:r w:rsidR="007567F5">
        <w:rPr>
          <w:rFonts w:cs="Tahoma" w:hAnsi="Georgia" w:ascii="Georgia"/>
          <w:color w:val="000000"/>
          <w:shd w:fill="FFFFFF" w:color="auto" w:val="clear"/>
        </w:rPr>
        <w:t>.</w:t>
      </w:r>
      <w:r w:rsidR="007567F5" w:rsidRPr="007567F5">
        <w:rPr>
          <w:rFonts w:cs="Tahoma" w:hAnsi="Georgia" w:ascii="Georgia"/>
          <w:color w:val="000000"/>
          <w:shd w:fill="FFFFFF" w:color="auto" w:val="clear"/>
        </w:rPr>
        <w:t xml:space="preserve"> st. 2</w:t>
      </w:r>
      <w:r w:rsidR="005A1286">
        <w:rPr>
          <w:rFonts w:cs="Tahoma" w:hAnsi="Georgia" w:ascii="Georgia"/>
          <w:color w:val="000000"/>
          <w:shd w:fill="FFFFFF" w:color="auto" w:val="clear"/>
        </w:rPr>
        <w:t>.</w:t>
      </w:r>
      <w:r w:rsidR="007567F5" w:rsidRPr="007567F5">
        <w:rPr>
          <w:rFonts w:cs="Tahoma" w:hAnsi="Georgia" w:ascii="Georgia"/>
          <w:color w:val="000000"/>
          <w:shd w:fill="FFFFFF" w:color="auto" w:val="clear"/>
        </w:rPr>
        <w:t xml:space="preserve"> Zakona o obveznim odnosima, te troškova postupka osiguranja na koji teče zakonska zatezna kamata po navedenoj stopi od dana donošenja rješenja o osiguranju do isplate, za korist:</w:t>
      </w:r>
    </w:p>
    <w:p w:rsidRDefault="007567F5" w:rsidP="007567F5" w:rsidR="007567F5">
      <w:pPr>
        <w:tabs>
          <w:tab w:pos="7938" w:val="left"/>
        </w:tabs>
        <w:jc w:val="both"/>
        <w:rPr>
          <w:rFonts w:hAnsi="Georgia" w:ascii="Georgia"/>
        </w:rPr>
      </w:pPr>
    </w:p>
    <w:p w:rsidRDefault="007567F5" w:rsidP="007567F5" w:rsidR="007567F5" w:rsidRPr="007567F5">
      <w:pPr>
        <w:tabs>
          <w:tab w:pos="7938" w:val="left"/>
        </w:tabs>
        <w:jc w:val="both"/>
        <w:rPr>
          <w:rFonts w:hAnsi="Georgia" w:ascii="Georgia"/>
          <w:b/>
        </w:rPr>
      </w:pPr>
      <w:r w:rsidRPr="007567F5">
        <w:rPr>
          <w:rFonts w:hAnsi="Georgia" w:ascii="Georgia"/>
          <w:b/>
        </w:rPr>
        <w:t>REPUBLIKA HRVATSKA – MINISTARSTVO FINANCIJA, OIB: 52634238587.</w:t>
      </w:r>
    </w:p>
    <w:p w:rsidRDefault="007567F5" w:rsidP="007567F5" w:rsidR="007567F5">
      <w:pPr>
        <w:tabs>
          <w:tab w:pos="7938" w:val="left"/>
        </w:tabs>
        <w:jc w:val="both"/>
        <w:rPr>
          <w:rFonts w:hAnsi="Georgia" w:ascii="Georgia"/>
        </w:rPr>
      </w:pPr>
    </w:p>
    <w:p w:rsidRDefault="007567F5" w:rsidP="007567F5" w:rsidR="007567F5" w:rsidRPr="007567F5">
      <w:pPr>
        <w:tabs>
          <w:tab w:pos="7938" w:val="left"/>
        </w:tabs>
        <w:jc w:val="both"/>
        <w:rPr>
          <w:rFonts w:cs="Tahoma" w:hAnsi="Georgia" w:ascii="Georgia"/>
          <w:color w:val="000000"/>
          <w:shd w:fill="FFFFFF" w:color="auto" w:val="clear"/>
        </w:rPr>
      </w:pPr>
      <w:r w:rsidRPr="007567F5">
        <w:rPr>
          <w:rFonts w:cs="Tahoma" w:hAnsi="Georgia" w:ascii="Georgia"/>
          <w:color w:val="000000"/>
          <w:shd w:fill="FFFFFF" w:color="auto" w:val="clear"/>
        </w:rPr>
        <w:t xml:space="preserve">Temeljem Ugovora o ustupu </w:t>
      </w:r>
      <w:r w:rsidR="005A1286">
        <w:rPr>
          <w:rFonts w:cs="Tahoma" w:hAnsi="Georgia" w:ascii="Georgia"/>
          <w:color w:val="000000"/>
          <w:shd w:fill="FFFFFF" w:color="auto" w:val="clear"/>
        </w:rPr>
        <w:t xml:space="preserve">tražbine od 12. prosinca 2014. godine, </w:t>
      </w:r>
      <w:r w:rsidRPr="007567F5">
        <w:rPr>
          <w:rFonts w:cs="Tahoma" w:hAnsi="Georgia" w:ascii="Georgia"/>
          <w:color w:val="000000"/>
          <w:shd w:fill="FFFFFF" w:color="auto" w:val="clear"/>
        </w:rPr>
        <w:t>te Punomoći GR-332/2014 od 03. travnja 2014.g. i Punomoći od 14. svibnja 2014.g. (uloženih u zbirci isprava</w:t>
      </w:r>
      <w:r>
        <w:rPr>
          <w:rFonts w:cs="Tahoma" w:hAnsi="Georgia" w:ascii="Georgia"/>
          <w:color w:val="000000"/>
          <w:shd w:fill="FFFFFF" w:color="auto" w:val="clear"/>
        </w:rPr>
        <w:t xml:space="preserve"> posl. br. Z-35418/14) uknjiženo</w:t>
      </w:r>
      <w:r w:rsidRPr="007567F5">
        <w:rPr>
          <w:rFonts w:cs="Tahoma" w:hAnsi="Georgia" w:ascii="Georgia"/>
          <w:color w:val="000000"/>
          <w:shd w:fill="FFFFFF" w:color="auto" w:val="clear"/>
        </w:rPr>
        <w:t xml:space="preserve"> </w:t>
      </w:r>
      <w:r>
        <w:rPr>
          <w:rFonts w:cs="Tahoma" w:hAnsi="Georgia" w:ascii="Georgia"/>
          <w:color w:val="000000"/>
          <w:shd w:fill="FFFFFF" w:color="auto" w:val="clear"/>
        </w:rPr>
        <w:t>j</w:t>
      </w:r>
      <w:r w:rsidRPr="007567F5">
        <w:rPr>
          <w:rFonts w:cs="Tahoma" w:hAnsi="Georgia" w:ascii="Georgia"/>
          <w:color w:val="000000"/>
          <w:shd w:fill="FFFFFF" w:color="auto" w:val="clear"/>
        </w:rPr>
        <w:t>e založno pravo pod prvenstvenim redom založnog prava upisanog pod posl. br. Z-16943/10 (zaprimljeno 31. ožujka 2010.) prijenosom hipotekarne tražbine koja je osigurana tim založnim pravom u iznosu od 480.000,00 EUR s imena nosioca tog prava HYPO ALPE ADRIA BANK d.d., Slavonska avenija br. 6, Zagreb, OIB: 14036333877, za korist novog založnog vjerovnika:</w:t>
      </w:r>
    </w:p>
    <w:p w:rsidRDefault="007567F5" w:rsidP="007567F5" w:rsidR="007567F5" w:rsidRPr="007567F5">
      <w:pPr>
        <w:tabs>
          <w:tab w:pos="7938" w:val="left"/>
        </w:tabs>
        <w:jc w:val="both"/>
        <w:rPr>
          <w:rFonts w:cs="Tahoma" w:hAnsi="Georgia" w:ascii="Georgia"/>
          <w:color w:val="000000"/>
          <w:shd w:fill="FFFFFF" w:color="auto" w:val="clear"/>
        </w:rPr>
      </w:pPr>
    </w:p>
    <w:p w:rsidRDefault="007567F5" w:rsidP="007567F5" w:rsidR="007567F5" w:rsidRPr="007567F5">
      <w:pPr>
        <w:tabs>
          <w:tab w:pos="7938" w:val="left"/>
        </w:tabs>
        <w:jc w:val="both"/>
        <w:rPr>
          <w:rFonts w:cs="Tahoma" w:hAnsi="Georgia" w:ascii="Georgia"/>
          <w:b/>
          <w:bCs/>
          <w:color w:val="000000"/>
          <w:shd w:fill="FFFFFF" w:color="auto" w:val="clear"/>
        </w:rPr>
      </w:pPr>
      <w:r w:rsidRPr="007567F5">
        <w:rPr>
          <w:rFonts w:cs="Tahoma" w:hAnsi="Georgia" w:ascii="Georgia"/>
          <w:b/>
          <w:bCs/>
          <w:color w:val="000000"/>
          <w:shd w:fill="FFFFFF" w:color="auto" w:val="clear"/>
        </w:rPr>
        <w:t>H-ABDUCO D.O.O., OIB: 13667298928, SLAVONSKA AVENIJA BR. 6A, ZAGREB</w:t>
      </w:r>
      <w:r>
        <w:rPr>
          <w:rFonts w:cs="Tahoma" w:hAnsi="Georgia" w:ascii="Georgia"/>
          <w:b/>
          <w:bCs/>
          <w:color w:val="000000"/>
          <w:shd w:fill="FFFFFF" w:color="auto" w:val="clear"/>
        </w:rPr>
        <w:t>.</w:t>
      </w:r>
    </w:p>
    <w:p w:rsidRDefault="007567F5" w:rsidP="007567F5" w:rsidR="007567F5" w:rsidRPr="007567F5">
      <w:pPr>
        <w:tabs>
          <w:tab w:pos="7938" w:val="left"/>
        </w:tabs>
        <w:jc w:val="both"/>
        <w:rPr>
          <w:rFonts w:cs="Tahoma" w:hAnsi="Georgia" w:ascii="Georgia"/>
          <w:b/>
          <w:bCs/>
          <w:color w:val="000000"/>
          <w:shd w:fill="FFFFFF" w:color="auto" w:val="clear"/>
        </w:rPr>
      </w:pPr>
    </w:p>
    <w:p w:rsidRDefault="007567F5" w:rsidP="007567F5" w:rsidR="007567F5" w:rsidRPr="007567F5">
      <w:pPr>
        <w:tabs>
          <w:tab w:pos="7938" w:val="left"/>
        </w:tabs>
        <w:jc w:val="both"/>
        <w:rPr>
          <w:rFonts w:cs="Tahoma" w:hAnsi="Georgia" w:ascii="Georgia"/>
          <w:color w:val="000000"/>
          <w:shd w:fill="FFFFFF" w:color="auto" w:val="clear"/>
        </w:rPr>
      </w:pPr>
      <w:r w:rsidRPr="007567F5">
        <w:rPr>
          <w:rFonts w:cs="Tahoma" w:hAnsi="Georgia" w:ascii="Georgia"/>
          <w:color w:val="000000"/>
          <w:shd w:fill="FFFFFF" w:color="auto" w:val="clear"/>
        </w:rPr>
        <w:t>Temeljem rješenja Općinskog građanskog suda u Zagrebu, posl. br. Ovrj-5583/1</w:t>
      </w:r>
      <w:r>
        <w:rPr>
          <w:rFonts w:cs="Tahoma" w:hAnsi="Georgia" w:ascii="Georgia"/>
          <w:color w:val="000000"/>
          <w:shd w:fill="FFFFFF" w:color="auto" w:val="clear"/>
        </w:rPr>
        <w:t>2 od 25. svibnja 2015</w:t>
      </w:r>
      <w:r w:rsidR="008F4E3A">
        <w:rPr>
          <w:rFonts w:cs="Tahoma" w:hAnsi="Georgia" w:ascii="Georgia"/>
          <w:color w:val="000000"/>
          <w:shd w:fill="FFFFFF" w:color="auto" w:val="clear"/>
        </w:rPr>
        <w:t>. godine</w:t>
      </w:r>
      <w:r>
        <w:rPr>
          <w:rFonts w:cs="Tahoma" w:hAnsi="Georgia" w:ascii="Georgia"/>
          <w:color w:val="000000"/>
          <w:shd w:fill="FFFFFF" w:color="auto" w:val="clear"/>
        </w:rPr>
        <w:t>, uknjiženo je</w:t>
      </w:r>
      <w:r w:rsidRPr="007567F5">
        <w:rPr>
          <w:rFonts w:cs="Tahoma" w:hAnsi="Georgia" w:ascii="Georgia"/>
          <w:color w:val="000000"/>
          <w:shd w:fill="FFFFFF" w:color="auto" w:val="clear"/>
        </w:rPr>
        <w:t xml:space="preserve"> založno pravo, a radi osiguranja novčane tražbine u iznosu od 184.303,32 kn, zajedno s pripadajućim zakonskim zateznim kamatama tekućim od dana dospijeća do isplate, a koje na dan 22.5.2015. godine iznose 53.924,51 kn, kao i troškova ovršnog postupka u iznosu od 2.947,29 kn, kao i daljnjih troškova potupka zajedno s pripadajućim zakonskim zateznim kamatama tekućim od dana dospijeća do isplate, pod prvenstvenim redom upisa zabilježbe ovrhe Z-21541/13, za korist:</w:t>
      </w:r>
    </w:p>
    <w:p w:rsidRDefault="007567F5" w:rsidP="007567F5" w:rsidR="007567F5" w:rsidRPr="007567F5">
      <w:pPr>
        <w:tabs>
          <w:tab w:pos="7938" w:val="left"/>
        </w:tabs>
        <w:jc w:val="both"/>
        <w:rPr>
          <w:rFonts w:cs="Tahoma" w:hAnsi="Georgia" w:ascii="Georgia"/>
          <w:color w:val="000000"/>
          <w:shd w:fill="FFFFFF" w:color="auto" w:val="clear"/>
        </w:rPr>
      </w:pPr>
    </w:p>
    <w:p w:rsidRDefault="007567F5" w:rsidP="007567F5" w:rsidR="005A1286" w:rsidRPr="007567F5">
      <w:pPr>
        <w:tabs>
          <w:tab w:pos="7938" w:val="left"/>
        </w:tabs>
        <w:jc w:val="both"/>
        <w:rPr>
          <w:rFonts w:cs="Tahoma" w:hAnsi="Georgia" w:ascii="Georgia"/>
          <w:b/>
          <w:bCs/>
          <w:color w:val="000000"/>
          <w:shd w:fill="FFFFFF" w:color="auto" w:val="clear"/>
        </w:rPr>
      </w:pPr>
      <w:r w:rsidRPr="007567F5">
        <w:rPr>
          <w:rFonts w:cs="Tahoma" w:hAnsi="Georgia" w:ascii="Georgia"/>
          <w:b/>
          <w:bCs/>
          <w:color w:val="000000"/>
          <w:shd w:fill="FFFFFF" w:color="auto" w:val="clear"/>
        </w:rPr>
        <w:t>RAIFFEISEN LEASING D.O.O., OIB: 75346450537, RADNIČKA CESTA BR. 43, ZAGREB</w:t>
      </w:r>
    </w:p>
    <w:p w:rsidRDefault="007567F5" w:rsidP="007567F5" w:rsidR="007567F5" w:rsidRPr="007567F5">
      <w:pPr>
        <w:tabs>
          <w:tab w:pos="7938" w:val="left"/>
        </w:tabs>
        <w:jc w:val="both"/>
        <w:rPr>
          <w:rFonts w:cs="Tahoma" w:hAnsi="Georgia" w:ascii="Georgia"/>
          <w:b/>
          <w:bCs/>
          <w:color w:val="000000"/>
          <w:shd w:fill="FFFFFF" w:color="auto" w:val="clear"/>
        </w:rPr>
      </w:pPr>
    </w:p>
    <w:p w:rsidRDefault="00FF1858" w:rsidP="00D37549" w:rsidR="00F65427" w:rsidRPr="00D37549">
      <w:pPr>
        <w:tabs>
          <w:tab w:pos="7938" w:val="left"/>
        </w:tabs>
        <w:jc w:val="both"/>
        <w:rPr>
          <w:rFonts w:cs="Bookman Old Style" w:hAnsi="Georgia" w:ascii="Georgia"/>
          <w:bCs/>
          <w:color w:val="000000"/>
          <w:spacing w:val="1"/>
          <w:lang w:val="hr-HR"/>
        </w:rPr>
      </w:pPr>
      <w:r>
        <w:rPr>
          <w:rFonts w:cs="Bookman Old Style" w:hAnsi="Georgia" w:ascii="Georgia"/>
          <w:bCs/>
          <w:color w:val="000000"/>
          <w:spacing w:val="1"/>
          <w:lang w:val="hr-HR"/>
        </w:rPr>
        <w:t xml:space="preserve">U ovršnom postupku koji je </w:t>
      </w:r>
      <w:r w:rsidRPr="00DC4779">
        <w:rPr>
          <w:rFonts w:cs="Bookman Old Style" w:hAnsi="Georgia" w:ascii="Georgia"/>
          <w:bCs/>
          <w:color w:val="000000"/>
          <w:spacing w:val="1"/>
          <w:lang w:val="hr-HR"/>
        </w:rPr>
        <w:t>Raiffeisen leasing d.o.o. Zagreb pokrenuo protiv dužnika, nekretnina je procijenj</w:t>
      </w:r>
      <w:r w:rsidR="000E4C30">
        <w:rPr>
          <w:rFonts w:cs="Bookman Old Style" w:hAnsi="Georgia" w:ascii="Georgia"/>
          <w:bCs/>
          <w:color w:val="000000"/>
          <w:spacing w:val="1"/>
          <w:lang w:val="hr-HR"/>
        </w:rPr>
        <w:t>ena na iznos od 2.084.600,00 kn temeljem podataka zaprimljenih od Porezne uprave o prosječnoj tržišnoj vrijednosti stambenog prostora na toj lokaciji u iznosu od 7.000,00 kn/m2 za stambeni prostor, a vrijednost m2 zemljišta u iznosu od 800,00 kn/m2.</w:t>
      </w:r>
      <w:r w:rsidR="00DC4779" w:rsidRPr="00DC4779">
        <w:rPr>
          <w:rFonts w:cs="Bookman Old Style" w:hAnsi="Georgia" w:ascii="Georgia"/>
          <w:bCs/>
          <w:color w:val="000000"/>
          <w:spacing w:val="1"/>
          <w:lang w:val="hr-HR"/>
        </w:rPr>
        <w:t xml:space="preserve"> </w:t>
      </w:r>
      <w:r w:rsidR="00DC4779">
        <w:rPr>
          <w:rFonts w:cs="Bookman Old Style" w:hAnsi="Georgia" w:ascii="Georgia"/>
          <w:bCs/>
          <w:color w:val="000000"/>
          <w:spacing w:val="1"/>
          <w:lang w:val="hr-HR"/>
        </w:rPr>
        <w:t xml:space="preserve">Na istoj adresi ima prijavljeno sjedište i posluje društvo </w:t>
      </w:r>
      <w:r w:rsidR="00DC4779" w:rsidRPr="00DC4779">
        <w:rPr>
          <w:rFonts w:cs="Bookman Old Style" w:hAnsi="Georgia" w:ascii="Georgia"/>
          <w:bCs/>
          <w:color w:val="000000"/>
          <w:spacing w:val="1"/>
          <w:lang w:val="hr-HR"/>
        </w:rPr>
        <w:t xml:space="preserve">SINJAL ARMATURE d.o.o., Zagreb, OIB: </w:t>
      </w:r>
      <w:r w:rsidR="00DC4779">
        <w:rPr>
          <w:rFonts w:cs="Bookman Old Style" w:hAnsi="Georgia" w:ascii="Georgia"/>
          <w:bCs/>
          <w:color w:val="000000"/>
          <w:spacing w:val="1"/>
          <w:lang w:val="hr-HR"/>
        </w:rPr>
        <w:t>08741786827, čiji direktor je Mate Pranjić, raniji zakonski zastupnik dužnika.</w:t>
      </w:r>
      <w:r w:rsidR="00662369">
        <w:rPr>
          <w:rFonts w:cs="Bookman Old Style" w:hAnsi="Georgia" w:ascii="Georgia"/>
          <w:bCs/>
          <w:color w:val="000000"/>
          <w:spacing w:val="1"/>
          <w:lang w:val="hr-HR"/>
        </w:rPr>
        <w:t xml:space="preserve"> </w:t>
      </w:r>
      <w:r w:rsidR="00D37549">
        <w:rPr>
          <w:rFonts w:cs="Bookman Old Style" w:hAnsi="Georgia" w:ascii="Georgia"/>
          <w:bCs/>
          <w:color w:val="000000"/>
          <w:spacing w:val="1"/>
          <w:lang w:val="hr-HR"/>
        </w:rPr>
        <w:t>Raniji direktor</w:t>
      </w:r>
      <w:r w:rsidR="00662369">
        <w:rPr>
          <w:rFonts w:cs="Bookman Old Style" w:hAnsi="Georgia" w:ascii="Georgia"/>
          <w:bCs/>
          <w:color w:val="000000"/>
          <w:spacing w:val="1"/>
          <w:lang w:val="hr-HR"/>
        </w:rPr>
        <w:t xml:space="preserve"> je predložio da nastavi poslovati na adresi Kopačevski put 4, Zagreb i spreman je plaćati najamninu u iznosu od 2.000,00 kn mjesečno do </w:t>
      </w:r>
      <w:r w:rsidR="005F12D2">
        <w:rPr>
          <w:rFonts w:cs="Bookman Old Style" w:hAnsi="Georgia" w:ascii="Georgia"/>
          <w:bCs/>
          <w:color w:val="000000"/>
          <w:spacing w:val="1"/>
          <w:lang w:val="hr-HR"/>
        </w:rPr>
        <w:t>prodaje/</w:t>
      </w:r>
      <w:r w:rsidR="00662369">
        <w:rPr>
          <w:rFonts w:cs="Bookman Old Style" w:hAnsi="Georgia" w:ascii="Georgia"/>
          <w:bCs/>
          <w:color w:val="000000"/>
          <w:spacing w:val="1"/>
          <w:lang w:val="hr-HR"/>
        </w:rPr>
        <w:t xml:space="preserve">okončanja stečajnog postupka, </w:t>
      </w:r>
      <w:r w:rsidR="005F12D2">
        <w:rPr>
          <w:rFonts w:cs="Bookman Old Style" w:hAnsi="Georgia" w:ascii="Georgia"/>
          <w:bCs/>
          <w:color w:val="000000"/>
          <w:spacing w:val="1"/>
          <w:lang w:val="hr-HR"/>
        </w:rPr>
        <w:t>u suprotnom traži dva mjeseca za iseljenje.</w:t>
      </w:r>
    </w:p>
    <w:p w:rsidRDefault="00F65427" w:rsidR="00F65427" w:rsidRPr="00EB6702">
      <w:pPr>
        <w:shd w:fill="FFFFFF" w:color="auto" w:val="clear"/>
        <w:jc w:val="both"/>
        <w:rPr>
          <w:rFonts w:cs="Bookman Old Style" w:hAnsi="Georgia" w:ascii="Georgia"/>
          <w:lang w:val="hr-HR"/>
        </w:rPr>
      </w:pPr>
    </w:p>
    <w:p w:rsidRDefault="00A92A1B" w:rsidP="00A92A1B" w:rsidR="00A92A1B" w:rsidRPr="00EB6702">
      <w:pPr>
        <w:shd w:fill="FFFFFF" w:color="auto" w:val="clear"/>
        <w:ind w:left="360"/>
        <w:jc w:val="both"/>
        <w:rPr>
          <w:rFonts w:hAnsi="Georgia" w:ascii="Georgia"/>
        </w:rPr>
      </w:pPr>
      <w:r w:rsidRPr="00EB6702">
        <w:rPr>
          <w:rFonts w:cs="Bookman Old Style" w:hAnsi="Georgia" w:ascii="Georgia"/>
          <w:b/>
          <w:bCs/>
          <w:color w:val="000000"/>
          <w:spacing w:val="1"/>
          <w:lang w:val="hr-HR"/>
        </w:rPr>
        <w:t xml:space="preserve">Pokretnine </w:t>
      </w:r>
    </w:p>
    <w:p w:rsidRDefault="00546B34" w:rsidP="00546B34" w:rsidR="00546B34" w:rsidRPr="00EB6702">
      <w:pPr>
        <w:ind w:left="360"/>
        <w:jc w:val="both"/>
        <w:rPr>
          <w:rFonts w:cs="Bookman Old Style" w:hAnsi="Georgia" w:ascii="Georgia"/>
          <w:color w:val="000000"/>
          <w:spacing w:val="6"/>
          <w:lang w:val="hr-HR"/>
        </w:rPr>
      </w:pPr>
    </w:p>
    <w:p w:rsidRDefault="00A106D1" w:rsidP="00A92A1B" w:rsidR="00546B34">
      <w:pPr>
        <w:shd w:fill="FFFFFF" w:color="auto" w:val="clear"/>
        <w:jc w:val="both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 xml:space="preserve">Uvjerenje </w:t>
      </w:r>
      <w:r w:rsidR="00EE0C7B">
        <w:rPr>
          <w:rFonts w:cs="Bookman Old Style" w:hAnsi="Georgia" w:ascii="Georgia"/>
          <w:lang w:val="hr-HR"/>
        </w:rPr>
        <w:t>MUP, PU ZAGREBAČKA od dana 02</w:t>
      </w:r>
      <w:r w:rsidRPr="00EB6702">
        <w:rPr>
          <w:rFonts w:cs="Bookman Old Style" w:hAnsi="Georgia" w:ascii="Georgia"/>
          <w:lang w:val="hr-HR"/>
        </w:rPr>
        <w:t>.0</w:t>
      </w:r>
      <w:r w:rsidR="00EE0C7B">
        <w:rPr>
          <w:rFonts w:cs="Bookman Old Style" w:hAnsi="Georgia" w:ascii="Georgia"/>
          <w:lang w:val="hr-HR"/>
        </w:rPr>
        <w:t>7</w:t>
      </w:r>
      <w:r w:rsidRPr="00EB6702">
        <w:rPr>
          <w:rFonts w:cs="Bookman Old Style" w:hAnsi="Georgia" w:ascii="Georgia"/>
          <w:lang w:val="hr-HR"/>
        </w:rPr>
        <w:t>.2018. godine potvrđuje da</w:t>
      </w:r>
      <w:r w:rsidR="006C45AB">
        <w:rPr>
          <w:rFonts w:cs="Bookman Old Style" w:hAnsi="Georgia" w:ascii="Georgia"/>
          <w:lang w:val="hr-HR"/>
        </w:rPr>
        <w:t xml:space="preserve"> je</w:t>
      </w:r>
      <w:r w:rsidRPr="00EB6702">
        <w:rPr>
          <w:rFonts w:cs="Bookman Old Style" w:hAnsi="Georgia" w:ascii="Georgia"/>
          <w:lang w:val="hr-HR"/>
        </w:rPr>
        <w:t xml:space="preserve"> dužnik </w:t>
      </w:r>
      <w:r w:rsidR="006C45AB">
        <w:rPr>
          <w:rFonts w:cs="Bookman Old Style" w:hAnsi="Georgia" w:ascii="Georgia"/>
          <w:lang w:val="hr-HR"/>
        </w:rPr>
        <w:t>evidentiran kao vlasnik vozila</w:t>
      </w:r>
      <w:r w:rsidR="00D37549">
        <w:rPr>
          <w:rFonts w:cs="Bookman Old Style" w:hAnsi="Georgia" w:ascii="Georgia"/>
          <w:lang w:val="hr-HR"/>
        </w:rPr>
        <w:t>, koja su davno odjavljena.</w:t>
      </w:r>
    </w:p>
    <w:p w:rsidRDefault="006C45AB" w:rsidP="00A92A1B" w:rsidR="006C45AB">
      <w:pPr>
        <w:shd w:fill="FFFFFF" w:color="auto" w:val="clear"/>
        <w:jc w:val="both"/>
        <w:rPr>
          <w:rFonts w:cs="Bookman Old Style" w:hAnsi="Georgia" w:ascii="Georgia"/>
          <w:lang w:val="hr-HR"/>
        </w:rPr>
      </w:pPr>
    </w:p>
    <w:p w:rsidRDefault="00EE0C7B" w:rsidP="00A92A1B" w:rsidR="006C45AB">
      <w:pPr>
        <w:shd w:fill="FFFFFF" w:color="auto" w:val="clear"/>
        <w:jc w:val="both"/>
        <w:rPr>
          <w:rFonts w:cs="Bookman Old Style" w:hAnsi="Georgia" w:ascii="Georgia"/>
          <w:lang w:val="hr-HR"/>
        </w:rPr>
      </w:pPr>
      <w:r>
        <w:rPr>
          <w:rFonts w:cs="Bookman Old Style" w:hAnsi="Georgia" w:ascii="Georgia"/>
          <w:lang w:val="hr-HR"/>
        </w:rPr>
        <w:t>1. M1 marke</w:t>
      </w:r>
      <w:r w:rsidR="00E55754">
        <w:rPr>
          <w:rFonts w:cs="Bookman Old Style" w:hAnsi="Georgia" w:ascii="Georgia"/>
          <w:lang w:val="hr-HR"/>
        </w:rPr>
        <w:t xml:space="preserve"> </w:t>
      </w:r>
      <w:r>
        <w:rPr>
          <w:rFonts w:cs="Bookman Old Style" w:hAnsi="Georgia" w:ascii="Georgia"/>
          <w:lang w:val="hr-HR"/>
        </w:rPr>
        <w:t>VOLKSWAGEN PASSAT 2.0 SYNCHRO</w:t>
      </w:r>
      <w:r w:rsidR="006C45AB">
        <w:rPr>
          <w:rFonts w:cs="Bookman Old Style" w:hAnsi="Georgia" w:ascii="Georgia"/>
          <w:lang w:val="hr-HR"/>
        </w:rPr>
        <w:t xml:space="preserve">, godina proizvodnje </w:t>
      </w:r>
      <w:r>
        <w:rPr>
          <w:rFonts w:cs="Bookman Old Style" w:hAnsi="Georgia" w:ascii="Georgia"/>
          <w:lang w:val="hr-HR"/>
        </w:rPr>
        <w:t>1993</w:t>
      </w:r>
      <w:r w:rsidR="006C45AB">
        <w:rPr>
          <w:rFonts w:cs="Bookman Old Style" w:hAnsi="Georgia" w:ascii="Georgia"/>
          <w:lang w:val="hr-HR"/>
        </w:rPr>
        <w:t xml:space="preserve">, broj šasije </w:t>
      </w:r>
      <w:r>
        <w:rPr>
          <w:rFonts w:cs="Bookman Old Style" w:hAnsi="Georgia" w:ascii="Georgia"/>
          <w:lang w:val="hr-HR"/>
        </w:rPr>
        <w:t>WVWZZZ31ZPE033162</w:t>
      </w:r>
      <w:r w:rsidR="006C45AB">
        <w:rPr>
          <w:rFonts w:cs="Bookman Old Style" w:hAnsi="Georgia" w:ascii="Georgia"/>
          <w:lang w:val="hr-HR"/>
        </w:rPr>
        <w:t>, reg. oznaka ZG</w:t>
      </w:r>
      <w:r>
        <w:rPr>
          <w:rFonts w:cs="Bookman Old Style" w:hAnsi="Georgia" w:ascii="Georgia"/>
          <w:lang w:val="hr-HR"/>
        </w:rPr>
        <w:t>8622I, datum odjave 06</w:t>
      </w:r>
      <w:r w:rsidR="006C45AB">
        <w:rPr>
          <w:rFonts w:cs="Bookman Old Style" w:hAnsi="Georgia" w:ascii="Georgia"/>
          <w:lang w:val="hr-HR"/>
        </w:rPr>
        <w:t>.0</w:t>
      </w:r>
      <w:r>
        <w:rPr>
          <w:rFonts w:cs="Bookman Old Style" w:hAnsi="Georgia" w:ascii="Georgia"/>
          <w:lang w:val="hr-HR"/>
        </w:rPr>
        <w:t>7</w:t>
      </w:r>
      <w:r w:rsidR="006C45AB">
        <w:rPr>
          <w:rFonts w:cs="Bookman Old Style" w:hAnsi="Georgia" w:ascii="Georgia"/>
          <w:lang w:val="hr-HR"/>
        </w:rPr>
        <w:t>.201</w:t>
      </w:r>
      <w:r>
        <w:rPr>
          <w:rFonts w:cs="Bookman Old Style" w:hAnsi="Georgia" w:ascii="Georgia"/>
          <w:lang w:val="hr-HR"/>
        </w:rPr>
        <w:t>2. godine,</w:t>
      </w:r>
    </w:p>
    <w:p w:rsidRDefault="00EE0C7B" w:rsidP="00EE0C7B" w:rsidR="00EE0C7B">
      <w:pPr>
        <w:shd w:fill="FFFFFF" w:color="auto" w:val="clear"/>
        <w:jc w:val="both"/>
        <w:rPr>
          <w:rFonts w:cs="Bookman Old Style" w:hAnsi="Georgia" w:ascii="Georgia"/>
          <w:lang w:val="hr-HR"/>
        </w:rPr>
      </w:pPr>
      <w:r>
        <w:rPr>
          <w:rFonts w:cs="Bookman Old Style" w:hAnsi="Georgia" w:ascii="Georgia"/>
          <w:lang w:val="hr-HR"/>
        </w:rPr>
        <w:t>2. TERETNI AUTOMOBIL marke MERCEDES 1620, godina proizvodnje 1986, broj šasije WDB61704615242350, reg. oznaka ZG2976BA, datum odjave 07.04.2009</w:t>
      </w:r>
      <w:r w:rsidR="00927D66">
        <w:rPr>
          <w:rFonts w:cs="Bookman Old Style" w:hAnsi="Georgia" w:ascii="Georgia"/>
          <w:lang w:val="hr-HR"/>
        </w:rPr>
        <w:t>. godine,</w:t>
      </w:r>
    </w:p>
    <w:p w:rsidRDefault="00EE0C7B" w:rsidP="00EE0C7B" w:rsidR="00EE0C7B">
      <w:pPr>
        <w:shd w:fill="FFFFFF" w:color="auto" w:val="clear"/>
        <w:jc w:val="both"/>
        <w:rPr>
          <w:rFonts w:cs="Bookman Old Style" w:hAnsi="Georgia" w:ascii="Georgia"/>
          <w:lang w:val="hr-HR"/>
        </w:rPr>
      </w:pPr>
      <w:r>
        <w:rPr>
          <w:rFonts w:cs="Bookman Old Style" w:hAnsi="Georgia" w:ascii="Georgia"/>
          <w:lang w:val="hr-HR"/>
        </w:rPr>
        <w:t>3. TERETNI AUTOMOBIL marke MERCEDES 1928 S, godina proizvodnje 1981, broj šasije 62111214711340, reg. oznaka ZG4354G, datum odjave 09.08.2004. godine,</w:t>
      </w:r>
    </w:p>
    <w:p w:rsidRDefault="00EE0C7B" w:rsidP="00EE0C7B" w:rsidR="00EE0C7B">
      <w:pPr>
        <w:shd w:fill="FFFFFF" w:color="auto" w:val="clear"/>
        <w:jc w:val="both"/>
        <w:rPr>
          <w:rFonts w:cs="Bookman Old Style" w:hAnsi="Georgia" w:ascii="Georgia"/>
          <w:lang w:val="hr-HR"/>
        </w:rPr>
      </w:pPr>
      <w:r>
        <w:rPr>
          <w:rFonts w:cs="Bookman Old Style" w:hAnsi="Georgia" w:ascii="Georgia"/>
          <w:lang w:val="hr-HR"/>
        </w:rPr>
        <w:t>4. TERETNI AUTOMOBIL marke ZASTAVA 617 N C-50704, godina proizvodnje 1982, broj šasije B050423, reg. oznaka ZG892SS, datum odjave 05.07.2012. godine.</w:t>
      </w:r>
    </w:p>
    <w:p w:rsidRDefault="00546B34" w:rsidP="00A92A1B" w:rsidR="00546B34" w:rsidRPr="00EB6702">
      <w:pPr>
        <w:shd w:fill="FFFFFF" w:color="auto" w:val="clear"/>
        <w:jc w:val="both"/>
        <w:rPr>
          <w:rFonts w:cs="Bookman Old Style" w:hAnsi="Georgia" w:ascii="Georgia"/>
          <w:lang w:val="hr-HR"/>
        </w:rPr>
      </w:pPr>
    </w:p>
    <w:p w:rsidRDefault="007567F5" w:rsidP="00A92A1B" w:rsidR="007E2343">
      <w:pPr>
        <w:shd w:fill="FFFFFF" w:color="auto" w:val="clear"/>
        <w:jc w:val="both"/>
        <w:rPr>
          <w:rFonts w:cs="Bookman Old Style" w:hAnsi="Georgia" w:ascii="Georgia"/>
          <w:lang w:val="hr-HR"/>
        </w:rPr>
      </w:pPr>
      <w:r>
        <w:rPr>
          <w:rFonts w:cs="Bookman Old Style" w:hAnsi="Georgia" w:ascii="Georgia"/>
          <w:lang w:val="hr-HR"/>
        </w:rPr>
        <w:t>Iz dopisa SKDD d.d. od dana 02</w:t>
      </w:r>
      <w:r w:rsidR="006C45AB">
        <w:rPr>
          <w:rFonts w:cs="Bookman Old Style" w:hAnsi="Georgia" w:ascii="Georgia"/>
          <w:lang w:val="hr-HR"/>
        </w:rPr>
        <w:t>.0</w:t>
      </w:r>
      <w:r>
        <w:rPr>
          <w:rFonts w:cs="Bookman Old Style" w:hAnsi="Georgia" w:ascii="Georgia"/>
          <w:lang w:val="hr-HR"/>
        </w:rPr>
        <w:t>8</w:t>
      </w:r>
      <w:r w:rsidR="006C45AB">
        <w:rPr>
          <w:rFonts w:cs="Bookman Old Style" w:hAnsi="Georgia" w:ascii="Georgia"/>
          <w:lang w:val="hr-HR"/>
        </w:rPr>
        <w:t>.2018. godine proizlazi da je u</w:t>
      </w:r>
      <w:r w:rsidR="007E2343" w:rsidRPr="00EB6702">
        <w:rPr>
          <w:rFonts w:cs="Bookman Old Style" w:hAnsi="Georgia" w:ascii="Georgia"/>
          <w:lang w:val="hr-HR"/>
        </w:rPr>
        <w:t>vidom u podatke up</w:t>
      </w:r>
      <w:r w:rsidR="006C45AB">
        <w:rPr>
          <w:rFonts w:cs="Bookman Old Style" w:hAnsi="Georgia" w:ascii="Georgia"/>
          <w:lang w:val="hr-HR"/>
        </w:rPr>
        <w:t xml:space="preserve">isane u sustav SKDD-a utvrđeno </w:t>
      </w:r>
      <w:r w:rsidR="007E2343" w:rsidRPr="00EB6702">
        <w:rPr>
          <w:rFonts w:cs="Bookman Old Style" w:hAnsi="Georgia" w:ascii="Georgia"/>
          <w:lang w:val="hr-HR"/>
        </w:rPr>
        <w:t xml:space="preserve">da dužnik nije upisan kao vlasnik/nositelj računa. </w:t>
      </w:r>
    </w:p>
    <w:p w:rsidRDefault="00F8619F" w:rsidP="00A92A1B" w:rsidR="00F8619F">
      <w:pPr>
        <w:shd w:fill="FFFFFF" w:color="auto" w:val="clear"/>
        <w:jc w:val="both"/>
        <w:rPr>
          <w:rFonts w:cs="Bookman Old Style" w:hAnsi="Georgia" w:ascii="Georgia"/>
          <w:lang w:val="hr-HR"/>
        </w:rPr>
      </w:pPr>
    </w:p>
    <w:p w:rsidRDefault="0050386A" w:rsidP="00A92A1B" w:rsidR="00EE0C7B" w:rsidRPr="00DB70B2">
      <w:pPr>
        <w:shd w:fill="FFFFFF" w:color="auto" w:val="clear"/>
        <w:jc w:val="both"/>
        <w:rPr>
          <w:rFonts w:cs="Bookman Old Style" w:hAnsi="Georgia" w:ascii="Georgia"/>
          <w:lang w:val="hr-HR"/>
        </w:rPr>
      </w:pPr>
      <w:r>
        <w:rPr>
          <w:rFonts w:cs="Bookman Old Style" w:hAnsi="Georgia" w:ascii="Georgia"/>
          <w:lang w:val="hr-HR"/>
        </w:rPr>
        <w:t xml:space="preserve">U </w:t>
      </w:r>
      <w:r w:rsidRPr="00DB70B2">
        <w:rPr>
          <w:rFonts w:cs="Bookman Old Style" w:hAnsi="Georgia" w:ascii="Georgia"/>
          <w:lang w:val="hr-HR"/>
        </w:rPr>
        <w:t xml:space="preserve">zgradi na adresi Kopačevski put 4, Zagreb, nalazi se ured u kojem se od pokretnina nalazi stol, </w:t>
      </w:r>
      <w:r w:rsidR="009D0ADB" w:rsidRPr="00DB70B2">
        <w:rPr>
          <w:rFonts w:cs="Bookman Old Style" w:hAnsi="Georgia" w:ascii="Georgia"/>
          <w:lang w:val="hr-HR"/>
        </w:rPr>
        <w:t xml:space="preserve">računalo, ormari </w:t>
      </w:r>
      <w:r w:rsidR="000E4C30" w:rsidRPr="00DB70B2">
        <w:rPr>
          <w:rFonts w:cs="Bookman Old Style" w:hAnsi="Georgia" w:ascii="Georgia"/>
          <w:lang w:val="hr-HR"/>
        </w:rPr>
        <w:t>s</w:t>
      </w:r>
      <w:r w:rsidR="00DB70B2" w:rsidRPr="00DB70B2">
        <w:rPr>
          <w:rFonts w:cs="Bookman Old Style" w:hAnsi="Georgia" w:ascii="Georgia"/>
          <w:lang w:val="hr-HR"/>
        </w:rPr>
        <w:t xml:space="preserve">tari petnaestak godina koji nisu kupljeni nego su preuzeti, a bili su namijenjeni za otpad. </w:t>
      </w:r>
    </w:p>
    <w:p w:rsidRDefault="00F8619F" w:rsidP="00A92A1B" w:rsidR="00F8619F" w:rsidRPr="009D0ADB">
      <w:pPr>
        <w:shd w:fill="FFFFFF" w:color="auto" w:val="clear"/>
        <w:jc w:val="both"/>
        <w:rPr>
          <w:rFonts w:cs="Bookman Old Style" w:hAnsi="Georgia" w:ascii="Georgia"/>
          <w:color w:val="C00000"/>
          <w:lang w:val="hr-HR"/>
        </w:rPr>
      </w:pPr>
    </w:p>
    <w:p w:rsidRDefault="00F8619F" w:rsidP="00F8619F" w:rsidR="00F8619F" w:rsidRPr="00E7070F">
      <w:pPr>
        <w:pStyle w:val="Zaglavlje"/>
        <w:tabs>
          <w:tab w:pos="708" w:val="left"/>
        </w:tabs>
        <w:jc w:val="both"/>
        <w:rPr>
          <w:rFonts w:hAnsi="Georgia" w:ascii="Georgia"/>
          <w:b/>
        </w:rPr>
      </w:pPr>
      <w:r w:rsidRPr="00E7070F">
        <w:rPr>
          <w:rFonts w:hAnsi="Georgia" w:ascii="Georgia"/>
          <w:b/>
        </w:rPr>
        <w:t>Ukupne obveze stečajnog dužnika po pristiglim i ispitanim tražbinama iznose:</w:t>
      </w:r>
    </w:p>
    <w:p w:rsidRDefault="00F8619F" w:rsidP="00F8619F" w:rsidR="00F8619F" w:rsidRPr="00E7070F">
      <w:pPr>
        <w:pStyle w:val="Zaglavlje"/>
        <w:tabs>
          <w:tab w:pos="708" w:val="left"/>
        </w:tabs>
        <w:jc w:val="both"/>
        <w:rPr>
          <w:rFonts w:hAnsi="Georgia" w:ascii="Georgia"/>
        </w:rPr>
      </w:pPr>
    </w:p>
    <w:p w:rsidRDefault="00F64859" w:rsidP="00F8619F" w:rsidR="00F8619F" w:rsidRPr="00A57ED0">
      <w:pPr>
        <w:pStyle w:val="Zaglavlje"/>
        <w:widowControl/>
        <w:numPr>
          <w:ilvl w:val="0"/>
          <w:numId w:val="4"/>
        </w:numPr>
        <w:tabs>
          <w:tab w:pos="708" w:val="left"/>
        </w:tabs>
        <w:suppressAutoHyphens w:val="false"/>
        <w:jc w:val="both"/>
        <w:rPr>
          <w:rFonts w:hAnsi="Georgia" w:ascii="Georgia"/>
        </w:rPr>
      </w:pPr>
      <w:r>
        <w:rPr>
          <w:rFonts w:hAnsi="Georgia" w:ascii="Georgia"/>
        </w:rPr>
        <w:t xml:space="preserve">Priznato I. isplatni red </w:t>
      </w:r>
      <w:r w:rsidR="00A57ED0">
        <w:rPr>
          <w:rFonts w:hAnsi="Georgia" w:ascii="Georgia"/>
        </w:rPr>
        <w:tab/>
        <w:t xml:space="preserve">                                                                 </w:t>
      </w:r>
      <w:r w:rsidR="00A57ED0" w:rsidRPr="00A57ED0">
        <w:rPr>
          <w:rFonts w:hAnsi="Georgia" w:ascii="Georgia"/>
        </w:rPr>
        <w:t>234.716,11</w:t>
      </w:r>
      <w:r w:rsidRPr="00A57ED0">
        <w:rPr>
          <w:rFonts w:hAnsi="Georgia" w:ascii="Georgia"/>
        </w:rPr>
        <w:tab/>
      </w:r>
      <w:r w:rsidR="00A57ED0">
        <w:rPr>
          <w:rFonts w:hAnsi="Georgia" w:ascii="Georgia"/>
        </w:rPr>
        <w:t xml:space="preserve"> </w:t>
      </w:r>
      <w:r w:rsidR="00F8619F" w:rsidRPr="00A57ED0">
        <w:rPr>
          <w:rFonts w:hAnsi="Georgia" w:ascii="Georgia"/>
        </w:rPr>
        <w:t>kuna</w:t>
      </w:r>
    </w:p>
    <w:p w:rsidRDefault="00F8619F" w:rsidP="00F8619F" w:rsidR="00F8619F" w:rsidRPr="00D96884">
      <w:pPr>
        <w:pStyle w:val="Zaglavlje"/>
        <w:widowControl/>
        <w:numPr>
          <w:ilvl w:val="0"/>
          <w:numId w:val="4"/>
        </w:numPr>
        <w:tabs>
          <w:tab w:pos="708" w:val="left"/>
        </w:tabs>
        <w:suppressAutoHyphens w:val="false"/>
        <w:jc w:val="both"/>
        <w:rPr>
          <w:rFonts w:hAnsi="Georgia" w:ascii="Georgia"/>
        </w:rPr>
      </w:pPr>
      <w:r w:rsidRPr="00D96884">
        <w:rPr>
          <w:rFonts w:hAnsi="Georgia" w:ascii="Georgia"/>
        </w:rPr>
        <w:t xml:space="preserve">Osporeno I. isplatni red </w:t>
      </w:r>
      <w:r w:rsidRPr="00D96884">
        <w:rPr>
          <w:rFonts w:hAnsi="Georgia" w:ascii="Georgia"/>
        </w:rPr>
        <w:tab/>
      </w:r>
      <w:r w:rsidRPr="00D96884">
        <w:rPr>
          <w:rFonts w:hAnsi="Georgia" w:ascii="Georgia"/>
        </w:rPr>
        <w:tab/>
        <w:t>0</w:t>
      </w:r>
      <w:r w:rsidR="00D96884">
        <w:rPr>
          <w:rFonts w:hAnsi="Georgia" w:ascii="Georgia"/>
        </w:rPr>
        <w:t>,00</w:t>
      </w:r>
      <w:r w:rsidRPr="00D96884">
        <w:rPr>
          <w:rFonts w:hAnsi="Georgia" w:ascii="Georgia"/>
        </w:rPr>
        <w:t xml:space="preserve"> kuna</w:t>
      </w:r>
    </w:p>
    <w:p w:rsidRDefault="00F8619F" w:rsidP="00D96884" w:rsidR="00F8619F" w:rsidRPr="00D96884">
      <w:pPr>
        <w:pStyle w:val="Zaglavlje"/>
        <w:widowControl/>
        <w:numPr>
          <w:ilvl w:val="0"/>
          <w:numId w:val="4"/>
        </w:numPr>
        <w:tabs>
          <w:tab w:pos="708" w:val="left"/>
        </w:tabs>
        <w:suppressAutoHyphens w:val="false"/>
        <w:jc w:val="both"/>
        <w:rPr>
          <w:rFonts w:hAnsi="Georgia" w:ascii="Georgia"/>
        </w:rPr>
      </w:pPr>
      <w:r w:rsidRPr="00D96884">
        <w:rPr>
          <w:rFonts w:hAnsi="Georgia" w:ascii="Georgia"/>
        </w:rPr>
        <w:t xml:space="preserve">Priznato II. isplatni red </w:t>
      </w:r>
      <w:r w:rsidR="00D96884">
        <w:rPr>
          <w:rFonts w:hAnsi="Georgia" w:ascii="Georgia"/>
        </w:rPr>
        <w:tab/>
        <w:t xml:space="preserve">                                                          </w:t>
      </w:r>
      <w:r w:rsidR="00D96884" w:rsidRPr="00D96884">
        <w:rPr>
          <w:rFonts w:hAnsi="Georgia" w:ascii="Georgia" w:hint="eastAsia"/>
        </w:rPr>
        <w:t>6</w:t>
      </w:r>
      <w:r w:rsidR="00D96884">
        <w:rPr>
          <w:rFonts w:hAnsi="Georgia" w:ascii="Georgia"/>
        </w:rPr>
        <w:t>.</w:t>
      </w:r>
      <w:r w:rsidR="00D96884" w:rsidRPr="00D96884">
        <w:rPr>
          <w:rFonts w:hAnsi="Georgia" w:ascii="Georgia" w:hint="eastAsia"/>
        </w:rPr>
        <w:t>678</w:t>
      </w:r>
      <w:r w:rsidR="00D96884">
        <w:rPr>
          <w:rFonts w:hAnsi="Georgia" w:ascii="Georgia"/>
        </w:rPr>
        <w:t>.</w:t>
      </w:r>
      <w:r w:rsidR="00D96884" w:rsidRPr="00D96884">
        <w:rPr>
          <w:rFonts w:hAnsi="Georgia" w:ascii="Georgia" w:hint="eastAsia"/>
        </w:rPr>
        <w:t>419,45</w:t>
      </w:r>
      <w:r w:rsidRPr="00D96884">
        <w:rPr>
          <w:rFonts w:hAnsi="Georgia" w:ascii="Georgia"/>
        </w:rPr>
        <w:tab/>
      </w:r>
      <w:r w:rsidR="00D96884">
        <w:rPr>
          <w:rFonts w:hAnsi="Georgia" w:ascii="Georgia"/>
        </w:rPr>
        <w:t xml:space="preserve"> </w:t>
      </w:r>
      <w:r w:rsidRPr="00D96884">
        <w:rPr>
          <w:rFonts w:hAnsi="Georgia" w:ascii="Georgia"/>
        </w:rPr>
        <w:t>kuna</w:t>
      </w:r>
    </w:p>
    <w:p w:rsidRDefault="00F8619F" w:rsidP="001666B3" w:rsidR="001666B3" w:rsidRPr="00D96884">
      <w:pPr>
        <w:pStyle w:val="Zaglavlje"/>
        <w:widowControl/>
        <w:numPr>
          <w:ilvl w:val="0"/>
          <w:numId w:val="4"/>
        </w:numPr>
        <w:tabs>
          <w:tab w:pos="708" w:val="left"/>
        </w:tabs>
        <w:suppressAutoHyphens w:val="false"/>
        <w:jc w:val="both"/>
        <w:rPr>
          <w:rFonts w:hAnsi="Georgia" w:ascii="Georgia"/>
        </w:rPr>
      </w:pPr>
      <w:r w:rsidRPr="00D96884">
        <w:rPr>
          <w:rFonts w:hAnsi="Georgia" w:ascii="Georgia"/>
        </w:rPr>
        <w:t xml:space="preserve">Osporeno II. isplatni red </w:t>
      </w:r>
      <w:r w:rsidR="00D96884" w:rsidRPr="00D96884">
        <w:rPr>
          <w:rFonts w:hAnsi="Georgia" w:ascii="Georgia"/>
        </w:rPr>
        <w:tab/>
        <w:t xml:space="preserve">                                       </w:t>
      </w:r>
      <w:r w:rsidR="00D96884">
        <w:rPr>
          <w:rFonts w:hAnsi="Georgia" w:ascii="Georgia"/>
        </w:rPr>
        <w:t xml:space="preserve">                    </w:t>
      </w:r>
      <w:r w:rsidR="00D96884" w:rsidRPr="00D96884">
        <w:rPr>
          <w:rFonts w:hAnsi="Georgia" w:ascii="Georgia"/>
        </w:rPr>
        <w:t>902.071,17</w:t>
      </w:r>
      <w:r w:rsidRPr="00D96884">
        <w:rPr>
          <w:rFonts w:hAnsi="Georgia" w:ascii="Georgia"/>
        </w:rPr>
        <w:tab/>
        <w:t>kuna</w:t>
      </w:r>
    </w:p>
    <w:p w:rsidRDefault="009D0ADB" w:rsidP="001666B3" w:rsidR="009D0ADB">
      <w:pPr>
        <w:pStyle w:val="Zaglavlje"/>
        <w:widowControl/>
        <w:tabs>
          <w:tab w:pos="708" w:val="left"/>
        </w:tabs>
        <w:suppressAutoHyphens w:val="false"/>
        <w:ind w:left="428"/>
        <w:jc w:val="both"/>
        <w:rPr>
          <w:rFonts w:hAnsi="Georgia" w:ascii="Georgia"/>
        </w:rPr>
      </w:pPr>
    </w:p>
    <w:p w:rsidRDefault="00D96884" w:rsidP="001666B3" w:rsidR="00D96884" w:rsidRPr="001666B3">
      <w:pPr>
        <w:pStyle w:val="Zaglavlje"/>
        <w:widowControl/>
        <w:tabs>
          <w:tab w:pos="708" w:val="left"/>
        </w:tabs>
        <w:suppressAutoHyphens w:val="false"/>
        <w:ind w:left="428"/>
        <w:jc w:val="both"/>
        <w:rPr>
          <w:rFonts w:hAnsi="Georgia" w:ascii="Georgia"/>
        </w:rPr>
      </w:pPr>
    </w:p>
    <w:p w:rsidRDefault="00661568" w:rsidP="00661568" w:rsidR="00661568" w:rsidRPr="00661568">
      <w:pPr>
        <w:widowControl/>
        <w:suppressAutoHyphens w:val="false"/>
        <w:spacing w:lineRule="auto" w:line="276" w:after="200"/>
        <w:ind w:left="360"/>
        <w:contextualSpacing/>
        <w:jc w:val="both"/>
        <w:rPr>
          <w:rFonts w:hAnsi="Georgia" w:ascii="Georgia"/>
          <w:b/>
        </w:rPr>
      </w:pPr>
      <w:r>
        <w:rPr>
          <w:rFonts w:cs="Bookman Old Style" w:hAnsi="Georgia" w:ascii="Georgia"/>
          <w:b/>
          <w:szCs w:val="21"/>
          <w:lang w:val="hr-HR"/>
        </w:rPr>
        <w:t>5</w:t>
      </w:r>
      <w:r w:rsidRPr="00661568">
        <w:rPr>
          <w:rFonts w:cs="Bookman Old Style" w:hAnsi="Georgia" w:ascii="Georgia"/>
          <w:b/>
          <w:szCs w:val="21"/>
          <w:lang w:val="hr-HR"/>
        </w:rPr>
        <w:t xml:space="preserve">. </w:t>
      </w:r>
      <w:r w:rsidRPr="00661568">
        <w:rPr>
          <w:rFonts w:hAnsi="Georgia" w:ascii="Georgia"/>
          <w:b/>
        </w:rPr>
        <w:t>POSTUPCI U TIJEKU</w:t>
      </w:r>
    </w:p>
    <w:p w:rsidRDefault="00661568" w:rsidP="00661568" w:rsidR="00661568" w:rsidRPr="00661568">
      <w:pPr>
        <w:ind w:left="360"/>
        <w:contextualSpacing/>
        <w:jc w:val="both"/>
        <w:rPr>
          <w:rFonts w:hAnsi="Bookman Old Style" w:ascii="Bookman Old Style"/>
          <w:b/>
        </w:rPr>
      </w:pPr>
    </w:p>
    <w:p w:rsidRDefault="00A1463D" w:rsidP="00661568" w:rsidR="00CB3591">
      <w:pPr>
        <w:ind w:left="-57"/>
        <w:contextualSpacing/>
        <w:jc w:val="both"/>
        <w:rPr>
          <w:rFonts w:cs="Tahoma" w:hAnsi="Georgia" w:ascii="Georgia"/>
          <w:color w:val="000000"/>
          <w:szCs w:val="21"/>
          <w:shd w:fill="FFFFFF" w:color="auto" w:val="clear"/>
        </w:rPr>
      </w:pPr>
      <w:r>
        <w:rPr>
          <w:rFonts w:cs="Tahoma" w:hAnsi="Georgia" w:ascii="Georgia"/>
          <w:color w:val="000000"/>
          <w:szCs w:val="21"/>
          <w:shd w:fill="FFFFFF" w:color="auto" w:val="clear"/>
        </w:rPr>
        <w:t xml:space="preserve">MECHEL SERVICE STAHLHANDEL VETING d.o.o. (ranije COGNOR VETING STAHLHANDEL d.o.o.) sa sjedištem u Varaždinu, Vilka Novaka 48/K, OIB: 46940479065 protiv dužnika je pokrenuo je ovršni postupak dana 20.02.2013. godine pred javnim </w:t>
      </w:r>
      <w:r>
        <w:rPr>
          <w:rFonts w:cs="Tahoma" w:hAnsi="Georgia" w:ascii="Georgia"/>
          <w:color w:val="000000"/>
          <w:szCs w:val="21"/>
          <w:shd w:fill="FFFFFF" w:color="auto" w:val="clear"/>
        </w:rPr>
        <w:lastRenderedPageBreak/>
        <w:t xml:space="preserve">bilježnikom Alemka Gajski iz Zagreba, radi iznosa od 451.860,05 kn, a dana 06.03.2013. godine javni bilježnik donio je rješenje o ovrsi pod poslovnim brojem Ovrv-25/13. Povodom prigovora dužnika </w:t>
      </w:r>
      <w:r w:rsidR="00CB3591">
        <w:rPr>
          <w:rFonts w:cs="Tahoma" w:hAnsi="Georgia" w:ascii="Georgia"/>
          <w:color w:val="000000"/>
          <w:szCs w:val="21"/>
          <w:shd w:fill="FFFFFF" w:color="auto" w:val="clear"/>
        </w:rPr>
        <w:t>na rješenje o ovrsi, postupak je nastavljen kao parnični pred Trgovačkim sudom u Zagrebu, Stalna služba u Karlovcu, poslovni broj P</w:t>
      </w:r>
      <w:r w:rsidR="008234DA">
        <w:rPr>
          <w:rFonts w:cs="Tahoma" w:hAnsi="Georgia" w:ascii="Georgia"/>
          <w:color w:val="000000"/>
          <w:szCs w:val="21"/>
          <w:shd w:fill="FFFFFF" w:color="auto" w:val="clear"/>
        </w:rPr>
        <w:t>o</w:t>
      </w:r>
      <w:r w:rsidR="00CB3591">
        <w:rPr>
          <w:rFonts w:cs="Tahoma" w:hAnsi="Georgia" w:ascii="Georgia"/>
          <w:color w:val="000000"/>
          <w:szCs w:val="21"/>
          <w:shd w:fill="FFFFFF" w:color="auto" w:val="clear"/>
        </w:rPr>
        <w:t xml:space="preserve">vrv-3992/13, sutkinja Suzana Ivanović. Postupak je prekinut </w:t>
      </w:r>
      <w:r w:rsidR="007E3C3D">
        <w:rPr>
          <w:rFonts w:cs="Tahoma" w:hAnsi="Georgia" w:ascii="Georgia"/>
          <w:color w:val="000000"/>
          <w:szCs w:val="21"/>
          <w:shd w:fill="FFFFFF" w:color="auto" w:val="clear"/>
        </w:rPr>
        <w:t xml:space="preserve">rješenjem suda od dana 12.10.2015. godine radi otvaranja postupka predstečajne nagodbe. </w:t>
      </w:r>
      <w:r w:rsidR="00A57ED0">
        <w:rPr>
          <w:rFonts w:cs="Tahoma" w:hAnsi="Georgia" w:ascii="Georgia"/>
          <w:color w:val="000000"/>
          <w:szCs w:val="21"/>
          <w:shd w:fill="FFFFFF" w:color="auto" w:val="clear"/>
        </w:rPr>
        <w:t>T</w:t>
      </w:r>
      <w:r w:rsidR="003F7ADF">
        <w:rPr>
          <w:rFonts w:cs="Tahoma" w:hAnsi="Georgia" w:ascii="Georgia"/>
          <w:color w:val="000000"/>
          <w:szCs w:val="21"/>
          <w:shd w:fill="FFFFFF" w:color="auto" w:val="clear"/>
        </w:rPr>
        <w:t>ijekom parničnog</w:t>
      </w:r>
      <w:r w:rsidR="00A57ED0">
        <w:rPr>
          <w:rFonts w:cs="Tahoma" w:hAnsi="Georgia" w:ascii="Georgia"/>
          <w:color w:val="000000"/>
          <w:szCs w:val="21"/>
          <w:shd w:fill="FFFFFF" w:color="auto" w:val="clear"/>
        </w:rPr>
        <w:t xml:space="preserve"> postupka provedeno je dana 12.06.2015. godine vještačenje po društvu RUČEVIĆ VJEŠTAČENJA d.o.o. u čijem je mišljenju</w:t>
      </w:r>
      <w:r w:rsidR="003F7ADF">
        <w:rPr>
          <w:rFonts w:cs="Tahoma" w:hAnsi="Georgia" w:ascii="Georgia"/>
          <w:color w:val="000000"/>
          <w:szCs w:val="21"/>
          <w:shd w:fill="FFFFFF" w:color="auto" w:val="clear"/>
        </w:rPr>
        <w:t xml:space="preserve"> izneseno kako postoji potraživanje dužnika spram vjerovnika te kako nije uzeo u obzir dužnikov račun na iznos od 369.432,06 kn jer po njegovom mišljenju ne predstavlja vjerodostojnu ispravu. Stoga je stečajn</w:t>
      </w:r>
      <w:r w:rsidR="00D96884">
        <w:rPr>
          <w:rFonts w:cs="Tahoma" w:hAnsi="Georgia" w:ascii="Georgia"/>
          <w:color w:val="000000"/>
          <w:szCs w:val="21"/>
          <w:shd w:fill="FFFFFF" w:color="auto" w:val="clear"/>
        </w:rPr>
        <w:t>a</w:t>
      </w:r>
      <w:r w:rsidR="003F7ADF">
        <w:rPr>
          <w:rFonts w:cs="Tahoma" w:hAnsi="Georgia" w:ascii="Georgia"/>
          <w:color w:val="000000"/>
          <w:szCs w:val="21"/>
          <w:shd w:fill="FFFFFF" w:color="auto" w:val="clear"/>
        </w:rPr>
        <w:t xml:space="preserve"> upravitelj</w:t>
      </w:r>
      <w:r w:rsidR="00D96884">
        <w:rPr>
          <w:rFonts w:cs="Tahoma" w:hAnsi="Georgia" w:ascii="Georgia"/>
          <w:color w:val="000000"/>
          <w:szCs w:val="21"/>
          <w:shd w:fill="FFFFFF" w:color="auto" w:val="clear"/>
        </w:rPr>
        <w:t>ica</w:t>
      </w:r>
      <w:r w:rsidR="003F7ADF">
        <w:rPr>
          <w:rFonts w:cs="Tahoma" w:hAnsi="Georgia" w:ascii="Georgia"/>
          <w:color w:val="000000"/>
          <w:szCs w:val="21"/>
          <w:shd w:fill="FFFFFF" w:color="auto" w:val="clear"/>
        </w:rPr>
        <w:t xml:space="preserve"> mišljenja kako se u parničnom postupku mogu iznijeti navodi odnosni na potraživanje dužnika spram vjerovnika, te postoji mogućnost daljnjeg propitiv</w:t>
      </w:r>
      <w:r w:rsidR="00D96884">
        <w:rPr>
          <w:rFonts w:cs="Tahoma" w:hAnsi="Georgia" w:ascii="Georgia"/>
          <w:color w:val="000000"/>
          <w:szCs w:val="21"/>
          <w:shd w:fill="FFFFFF" w:color="auto" w:val="clear"/>
        </w:rPr>
        <w:t>anja valjanosti izdanog računa pa je potraživanje vjerovnika MECHEL SERVICE Stahlhandel Austria Gmbh sa sjedištem u Linzu, Austria osporeno (</w:t>
      </w:r>
      <w:r w:rsidR="00CB3591">
        <w:rPr>
          <w:rFonts w:cs="Tahoma" w:hAnsi="Georgia" w:ascii="Georgia"/>
          <w:color w:val="000000"/>
          <w:szCs w:val="21"/>
          <w:shd w:fill="FFFFFF" w:color="auto" w:val="clear"/>
        </w:rPr>
        <w:t>Ugovorom o ustupu tražbine od dana 10.07.2018. godine, potraživanje MECHEL SERVICE STAHLHANDEL VETING d.o.o. ustupljeno je</w:t>
      </w:r>
      <w:r w:rsidR="00D96884">
        <w:rPr>
          <w:rFonts w:cs="Tahoma" w:hAnsi="Georgia" w:ascii="Georgia"/>
          <w:color w:val="000000"/>
          <w:szCs w:val="21"/>
          <w:shd w:fill="FFFFFF" w:color="auto" w:val="clear"/>
        </w:rPr>
        <w:t xml:space="preserve"> MECHEL SERVICE Stahlhandel Austria Gmbh sa sjedištem u Linzu, Austria).</w:t>
      </w:r>
    </w:p>
    <w:p w:rsidRDefault="00312931" w:rsidP="00312931" w:rsidR="00312931">
      <w:pPr>
        <w:pStyle w:val="Odlomakpopisa"/>
        <w:ind w:left="360"/>
        <w:jc w:val="both"/>
        <w:rPr>
          <w:rFonts w:hAnsi="Bookman Old Style" w:ascii="Bookman Old Style"/>
          <w:b/>
          <w:sz w:val="24"/>
          <w:szCs w:val="24"/>
        </w:rPr>
      </w:pPr>
    </w:p>
    <w:p w:rsidRDefault="00E7070F" w:rsidP="000436EA" w:rsidR="000436EA" w:rsidRPr="000436EA">
      <w:pPr>
        <w:shd w:fill="FFFFFF" w:color="auto" w:val="clear"/>
        <w:ind w:left="360"/>
        <w:jc w:val="both"/>
        <w:rPr>
          <w:rFonts w:cs="Bookman Old Style" w:hAnsi="Georgia" w:ascii="Georgia"/>
          <w:b/>
          <w:bCs/>
          <w:color w:val="000000"/>
          <w:spacing w:val="1"/>
          <w:lang w:val="hr-HR"/>
        </w:rPr>
      </w:pPr>
      <w:r>
        <w:rPr>
          <w:rFonts w:cs="Bookman Old Style" w:hAnsi="Georgia" w:ascii="Georgia"/>
          <w:b/>
          <w:bCs/>
          <w:color w:val="000000"/>
          <w:spacing w:val="1"/>
          <w:lang w:val="hr-HR"/>
        </w:rPr>
        <w:t>6</w:t>
      </w:r>
      <w:r w:rsidR="000436EA" w:rsidRPr="000436EA">
        <w:rPr>
          <w:rFonts w:cs="Bookman Old Style" w:hAnsi="Georgia" w:ascii="Georgia"/>
          <w:b/>
          <w:bCs/>
          <w:color w:val="000000"/>
          <w:spacing w:val="1"/>
          <w:lang w:val="hr-HR"/>
        </w:rPr>
        <w:t>.  ZAKLJUČCI I PRIJEDLOZI</w:t>
      </w:r>
    </w:p>
    <w:p w:rsidRDefault="000436EA" w:rsidP="003D41FE" w:rsidR="000436EA" w:rsidRPr="003D41FE">
      <w:pPr>
        <w:widowControl/>
        <w:suppressAutoHyphens w:val="false"/>
        <w:spacing w:afterAutospacing="true" w:after="100" w:beforeAutospacing="true" w:before="100"/>
        <w:jc w:val="both"/>
        <w:rPr>
          <w:rFonts w:cs="Times New Roman" w:eastAsia="Times New Roman" w:hAnsi="Georgia" w:ascii="Georgia"/>
          <w:kern w:val="0"/>
          <w:lang w:bidi="ar-SA" w:eastAsia="hr-HR" w:val="hr-HR"/>
        </w:rPr>
      </w:pPr>
      <w:r w:rsidRPr="003D41FE">
        <w:rPr>
          <w:rFonts w:cs="Times New Roman" w:eastAsia="Times New Roman" w:hAnsi="Georgia" w:ascii="Georgia"/>
          <w:kern w:val="0"/>
          <w:lang w:bidi="ar-SA" w:eastAsia="hr-HR" w:val="hr-HR"/>
        </w:rPr>
        <w:t>Slijedom navedenog, stečajna upraviteljica predlaže da vjerovnici na ročištu usvoje sljedeće zaključke i odluke:</w:t>
      </w:r>
    </w:p>
    <w:p w:rsidRDefault="003D41FE" w:rsidP="003D41FE" w:rsidR="000F4736">
      <w:pPr>
        <w:widowControl/>
        <w:suppressAutoHyphens w:val="false"/>
        <w:spacing w:afterAutospacing="true" w:after="100" w:beforeAutospacing="true" w:before="100"/>
        <w:jc w:val="both"/>
        <w:rPr>
          <w:rFonts w:cs="Times New Roman" w:eastAsia="Times New Roman" w:hAnsi="Georgia" w:ascii="Georgia"/>
          <w:kern w:val="0"/>
          <w:lang w:bidi="ar-SA" w:eastAsia="hr-HR" w:val="hr-HR"/>
        </w:rPr>
      </w:pPr>
      <w:r>
        <w:rPr>
          <w:rFonts w:cs="Times New Roman" w:eastAsia="Times New Roman" w:hAnsi="Georgia" w:ascii="Georgia"/>
          <w:kern w:val="0"/>
          <w:lang w:bidi="ar-SA" w:eastAsia="hr-HR" w:val="hr-HR"/>
        </w:rPr>
        <w:t xml:space="preserve">1. </w:t>
      </w:r>
      <w:r w:rsidR="000436EA" w:rsidRPr="003D41FE">
        <w:rPr>
          <w:rFonts w:cs="Times New Roman" w:eastAsia="Times New Roman" w:hAnsi="Georgia" w:ascii="Georgia"/>
          <w:kern w:val="0"/>
          <w:lang w:bidi="ar-SA" w:eastAsia="hr-HR" w:val="hr-HR"/>
        </w:rPr>
        <w:t>Prihvaća se Izvješće stečajne upravite</w:t>
      </w:r>
      <w:r>
        <w:rPr>
          <w:rFonts w:cs="Times New Roman" w:eastAsia="Times New Roman" w:hAnsi="Georgia" w:ascii="Georgia"/>
          <w:kern w:val="0"/>
          <w:lang w:bidi="ar-SA" w:eastAsia="hr-HR" w:val="hr-HR"/>
        </w:rPr>
        <w:t xml:space="preserve">ljice o gospodarskom položaju </w:t>
      </w:r>
      <w:r w:rsidR="000436EA" w:rsidRPr="003D41FE">
        <w:rPr>
          <w:rFonts w:cs="Times New Roman" w:eastAsia="Times New Roman" w:hAnsi="Georgia" w:ascii="Georgia"/>
          <w:kern w:val="0"/>
          <w:lang w:bidi="ar-SA" w:eastAsia="hr-HR" w:val="hr-HR"/>
        </w:rPr>
        <w:t>stečajnog dužnika i njegovim uzrocima.</w:t>
      </w:r>
    </w:p>
    <w:p w:rsidRDefault="003D41FE" w:rsidP="003D41FE" w:rsidR="000436EA" w:rsidRPr="003D41FE">
      <w:pPr>
        <w:widowControl/>
        <w:suppressAutoHyphens w:val="false"/>
        <w:spacing w:afterAutospacing="true" w:after="100" w:beforeAutospacing="true" w:before="100"/>
        <w:jc w:val="both"/>
        <w:rPr>
          <w:rFonts w:cs="Times New Roman" w:eastAsia="Times New Roman" w:hAnsi="Georgia" w:ascii="Georgia"/>
          <w:kern w:val="0"/>
          <w:lang w:bidi="ar-SA" w:eastAsia="hr-HR" w:val="hr-HR"/>
        </w:rPr>
      </w:pPr>
      <w:r>
        <w:rPr>
          <w:rFonts w:cs="Times New Roman" w:eastAsia="Times New Roman" w:hAnsi="Georgia" w:ascii="Georgia"/>
          <w:kern w:val="0"/>
          <w:lang w:bidi="ar-SA" w:eastAsia="hr-HR" w:val="hr-HR"/>
        </w:rPr>
        <w:t xml:space="preserve">2. </w:t>
      </w:r>
      <w:r w:rsidR="000436EA" w:rsidRPr="003D41FE">
        <w:rPr>
          <w:rFonts w:cs="Times New Roman" w:eastAsia="Times New Roman" w:hAnsi="Georgia" w:ascii="Georgia"/>
          <w:kern w:val="0"/>
          <w:lang w:bidi="ar-SA" w:eastAsia="hr-HR" w:val="hr-HR"/>
        </w:rPr>
        <w:t>Prihvaćaju se do sada poduzete radnje stečajne upraviteljice. Nema mogućnosti za nastavak poslovanja.</w:t>
      </w:r>
    </w:p>
    <w:p w:rsidRDefault="003D41FE" w:rsidP="00DB0C7A" w:rsidR="00DB0C7A" w:rsidRPr="00EB6702">
      <w:pPr>
        <w:widowControl/>
        <w:suppressAutoHyphens w:val="false"/>
        <w:ind w:firstLine="720" w:left="5760"/>
        <w:jc w:val="both"/>
        <w:rPr>
          <w:rFonts w:hAnsi="Georgia" w:ascii="Georgia"/>
        </w:rPr>
      </w:pPr>
      <w:r>
        <w:rPr>
          <w:rFonts w:cs="Bookman Old Style" w:eastAsia="Times New Roman" w:hAnsi="Georgia" w:ascii="Georgia"/>
          <w:lang w:bidi="ar-SA" w:eastAsia="hr-HR" w:val="hr-HR"/>
        </w:rPr>
        <w:t>S</w:t>
      </w:r>
      <w:r w:rsidR="00DB0C7A" w:rsidRPr="00EB6702">
        <w:rPr>
          <w:rFonts w:cs="Bookman Old Style" w:eastAsia="Times New Roman" w:hAnsi="Georgia" w:ascii="Georgia"/>
          <w:lang w:bidi="ar-SA" w:eastAsia="hr-HR" w:val="hr-HR"/>
        </w:rPr>
        <w:t>tečajna upraviteljica</w:t>
      </w:r>
    </w:p>
    <w:p w:rsidRDefault="00DB0C7A" w:rsidP="00DB0C7A" w:rsidR="00DB0C7A" w:rsidRPr="00C322C0">
      <w:pPr>
        <w:widowControl/>
        <w:suppressAutoHyphens w:val="false"/>
        <w:ind w:left="6480"/>
        <w:jc w:val="both"/>
        <w:rPr>
          <w:rFonts w:hAnsi="Georgia" w:ascii="Georgia"/>
        </w:rPr>
      </w:pPr>
      <w:r w:rsidRPr="00EB6702">
        <w:rPr>
          <w:rFonts w:cs="Bookman Old Style" w:eastAsia="Times New Roman" w:hAnsi="Georgia" w:ascii="Georgia"/>
          <w:lang w:bidi="ar-SA" w:eastAsia="hr-HR" w:val="hr-HR"/>
        </w:rPr>
        <w:t>Martina Pancer</w:t>
      </w:r>
    </w:p>
    <w:p w:rsidRDefault="000F4736" w:rsidR="000F4736">
      <w:pPr>
        <w:widowControl/>
        <w:suppressAutoHyphens w:val="false"/>
        <w:jc w:val="both"/>
        <w:rPr>
          <w:rFonts w:cs="Bookman Old Style" w:eastAsia="Times New Roman" w:hAnsi="Georgia" w:ascii="Georgia"/>
          <w:szCs w:val="20"/>
          <w:lang w:bidi="ar-SA" w:eastAsia="hr-HR" w:val="hr-HR"/>
        </w:rPr>
      </w:pPr>
    </w:p>
    <w:p w:rsidRDefault="00A57ED0" w:rsidR="00A57ED0">
      <w:pPr>
        <w:widowControl/>
        <w:suppressAutoHyphens w:val="false"/>
        <w:jc w:val="both"/>
        <w:rPr>
          <w:rFonts w:cs="Bookman Old Style" w:eastAsia="Times New Roman" w:hAnsi="Georgia" w:ascii="Georgia"/>
          <w:szCs w:val="20"/>
          <w:lang w:bidi="ar-SA" w:eastAsia="hr-HR" w:val="hr-HR"/>
        </w:rPr>
      </w:pPr>
    </w:p>
    <w:p w:rsidRDefault="00A57ED0" w:rsidR="00A57ED0">
      <w:pPr>
        <w:widowControl/>
        <w:suppressAutoHyphens w:val="false"/>
        <w:jc w:val="both"/>
        <w:rPr>
          <w:rFonts w:cs="Bookman Old Style" w:eastAsia="Times New Roman" w:hAnsi="Georgia" w:ascii="Georgia"/>
          <w:szCs w:val="20"/>
          <w:lang w:bidi="ar-SA" w:eastAsia="hr-HR" w:val="hr-HR"/>
        </w:rPr>
      </w:pPr>
    </w:p>
    <w:p w:rsidRDefault="00D96884" w:rsidR="00976BE8">
      <w:pPr>
        <w:widowControl/>
        <w:suppressAutoHyphens w:val="false"/>
        <w:jc w:val="both"/>
        <w:rPr>
          <w:rFonts w:cs="Bookman Old Style" w:eastAsia="Times New Roman" w:hAnsi="Georgia" w:ascii="Georgia"/>
          <w:szCs w:val="20"/>
          <w:lang w:bidi="ar-SA" w:eastAsia="hr-HR" w:val="hr-HR"/>
        </w:rPr>
      </w:pPr>
      <w:r>
        <w:rPr>
          <w:rFonts w:cs="Bookman Old Style" w:eastAsia="Times New Roman" w:hAnsi="Georgia" w:ascii="Georgia"/>
          <w:szCs w:val="20"/>
          <w:lang w:bidi="ar-SA" w:eastAsia="hr-HR" w:val="hr-HR"/>
        </w:rPr>
        <w:t>U Zagrebu, 18</w:t>
      </w:r>
      <w:r w:rsidR="007C4D9A">
        <w:rPr>
          <w:rFonts w:cs="Bookman Old Style" w:eastAsia="Times New Roman" w:hAnsi="Georgia" w:ascii="Georgia"/>
          <w:szCs w:val="20"/>
          <w:lang w:bidi="ar-SA" w:eastAsia="hr-HR" w:val="hr-HR"/>
        </w:rPr>
        <w:t>.09</w:t>
      </w:r>
      <w:r w:rsidR="00387312">
        <w:rPr>
          <w:rFonts w:cs="Bookman Old Style" w:eastAsia="Times New Roman" w:hAnsi="Georgia" w:ascii="Georgia"/>
          <w:szCs w:val="20"/>
          <w:lang w:bidi="ar-SA" w:eastAsia="hr-HR" w:val="hr-HR"/>
        </w:rPr>
        <w:t>.2018.g.</w:t>
      </w:r>
    </w:p>
    <w:p w:rsidRDefault="00387312" w:rsidR="00387312" w:rsidRPr="00EB6702">
      <w:pPr>
        <w:widowControl/>
        <w:suppressAutoHyphens w:val="false"/>
        <w:jc w:val="both"/>
        <w:rPr>
          <w:rFonts w:cs="Bookman Old Style" w:eastAsia="Times New Roman" w:hAnsi="Georgia" w:ascii="Georgia"/>
          <w:szCs w:val="20"/>
          <w:lang w:bidi="ar-SA" w:eastAsia="hr-HR" w:val="hr-HR"/>
        </w:rPr>
      </w:pPr>
    </w:p>
    <w:p w:rsidRDefault="00A57ED0" w:rsidR="00A57ED0">
      <w:pPr>
        <w:widowControl/>
        <w:suppressAutoHyphens w:val="false"/>
        <w:jc w:val="both"/>
        <w:rPr>
          <w:rFonts w:cs="Bookman Old Style" w:eastAsia="Times New Roman" w:hAnsi="Georgia" w:ascii="Georgia"/>
          <w:szCs w:val="20"/>
          <w:lang w:bidi="ar-SA" w:eastAsia="hr-HR" w:val="hr-HR"/>
        </w:rPr>
      </w:pPr>
    </w:p>
    <w:p w:rsidRDefault="00A57ED0" w:rsidR="00A57ED0">
      <w:pPr>
        <w:widowControl/>
        <w:suppressAutoHyphens w:val="false"/>
        <w:jc w:val="both"/>
        <w:rPr>
          <w:rFonts w:cs="Bookman Old Style" w:eastAsia="Times New Roman" w:hAnsi="Georgia" w:ascii="Georgia"/>
          <w:szCs w:val="20"/>
          <w:lang w:bidi="ar-SA" w:eastAsia="hr-HR" w:val="hr-HR"/>
        </w:rPr>
      </w:pPr>
    </w:p>
    <w:p w:rsidRDefault="00152AF0" w:rsidR="00152AF0" w:rsidRPr="00A57ED0">
      <w:pPr>
        <w:widowControl/>
        <w:suppressAutoHyphens w:val="false"/>
        <w:jc w:val="both"/>
        <w:rPr>
          <w:rFonts w:hAnsi="Georgia" w:ascii="Georgia"/>
        </w:rPr>
      </w:pPr>
      <w:r w:rsidRPr="00EB6702">
        <w:rPr>
          <w:rFonts w:cs="Bookman Old Style" w:eastAsia="Times New Roman" w:hAnsi="Georgia" w:ascii="Georgia"/>
          <w:szCs w:val="20"/>
          <w:lang w:bidi="ar-SA" w:eastAsia="hr-HR" w:val="hr-HR"/>
        </w:rPr>
        <w:t>Prilozi:</w:t>
      </w:r>
    </w:p>
    <w:p w:rsidRDefault="002A3B5A" w:rsidR="00A57ED0">
      <w:pPr>
        <w:widowControl/>
        <w:suppressAutoHyphens w:val="false"/>
        <w:jc w:val="both"/>
        <w:rPr>
          <w:rFonts w:cs="Bookman Old Style" w:eastAsia="Times New Roman" w:hAnsi="Georgia" w:ascii="Georgia"/>
          <w:szCs w:val="20"/>
          <w:lang w:bidi="ar-SA" w:eastAsia="hr-HR" w:val="hr-HR"/>
        </w:rPr>
      </w:pPr>
      <w:r w:rsidRPr="00EB6702">
        <w:rPr>
          <w:rFonts w:cs="Bookman Old Style" w:eastAsia="Times New Roman" w:hAnsi="Georgia" w:ascii="Georgia"/>
          <w:szCs w:val="20"/>
          <w:lang w:bidi="ar-SA" w:eastAsia="hr-HR" w:val="hr-HR"/>
        </w:rPr>
        <w:t xml:space="preserve">1. </w:t>
      </w:r>
      <w:r w:rsidR="00C577E4">
        <w:rPr>
          <w:rFonts w:cs="Bookman Old Style" w:eastAsia="Times New Roman" w:hAnsi="Georgia" w:ascii="Georgia"/>
          <w:szCs w:val="20"/>
          <w:lang w:bidi="ar-SA" w:eastAsia="hr-HR" w:val="hr-HR"/>
        </w:rPr>
        <w:t>Bilanca na dan 15.06.</w:t>
      </w:r>
      <w:r w:rsidR="003D41FE">
        <w:rPr>
          <w:rFonts w:cs="Bookman Old Style" w:eastAsia="Times New Roman" w:hAnsi="Georgia" w:ascii="Georgia"/>
          <w:szCs w:val="20"/>
          <w:lang w:bidi="ar-SA" w:eastAsia="hr-HR" w:val="hr-HR"/>
        </w:rPr>
        <w:t>2018.g., Račun dobiti i gubitka za razdoblje o</w:t>
      </w:r>
      <w:r w:rsidR="005A745F">
        <w:rPr>
          <w:rFonts w:cs="Bookman Old Style" w:eastAsia="Times New Roman" w:hAnsi="Georgia" w:ascii="Georgia"/>
          <w:szCs w:val="20"/>
          <w:lang w:bidi="ar-SA" w:eastAsia="hr-HR" w:val="hr-HR"/>
        </w:rPr>
        <w:t xml:space="preserve">d 01.01.2018. </w:t>
      </w:r>
    </w:p>
    <w:p w:rsidRDefault="00A57ED0" w:rsidR="005A745F">
      <w:pPr>
        <w:widowControl/>
        <w:suppressAutoHyphens w:val="false"/>
        <w:jc w:val="both"/>
        <w:rPr>
          <w:rFonts w:cs="Bookman Old Style" w:eastAsia="Times New Roman" w:hAnsi="Georgia" w:ascii="Georgia"/>
          <w:szCs w:val="20"/>
          <w:lang w:bidi="ar-SA" w:eastAsia="hr-HR" w:val="hr-HR"/>
        </w:rPr>
      </w:pPr>
      <w:r>
        <w:rPr>
          <w:rFonts w:cs="Bookman Old Style" w:eastAsia="Times New Roman" w:hAnsi="Georgia" w:ascii="Georgia"/>
          <w:szCs w:val="20"/>
          <w:lang w:bidi="ar-SA" w:eastAsia="hr-HR" w:val="hr-HR"/>
        </w:rPr>
        <w:t xml:space="preserve">     </w:t>
      </w:r>
      <w:r w:rsidR="005A745F">
        <w:rPr>
          <w:rFonts w:cs="Bookman Old Style" w:eastAsia="Times New Roman" w:hAnsi="Georgia" w:ascii="Georgia"/>
          <w:szCs w:val="20"/>
          <w:lang w:bidi="ar-SA" w:eastAsia="hr-HR" w:val="hr-HR"/>
        </w:rPr>
        <w:t>do 1</w:t>
      </w:r>
      <w:r w:rsidR="000F4736">
        <w:rPr>
          <w:rFonts w:cs="Bookman Old Style" w:eastAsia="Times New Roman" w:hAnsi="Georgia" w:ascii="Georgia"/>
          <w:szCs w:val="20"/>
          <w:lang w:bidi="ar-SA" w:eastAsia="hr-HR" w:val="hr-HR"/>
        </w:rPr>
        <w:t>5</w:t>
      </w:r>
      <w:r w:rsidR="005A745F">
        <w:rPr>
          <w:rFonts w:cs="Bookman Old Style" w:eastAsia="Times New Roman" w:hAnsi="Georgia" w:ascii="Georgia"/>
          <w:szCs w:val="20"/>
          <w:lang w:bidi="ar-SA" w:eastAsia="hr-HR" w:val="hr-HR"/>
        </w:rPr>
        <w:t>.0</w:t>
      </w:r>
      <w:r w:rsidR="000F4736">
        <w:rPr>
          <w:rFonts w:cs="Bookman Old Style" w:eastAsia="Times New Roman" w:hAnsi="Georgia" w:ascii="Georgia"/>
          <w:szCs w:val="20"/>
          <w:lang w:bidi="ar-SA" w:eastAsia="hr-HR" w:val="hr-HR"/>
        </w:rPr>
        <w:t>6</w:t>
      </w:r>
      <w:r w:rsidR="005A745F">
        <w:rPr>
          <w:rFonts w:cs="Bookman Old Style" w:eastAsia="Times New Roman" w:hAnsi="Georgia" w:ascii="Georgia"/>
          <w:szCs w:val="20"/>
          <w:lang w:bidi="ar-SA" w:eastAsia="hr-HR" w:val="hr-HR"/>
        </w:rPr>
        <w:t>.2018.g.</w:t>
      </w:r>
    </w:p>
    <w:p w:rsidRDefault="00C87795" w:rsidP="003D41FE" w:rsidR="006674F5">
      <w:pPr>
        <w:widowControl/>
        <w:suppressAutoHyphens w:val="false"/>
        <w:jc w:val="both"/>
        <w:rPr>
          <w:rFonts w:cs="Bookman Old Style" w:hAnsi="Georgia" w:ascii="Georgia"/>
        </w:rPr>
      </w:pPr>
      <w:r w:rsidRPr="00EB6702">
        <w:rPr>
          <w:rFonts w:cs="Bookman Old Style" w:eastAsia="Times New Roman" w:hAnsi="Georgia" w:ascii="Georgia"/>
          <w:szCs w:val="20"/>
          <w:lang w:bidi="ar-SA" w:eastAsia="hr-HR" w:val="hr-HR"/>
        </w:rPr>
        <w:t>2</w:t>
      </w:r>
      <w:r w:rsidR="00152AF0" w:rsidRPr="00EB6702">
        <w:rPr>
          <w:rFonts w:cs="Bookman Old Style" w:eastAsia="Times New Roman" w:hAnsi="Georgia" w:ascii="Georgia"/>
          <w:szCs w:val="20"/>
          <w:lang w:bidi="ar-SA" w:eastAsia="hr-HR" w:val="hr-HR"/>
        </w:rPr>
        <w:t xml:space="preserve">. </w:t>
      </w:r>
      <w:r w:rsidR="003D41FE">
        <w:rPr>
          <w:rFonts w:cs="Bookman Old Style" w:hAnsi="Georgia" w:ascii="Georgia"/>
        </w:rPr>
        <w:t>Dostava podataka o osiguranicima od HZMO, Područna služba u Zagrebu</w:t>
      </w:r>
    </w:p>
    <w:p w:rsidRDefault="00A57ED0" w:rsidP="003D41FE" w:rsidR="003D41FE" w:rsidRPr="00EB6702">
      <w:pPr>
        <w:widowControl/>
        <w:suppressAutoHyphens w:val="false"/>
        <w:jc w:val="both"/>
        <w:rPr>
          <w:rFonts w:cs="Bookman Old Style" w:hAnsi="Georgia" w:ascii="Georgia"/>
        </w:rPr>
      </w:pPr>
      <w:r>
        <w:rPr>
          <w:rFonts w:cs="Bookman Old Style" w:hAnsi="Georgia" w:ascii="Georgia"/>
        </w:rPr>
        <w:t>3</w:t>
      </w:r>
      <w:r w:rsidR="003D41FE">
        <w:rPr>
          <w:rFonts w:cs="Bookman Old Style" w:hAnsi="Georgia" w:ascii="Georgia"/>
        </w:rPr>
        <w:t xml:space="preserve">. </w:t>
      </w:r>
      <w:r w:rsidR="003D41FE">
        <w:rPr>
          <w:rFonts w:cs="Bookman Old Style" w:eastAsia="Times New Roman" w:hAnsi="Georgia" w:ascii="Georgia"/>
          <w:szCs w:val="20"/>
          <w:lang w:bidi="ar-SA" w:eastAsia="hr-HR" w:val="hr-HR"/>
        </w:rPr>
        <w:t>I</w:t>
      </w:r>
      <w:r w:rsidR="003D41FE" w:rsidRPr="00EB6702">
        <w:rPr>
          <w:rFonts w:cs="Bookman Old Style" w:hAnsi="Georgia" w:ascii="Georgia"/>
        </w:rPr>
        <w:t xml:space="preserve">zvadak iz zemljišne knjige za zk.ul. </w:t>
      </w:r>
      <w:r w:rsidR="000F4736">
        <w:rPr>
          <w:rFonts w:cs="Bookman Old Style" w:hAnsi="Georgia" w:ascii="Georgia"/>
        </w:rPr>
        <w:t>5382</w:t>
      </w:r>
      <w:r w:rsidR="003D41FE" w:rsidRPr="00EB6702">
        <w:rPr>
          <w:rFonts w:cs="Bookman Old Style" w:hAnsi="Georgia" w:ascii="Georgia"/>
        </w:rPr>
        <w:t xml:space="preserve"> k.o. </w:t>
      </w:r>
      <w:r w:rsidR="000F4736">
        <w:rPr>
          <w:rFonts w:cs="Bookman Old Style" w:hAnsi="Georgia" w:ascii="Georgia"/>
        </w:rPr>
        <w:t xml:space="preserve">Vrapče novo, OGS Zagreb </w:t>
      </w:r>
      <w:r w:rsidR="003D41FE">
        <w:rPr>
          <w:rFonts w:cs="Bookman Old Style" w:hAnsi="Georgia" w:ascii="Georgia"/>
        </w:rPr>
        <w:t xml:space="preserve"> </w:t>
      </w:r>
    </w:p>
    <w:p w:rsidRDefault="00A57ED0" w:rsidP="00C87795" w:rsidR="00976BE8">
      <w:pPr>
        <w:widowControl/>
        <w:suppressAutoHyphens w:val="false"/>
        <w:jc w:val="both"/>
        <w:rPr>
          <w:rFonts w:cs="Bookman Old Style" w:eastAsia="Times New Roman" w:hAnsi="Georgia" w:ascii="Georgia"/>
          <w:szCs w:val="20"/>
          <w:lang w:bidi="ar-SA" w:eastAsia="hr-HR" w:val="hr-HR"/>
        </w:rPr>
      </w:pPr>
      <w:r>
        <w:rPr>
          <w:rFonts w:cs="Bookman Old Style" w:eastAsia="Times New Roman" w:hAnsi="Georgia" w:ascii="Georgia"/>
          <w:szCs w:val="20"/>
          <w:lang w:bidi="ar-SA" w:eastAsia="hr-HR" w:val="hr-HR"/>
        </w:rPr>
        <w:t>4</w:t>
      </w:r>
      <w:r w:rsidR="00C87795" w:rsidRPr="00EB6702">
        <w:rPr>
          <w:rFonts w:cs="Bookman Old Style" w:eastAsia="Times New Roman" w:hAnsi="Georgia" w:ascii="Georgia"/>
          <w:szCs w:val="20"/>
          <w:lang w:bidi="ar-SA" w:eastAsia="hr-HR" w:val="hr-HR"/>
        </w:rPr>
        <w:t xml:space="preserve">. </w:t>
      </w:r>
      <w:r w:rsidR="00976BE8" w:rsidRPr="00EB6702">
        <w:rPr>
          <w:rFonts w:cs="Bookman Old Style" w:eastAsia="Times New Roman" w:hAnsi="Georgia" w:ascii="Georgia"/>
          <w:szCs w:val="20"/>
          <w:lang w:bidi="ar-SA" w:eastAsia="hr-HR" w:val="hr-HR"/>
        </w:rPr>
        <w:t xml:space="preserve">Uvjerenje </w:t>
      </w:r>
      <w:r>
        <w:rPr>
          <w:rFonts w:cs="Bookman Old Style" w:eastAsia="Times New Roman" w:hAnsi="Georgia" w:ascii="Georgia"/>
          <w:szCs w:val="20"/>
          <w:lang w:bidi="ar-SA" w:eastAsia="hr-HR" w:val="hr-HR"/>
        </w:rPr>
        <w:t>MUP PU ZAGREBAČKA</w:t>
      </w:r>
      <w:r w:rsidR="00976BE8" w:rsidRPr="00EB6702">
        <w:rPr>
          <w:rFonts w:cs="Bookman Old Style" w:eastAsia="Times New Roman" w:hAnsi="Georgia" w:ascii="Georgia"/>
          <w:szCs w:val="20"/>
          <w:lang w:bidi="ar-SA" w:eastAsia="hr-HR" w:val="hr-HR"/>
        </w:rPr>
        <w:t xml:space="preserve"> od </w:t>
      </w:r>
      <w:r>
        <w:rPr>
          <w:rFonts w:cs="Bookman Old Style" w:eastAsia="Times New Roman" w:hAnsi="Georgia" w:ascii="Georgia"/>
          <w:szCs w:val="20"/>
          <w:lang w:bidi="ar-SA" w:eastAsia="hr-HR" w:val="hr-HR"/>
        </w:rPr>
        <w:t>02</w:t>
      </w:r>
      <w:r w:rsidR="00976BE8" w:rsidRPr="00EB6702">
        <w:rPr>
          <w:rFonts w:cs="Bookman Old Style" w:eastAsia="Times New Roman" w:hAnsi="Georgia" w:ascii="Georgia"/>
          <w:szCs w:val="20"/>
          <w:lang w:bidi="ar-SA" w:eastAsia="hr-HR" w:val="hr-HR"/>
        </w:rPr>
        <w:t>.0</w:t>
      </w:r>
      <w:r>
        <w:rPr>
          <w:rFonts w:cs="Bookman Old Style" w:eastAsia="Times New Roman" w:hAnsi="Georgia" w:ascii="Georgia"/>
          <w:szCs w:val="20"/>
          <w:lang w:bidi="ar-SA" w:eastAsia="hr-HR" w:val="hr-HR"/>
        </w:rPr>
        <w:t>7</w:t>
      </w:r>
      <w:r w:rsidR="00976BE8" w:rsidRPr="00EB6702">
        <w:rPr>
          <w:rFonts w:cs="Bookman Old Style" w:eastAsia="Times New Roman" w:hAnsi="Georgia" w:ascii="Georgia"/>
          <w:szCs w:val="20"/>
          <w:lang w:bidi="ar-SA" w:eastAsia="hr-HR" w:val="hr-HR"/>
        </w:rPr>
        <w:t>.2018.g.</w:t>
      </w:r>
    </w:p>
    <w:p w:rsidRDefault="00A57ED0" w:rsidP="00C87795" w:rsidR="00FF3B36">
      <w:pPr>
        <w:widowControl/>
        <w:suppressAutoHyphens w:val="false"/>
        <w:jc w:val="both"/>
        <w:rPr>
          <w:rFonts w:cs="Bookman Old Style" w:eastAsia="Times New Roman" w:hAnsi="Georgia" w:ascii="Georgia"/>
          <w:szCs w:val="20"/>
          <w:lang w:bidi="ar-SA" w:eastAsia="hr-HR" w:val="hr-HR"/>
        </w:rPr>
      </w:pPr>
      <w:r>
        <w:rPr>
          <w:rFonts w:cs="Bookman Old Style" w:hAnsi="Georgia" w:ascii="Georgia"/>
        </w:rPr>
        <w:t>5</w:t>
      </w:r>
      <w:r w:rsidR="002E4C48">
        <w:rPr>
          <w:rFonts w:cs="Bookman Old Style" w:hAnsi="Georgia" w:ascii="Georgia"/>
        </w:rPr>
        <w:t xml:space="preserve">. </w:t>
      </w:r>
      <w:r w:rsidR="00431A0A">
        <w:rPr>
          <w:rFonts w:cs="Bookman Old Style" w:eastAsia="Times New Roman" w:hAnsi="Georgia" w:ascii="Georgia"/>
          <w:szCs w:val="20"/>
          <w:lang w:bidi="ar-SA" w:eastAsia="hr-HR" w:val="hr-HR"/>
        </w:rPr>
        <w:t>Potvrda SREDIŠNJEG KLIRINŠ</w:t>
      </w:r>
      <w:r w:rsidR="00976BE8">
        <w:rPr>
          <w:rFonts w:cs="Bookman Old Style" w:eastAsia="Times New Roman" w:hAnsi="Georgia" w:ascii="Georgia"/>
          <w:szCs w:val="20"/>
          <w:lang w:bidi="ar-SA" w:eastAsia="hr-HR" w:val="hr-HR"/>
        </w:rPr>
        <w:t>KO DEPOZITARNOG DRUŠTVA d.d. od 0</w:t>
      </w:r>
      <w:r w:rsidR="00DB5C15">
        <w:rPr>
          <w:rFonts w:cs="Bookman Old Style" w:eastAsia="Times New Roman" w:hAnsi="Georgia" w:ascii="Georgia"/>
          <w:szCs w:val="20"/>
          <w:lang w:bidi="ar-SA" w:eastAsia="hr-HR" w:val="hr-HR"/>
        </w:rPr>
        <w:t>3</w:t>
      </w:r>
      <w:r w:rsidR="00976BE8">
        <w:rPr>
          <w:rFonts w:cs="Bookman Old Style" w:eastAsia="Times New Roman" w:hAnsi="Georgia" w:ascii="Georgia"/>
          <w:szCs w:val="20"/>
          <w:lang w:bidi="ar-SA" w:eastAsia="hr-HR" w:val="hr-HR"/>
        </w:rPr>
        <w:t>.05.2018.g.</w:t>
      </w:r>
    </w:p>
    <w:p w:rsidRDefault="00836C62" w:rsidR="00836C62">
      <w:pPr>
        <w:widowControl/>
        <w:suppressAutoHyphens w:val="false"/>
        <w:rPr>
          <w:rFonts w:cs="Bookman Old Style" w:eastAsia="Times New Roman" w:hAnsi="Georgia" w:ascii="Georgia"/>
          <w:szCs w:val="20"/>
          <w:lang w:bidi="ar-SA" w:eastAsia="hr-HR" w:val="hr-HR"/>
        </w:rPr>
      </w:pPr>
      <w:r>
        <w:rPr>
          <w:rFonts w:cs="Bookman Old Style" w:eastAsia="Times New Roman" w:hAnsi="Georgia" w:ascii="Georgia"/>
          <w:szCs w:val="20"/>
          <w:lang w:bidi="ar-SA" w:eastAsia="hr-HR" w:val="hr-HR"/>
        </w:rPr>
        <w:br w:type="page"/>
      </w:r>
    </w:p>
    <w:p w:rsidRDefault="00836C62" w:rsidP="00836C62" w:rsidR="00836C62" w:rsidRPr="0090263D">
      <w:pPr>
        <w:jc w:val="center"/>
        <w:rPr>
          <w:rFonts w:hAnsi="Times New Roman" w:ascii="Times New Roman"/>
          <w:b/>
          <w:sz w:val="20"/>
          <w:szCs w:val="20"/>
        </w:rPr>
      </w:pPr>
      <w:r w:rsidRPr="0090263D">
        <w:rPr>
          <w:rFonts w:hAnsi="Times New Roman" w:ascii="Times New Roman"/>
          <w:b/>
          <w:sz w:val="20"/>
          <w:szCs w:val="20"/>
        </w:rPr>
        <w:lastRenderedPageBreak/>
        <w:t>Obrazac 19.</w:t>
      </w:r>
    </w:p>
    <w:p w:rsidRDefault="00836C62" w:rsidP="00836C62" w:rsidR="00836C62" w:rsidRPr="0090263D">
      <w:pPr>
        <w:jc w:val="both"/>
        <w:rPr>
          <w:rStyle w:val="Naglaeno"/>
          <w:rFonts w:hAnsi="Times New Roman" w:ascii="Times New Roman"/>
          <w:sz w:val="20"/>
          <w:szCs w:val="20"/>
        </w:rPr>
      </w:pPr>
      <w:r w:rsidRPr="0090263D">
        <w:rPr>
          <w:rStyle w:val="Naglaeno"/>
          <w:rFonts w:hAnsi="Times New Roman" w:ascii="Times New Roman"/>
          <w:sz w:val="20"/>
          <w:szCs w:val="20"/>
        </w:rPr>
        <w:t xml:space="preserve">Trgovački sud u Zagrebu </w:t>
      </w:r>
    </w:p>
    <w:p w:rsidRDefault="00836C62" w:rsidP="00836C62" w:rsidR="00836C62" w:rsidRPr="0090263D">
      <w:pPr>
        <w:jc w:val="both"/>
        <w:rPr>
          <w:rFonts w:hAnsi="Times New Roman" w:ascii="Times New Roman"/>
          <w:sz w:val="20"/>
          <w:szCs w:val="20"/>
          <w:lang w:val="pl-PL"/>
        </w:rPr>
      </w:pPr>
      <w:r w:rsidRPr="0090263D">
        <w:rPr>
          <w:rFonts w:hAnsi="Times New Roman" w:ascii="Times New Roman"/>
          <w:sz w:val="20"/>
          <w:szCs w:val="20"/>
          <w:lang w:val="pl-PL"/>
        </w:rPr>
        <w:t>Poslovni broj spisa  St-3385/2016</w:t>
      </w:r>
    </w:p>
    <w:p w:rsidRDefault="00836C62" w:rsidP="00836C62" w:rsidR="00836C62" w:rsidRPr="0090263D">
      <w:pPr>
        <w:pStyle w:val="Tijeloteksta"/>
        <w:spacing w:lineRule="auto" w:line="240" w:after="0"/>
        <w:rPr>
          <w:rFonts w:cs="Times New Roman" w:hAnsi="Times New Roman" w:ascii="Times New Roman"/>
          <w:sz w:val="20"/>
          <w:szCs w:val="20"/>
          <w:lang w:val="hr-HR"/>
        </w:rPr>
      </w:pPr>
      <w:r w:rsidRPr="0090263D">
        <w:rPr>
          <w:rFonts w:cs="Times New Roman" w:hAnsi="Times New Roman" w:ascii="Times New Roman"/>
          <w:sz w:val="20"/>
          <w:szCs w:val="20"/>
        </w:rPr>
        <w:t xml:space="preserve">Dužnik </w:t>
      </w:r>
      <w:r w:rsidRPr="0090263D">
        <w:rPr>
          <w:rFonts w:cs="Times New Roman" w:hAnsi="Times New Roman" w:ascii="Times New Roman"/>
          <w:sz w:val="20"/>
          <w:szCs w:val="20"/>
          <w:lang w:val="hr-HR"/>
        </w:rPr>
        <w:t xml:space="preserve">PRANJIĆ-PROMET d.o.o. u stečaju, Kopačevski put 4, Zagreb, OIB: </w:t>
      </w:r>
      <w:r w:rsidRPr="0090263D">
        <w:rPr>
          <w:rFonts w:cs="Times New Roman" w:eastAsia="Times New Roman" w:hAnsi="Times New Roman" w:ascii="Times New Roman"/>
          <w:kern w:val="0"/>
          <w:sz w:val="20"/>
          <w:szCs w:val="20"/>
          <w:lang w:bidi="ar-SA" w:eastAsia="hr-HR" w:val="hr-HR"/>
        </w:rPr>
        <w:t>46417939469</w:t>
      </w:r>
    </w:p>
    <w:p w:rsidRDefault="00836C62" w:rsidP="00836C62" w:rsidR="00836C62" w:rsidRPr="0090263D">
      <w:pPr>
        <w:rPr>
          <w:rFonts w:hAnsi="Times New Roman" w:ascii="Times New Roman"/>
          <w:sz w:val="20"/>
          <w:szCs w:val="20"/>
        </w:rPr>
      </w:pPr>
    </w:p>
    <w:p w:rsidRDefault="00836C62" w:rsidP="00836C62" w:rsidR="00836C62" w:rsidRPr="0090263D">
      <w:pPr>
        <w:pStyle w:val="Bezproreda"/>
        <w:jc w:val="center"/>
        <w:rPr>
          <w:rFonts w:hAnsi="Times New Roman" w:ascii="Times New Roman"/>
          <w:b/>
          <w:sz w:val="20"/>
          <w:szCs w:val="20"/>
        </w:rPr>
      </w:pPr>
    </w:p>
    <w:p w:rsidRDefault="00836C62" w:rsidP="00836C62" w:rsidR="00836C62" w:rsidRPr="0090263D">
      <w:pPr>
        <w:jc w:val="center"/>
        <w:rPr>
          <w:rFonts w:hAnsi="Times New Roman" w:ascii="Times New Roman"/>
          <w:sz w:val="20"/>
          <w:szCs w:val="20"/>
          <w:lang w:val="pl-PL"/>
        </w:rPr>
      </w:pPr>
      <w:r w:rsidRPr="0090263D">
        <w:rPr>
          <w:rFonts w:hAnsi="Times New Roman" w:ascii="Times New Roman"/>
          <w:b/>
          <w:sz w:val="20"/>
          <w:szCs w:val="20"/>
          <w:lang w:val="pl-PL"/>
        </w:rPr>
        <w:t>TABLICA PRIJAVLJENIH TRAŽBINA, RAZLUČNIH I IZLUČNIH PRAVA</w:t>
      </w:r>
    </w:p>
    <w:p w:rsidRDefault="00836C62" w:rsidP="00836C62" w:rsidR="00836C62" w:rsidRPr="0090263D">
      <w:pPr>
        <w:pStyle w:val="Bezproreda"/>
        <w:numPr>
          <w:ilvl w:val="0"/>
          <w:numId w:val="7"/>
        </w:numPr>
        <w:jc w:val="center"/>
        <w:rPr>
          <w:rFonts w:hAnsi="Times New Roman" w:ascii="Times New Roman"/>
          <w:b/>
          <w:sz w:val="20"/>
          <w:szCs w:val="20"/>
        </w:rPr>
      </w:pPr>
      <w:r w:rsidRPr="0090263D">
        <w:rPr>
          <w:rFonts w:hAnsi="Times New Roman" w:ascii="Times New Roman"/>
          <w:b/>
          <w:sz w:val="20"/>
          <w:szCs w:val="20"/>
        </w:rPr>
        <w:t>TABLICA PRIJAVLJENIH TRAŽBINA</w:t>
      </w:r>
    </w:p>
    <w:p w:rsidRDefault="00836C62" w:rsidP="00836C62" w:rsidR="00836C62" w:rsidRPr="0090263D">
      <w:pPr>
        <w:pStyle w:val="Bezproreda"/>
        <w:ind w:left="1080"/>
        <w:jc w:val="center"/>
        <w:rPr>
          <w:rFonts w:hAnsi="Times New Roman" w:ascii="Times New Roman"/>
          <w:b/>
          <w:sz w:val="20"/>
          <w:szCs w:val="20"/>
        </w:rPr>
      </w:pPr>
      <w:r w:rsidRPr="0090263D">
        <w:rPr>
          <w:rFonts w:hAnsi="Times New Roman" w:ascii="Times New Roman"/>
          <w:b/>
          <w:sz w:val="20"/>
          <w:szCs w:val="20"/>
        </w:rPr>
        <w:t xml:space="preserve">Prvi viši isplatni red </w:t>
      </w:r>
    </w:p>
    <w:p w:rsidRDefault="00836C62" w:rsidP="00836C62" w:rsidR="00836C62" w:rsidRPr="0090263D">
      <w:pPr>
        <w:pStyle w:val="Bezproreda"/>
        <w:ind w:left="1080"/>
        <w:rPr>
          <w:rFonts w:hAnsi="Times New Roman" w:ascii="Times New Roman"/>
          <w:b/>
          <w:sz w:val="20"/>
          <w:szCs w:val="20"/>
        </w:rPr>
      </w:pPr>
    </w:p>
    <w:tbl>
      <w:tblPr>
        <w:tblpPr w:tblpY="1" w:tblpXSpec="center" w:vertAnchor="text" w:rightFromText="180" w:leftFromText="180"/>
        <w:tblOverlap w:val="never"/>
        <w:tblW w:type="pct" w:w="5519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403"/>
        <w:gridCol w:w="1214"/>
        <w:gridCol w:w="1115"/>
        <w:gridCol w:w="810"/>
        <w:gridCol w:w="1011"/>
        <w:gridCol w:w="1622"/>
        <w:gridCol w:w="1011"/>
        <w:gridCol w:w="1320"/>
        <w:gridCol w:w="605"/>
        <w:gridCol w:w="406"/>
        <w:gridCol w:w="1518"/>
      </w:tblGrid>
      <w:tr w:rsidTr="00D549E2" w:rsidR="00836C62" w:rsidRPr="0090263D">
        <w:trPr>
          <w:trHeight w:val="1975"/>
          <w:jc w:val="center"/>
        </w:trPr>
        <w:tc>
          <w:tcPr>
            <w:tcW w:type="pct" w:w="182"/>
            <w:vAlign w:val="center"/>
          </w:tcPr>
          <w:p w:rsidRDefault="00836C62" w:rsidP="00D549E2" w:rsidR="00836C62" w:rsidRPr="0090263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Redni broj prijavljene tražbine</w:t>
            </w:r>
          </w:p>
        </w:tc>
        <w:tc>
          <w:tcPr>
            <w:tcW w:type="pct" w:w="550"/>
            <w:vAlign w:val="center"/>
          </w:tcPr>
          <w:p w:rsidRDefault="00836C62" w:rsidP="00D549E2" w:rsidR="00836C62" w:rsidRPr="0090263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Ime i prezime / tvrtka  ili naziv vjerovnika</w:t>
            </w:r>
          </w:p>
        </w:tc>
        <w:tc>
          <w:tcPr>
            <w:tcW w:type="pct" w:w="505"/>
            <w:vAlign w:val="center"/>
          </w:tcPr>
          <w:p w:rsidRDefault="00836C62" w:rsidP="00D549E2" w:rsidR="00836C62" w:rsidRPr="0090263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 xml:space="preserve">OIB vjerovnika </w:t>
            </w:r>
          </w:p>
        </w:tc>
        <w:tc>
          <w:tcPr>
            <w:tcW w:type="pct" w:w="367"/>
            <w:vAlign w:val="center"/>
          </w:tcPr>
          <w:p w:rsidRDefault="00836C62" w:rsidP="00D549E2" w:rsidR="00836C62" w:rsidRPr="0090263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Adresa / sjedište vjerovnika</w:t>
            </w:r>
          </w:p>
        </w:tc>
        <w:tc>
          <w:tcPr>
            <w:tcW w:type="pct" w:w="458"/>
            <w:vAlign w:val="center"/>
          </w:tcPr>
          <w:p w:rsidRDefault="00836C62" w:rsidP="00D549E2" w:rsidR="00836C62" w:rsidRPr="0090263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Iznos prijavljene tražbine (kn)</w:t>
            </w:r>
            <w:r w:rsidRPr="0090263D">
              <w:rPr>
                <w:rStyle w:val="Referencafusnote"/>
                <w:rFonts w:hAnsi="Times New Roman" w:ascii="Times New Roman"/>
                <w:sz w:val="20"/>
                <w:szCs w:val="20"/>
              </w:rPr>
              <w:footnoteReference w:id="1"/>
            </w:r>
          </w:p>
        </w:tc>
        <w:tc>
          <w:tcPr>
            <w:tcW w:type="pct" w:w="735"/>
            <w:vAlign w:val="center"/>
          </w:tcPr>
          <w:p w:rsidRDefault="00836C62" w:rsidP="00D549E2" w:rsidR="00836C62" w:rsidRPr="0090263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Pravna osnova prijavljene tražbine</w:t>
            </w:r>
          </w:p>
        </w:tc>
        <w:tc>
          <w:tcPr>
            <w:tcW w:type="pct" w:w="458"/>
            <w:vAlign w:val="center"/>
          </w:tcPr>
          <w:p w:rsidRDefault="00836C62" w:rsidP="00D549E2" w:rsidR="00836C62" w:rsidRPr="0090263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Iznos priznate tražbine</w:t>
            </w:r>
          </w:p>
          <w:p w:rsidRDefault="00836C62" w:rsidP="00D549E2" w:rsidR="00836C62" w:rsidRPr="0090263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(kn)</w:t>
            </w:r>
          </w:p>
        </w:tc>
        <w:tc>
          <w:tcPr>
            <w:tcW w:type="pct" w:w="598"/>
            <w:vAlign w:val="center"/>
          </w:tcPr>
          <w:p w:rsidRDefault="00836C62" w:rsidP="00D549E2" w:rsidR="00836C62" w:rsidRPr="0090263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Pravna osnova priznate tražbine</w:t>
            </w:r>
          </w:p>
        </w:tc>
        <w:tc>
          <w:tcPr>
            <w:tcW w:type="pct" w:w="274"/>
          </w:tcPr>
          <w:p w:rsidRDefault="00836C62" w:rsidP="00D549E2" w:rsidR="00836C62" w:rsidRPr="0090263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Iznos osporene tražbine</w:t>
            </w:r>
          </w:p>
          <w:p w:rsidRDefault="00836C62" w:rsidP="00D549E2" w:rsidR="00836C62" w:rsidRPr="0090263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(kn)</w:t>
            </w:r>
          </w:p>
        </w:tc>
        <w:tc>
          <w:tcPr>
            <w:tcW w:type="pct" w:w="184"/>
          </w:tcPr>
          <w:p w:rsidRDefault="00836C62" w:rsidP="00D549E2" w:rsidR="00836C62" w:rsidRPr="0090263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Razlog osporavanja tražbine</w:t>
            </w:r>
          </w:p>
        </w:tc>
        <w:tc>
          <w:tcPr>
            <w:tcW w:type="pct" w:w="688"/>
          </w:tcPr>
          <w:p w:rsidRDefault="00836C62" w:rsidP="00D549E2" w:rsidR="00836C62" w:rsidRPr="0090263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Oznaka ovršne isprave ako se tražbine zasniva na ovršnoj ispravi</w:t>
            </w:r>
          </w:p>
        </w:tc>
      </w:tr>
      <w:tr w:rsidTr="00D549E2" w:rsidR="00836C62" w:rsidRPr="0090263D">
        <w:trPr>
          <w:jc w:val="center"/>
        </w:trPr>
        <w:tc>
          <w:tcPr>
            <w:tcW w:type="pct" w:w="182"/>
          </w:tcPr>
          <w:p w:rsidRDefault="00836C62" w:rsidP="00D549E2" w:rsidR="00836C62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1.</w:t>
            </w:r>
          </w:p>
        </w:tc>
        <w:tc>
          <w:tcPr>
            <w:tcW w:type="pct" w:w="550"/>
          </w:tcPr>
          <w:p w:rsidRDefault="00836C62" w:rsidP="00D549E2" w:rsidR="00836C62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REPUBLIKA HRVATSKA, Ministarstvo financija, Porezna uprava, Područni ured Zagreb, zastupana po Županijskom državnom odvjetništvu u Zagrebu</w:t>
            </w:r>
          </w:p>
        </w:tc>
        <w:tc>
          <w:tcPr>
            <w:tcW w:type="pct" w:w="505"/>
          </w:tcPr>
          <w:p w:rsidRDefault="00836C62" w:rsidP="00D549E2" w:rsidR="00836C62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18683136487</w:t>
            </w:r>
          </w:p>
        </w:tc>
        <w:tc>
          <w:tcPr>
            <w:tcW w:type="pct" w:w="367"/>
          </w:tcPr>
          <w:p w:rsidRDefault="00836C62" w:rsidP="00D549E2" w:rsidR="00836C62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 xml:space="preserve">Savska cesta 41, Zagreb </w:t>
            </w:r>
          </w:p>
        </w:tc>
        <w:tc>
          <w:tcPr>
            <w:tcW w:type="pct" w:w="458"/>
          </w:tcPr>
          <w:p w:rsidRDefault="00836C62" w:rsidP="00D549E2" w:rsidR="00836C62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 xml:space="preserve">234.716,11 </w:t>
            </w:r>
          </w:p>
        </w:tc>
        <w:tc>
          <w:tcPr>
            <w:tcW w:type="pct" w:w="735"/>
          </w:tcPr>
          <w:p w:rsidRDefault="00836C62" w:rsidP="00D549E2" w:rsidR="00836C62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JOPPD obrasci 15212, 15243, 15273, 15304, 15334, 15365, 16031, 16060, 16091, 16121, ID obrasci 04-12 mj. 2010., 02-12 mj. 2011., 01-12 mj. 2012., 01-11 mj. 2013,</w:t>
            </w:r>
          </w:p>
        </w:tc>
        <w:tc>
          <w:tcPr>
            <w:tcW w:type="pct" w:w="458"/>
          </w:tcPr>
          <w:p w:rsidRDefault="00836C62" w:rsidP="00D549E2" w:rsidR="00836C62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234.716,11</w:t>
            </w:r>
          </w:p>
        </w:tc>
        <w:tc>
          <w:tcPr>
            <w:tcW w:type="pct" w:w="598"/>
          </w:tcPr>
          <w:p w:rsidRDefault="00836C62" w:rsidP="00D549E2" w:rsidR="00836C62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JOPPD obrasci 15212, 15243, 15273, 15304, 15334, 15365, 16031, 16060, 16091, 16121, ID obrasci 04-12 mj. 2010., 02-12 mj. 2011., 01-12 mj. 2012., 01-11 mj. 2013,</w:t>
            </w:r>
          </w:p>
        </w:tc>
        <w:tc>
          <w:tcPr>
            <w:tcW w:type="pct" w:w="274"/>
          </w:tcPr>
          <w:p w:rsidRDefault="00836C62" w:rsidP="00D549E2" w:rsidR="00836C62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0,00</w:t>
            </w:r>
          </w:p>
        </w:tc>
        <w:tc>
          <w:tcPr>
            <w:tcW w:type="pct" w:w="184"/>
          </w:tcPr>
          <w:p w:rsidRDefault="00836C62" w:rsidP="00D549E2" w:rsidR="00836C62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/</w:t>
            </w:r>
          </w:p>
        </w:tc>
        <w:tc>
          <w:tcPr>
            <w:tcW w:type="pct" w:w="688"/>
          </w:tcPr>
          <w:p w:rsidRDefault="00836C62" w:rsidP="00D549E2" w:rsidR="00836C62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JOPPD obrasci 15212, 15243, 15273, 15304, 15334, 15365, 16031, 16060, 16091, 16121, ID obrasci 04-12 mj. 2010., 02-12 mj. 2011., 01-12 mj. 2012., 01-11 mj. 2013,</w:t>
            </w:r>
          </w:p>
        </w:tc>
      </w:tr>
    </w:tbl>
    <w:p w:rsidRDefault="00836C62" w:rsidP="00836C62" w:rsidR="00836C62">
      <w:pPr>
        <w:pStyle w:val="Bezproreda"/>
        <w:ind w:left="1080"/>
        <w:jc w:val="center"/>
        <w:rPr>
          <w:rFonts w:hAnsi="Times New Roman" w:ascii="Times New Roman"/>
          <w:b/>
          <w:sz w:val="20"/>
          <w:szCs w:val="20"/>
        </w:rPr>
      </w:pPr>
    </w:p>
    <w:p w:rsidRDefault="00836C62" w:rsidP="00836C62" w:rsidR="00836C62" w:rsidRPr="0090263D">
      <w:pPr>
        <w:pStyle w:val="Bezproreda"/>
        <w:numPr>
          <w:ilvl w:val="0"/>
          <w:numId w:val="7"/>
        </w:numPr>
        <w:jc w:val="center"/>
        <w:rPr>
          <w:rFonts w:hAnsi="Times New Roman" w:ascii="Times New Roman"/>
          <w:b/>
          <w:sz w:val="20"/>
          <w:szCs w:val="20"/>
        </w:rPr>
      </w:pPr>
      <w:r w:rsidRPr="0090263D">
        <w:rPr>
          <w:rFonts w:hAnsi="Times New Roman" w:ascii="Times New Roman"/>
          <w:b/>
          <w:sz w:val="20"/>
          <w:szCs w:val="20"/>
        </w:rPr>
        <w:t>TABLICA PRIJAVLJENIH TRAŽBINA</w:t>
      </w:r>
    </w:p>
    <w:p w:rsidRDefault="00836C62" w:rsidP="00836C62" w:rsidR="00836C62" w:rsidRPr="0090263D">
      <w:pPr>
        <w:pStyle w:val="Bezproreda"/>
        <w:ind w:left="1080"/>
        <w:jc w:val="center"/>
        <w:rPr>
          <w:rFonts w:hAnsi="Times New Roman" w:ascii="Times New Roman"/>
          <w:b/>
          <w:sz w:val="20"/>
          <w:szCs w:val="20"/>
        </w:rPr>
      </w:pPr>
      <w:r w:rsidRPr="0090263D">
        <w:rPr>
          <w:rFonts w:hAnsi="Times New Roman" w:ascii="Times New Roman"/>
          <w:b/>
          <w:sz w:val="20"/>
          <w:szCs w:val="20"/>
        </w:rPr>
        <w:lastRenderedPageBreak/>
        <w:t xml:space="preserve">Drugi viši isplatni red </w:t>
      </w:r>
    </w:p>
    <w:p w:rsidRDefault="00836C62" w:rsidP="00836C62" w:rsidR="00836C62" w:rsidRPr="0090263D">
      <w:pPr>
        <w:pStyle w:val="Bezproreda"/>
        <w:ind w:left="1080"/>
        <w:rPr>
          <w:rFonts w:hAnsi="Times New Roman" w:ascii="Times New Roman"/>
          <w:b/>
          <w:sz w:val="20"/>
          <w:szCs w:val="20"/>
        </w:rPr>
      </w:pPr>
    </w:p>
    <w:tbl>
      <w:tblPr>
        <w:tblpPr w:tblpY="1" w:tblpXSpec="center" w:vertAnchor="text" w:rightFromText="180" w:leftFromText="180"/>
        <w:tblOverlap w:val="never"/>
        <w:tblW w:type="pct" w:w="5603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400"/>
        <w:gridCol w:w="1214"/>
        <w:gridCol w:w="1015"/>
        <w:gridCol w:w="910"/>
        <w:gridCol w:w="912"/>
        <w:gridCol w:w="1723"/>
        <w:gridCol w:w="809"/>
        <w:gridCol w:w="1421"/>
        <w:gridCol w:w="605"/>
        <w:gridCol w:w="708"/>
        <w:gridCol w:w="1486"/>
      </w:tblGrid>
      <w:tr w:rsidTr="00D549E2" w:rsidR="00836C62" w:rsidRPr="0090263D">
        <w:trPr>
          <w:trHeight w:val="1975"/>
          <w:jc w:val="center"/>
        </w:trPr>
        <w:tc>
          <w:tcPr>
            <w:tcW w:type="pct" w:w="179"/>
            <w:vAlign w:val="center"/>
          </w:tcPr>
          <w:p w:rsidRDefault="00836C62" w:rsidP="00D549E2" w:rsidR="00836C62" w:rsidRPr="0090263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Redni broj prijavljene tražbine</w:t>
            </w:r>
          </w:p>
        </w:tc>
        <w:tc>
          <w:tcPr>
            <w:tcW w:type="pct" w:w="542"/>
            <w:vAlign w:val="center"/>
          </w:tcPr>
          <w:p w:rsidRDefault="00836C62" w:rsidP="00D549E2" w:rsidR="00836C62" w:rsidRPr="0090263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Ime i prezime / tvrtka  ili naziv vjerovnika</w:t>
            </w:r>
          </w:p>
        </w:tc>
        <w:tc>
          <w:tcPr>
            <w:tcW w:type="pct" w:w="453"/>
            <w:vAlign w:val="center"/>
          </w:tcPr>
          <w:p w:rsidRDefault="00836C62" w:rsidP="00D549E2" w:rsidR="00836C62" w:rsidRPr="0090263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 xml:space="preserve">OIB vjerovnika </w:t>
            </w:r>
          </w:p>
        </w:tc>
        <w:tc>
          <w:tcPr>
            <w:tcW w:type="pct" w:w="406"/>
            <w:vAlign w:val="center"/>
          </w:tcPr>
          <w:p w:rsidRDefault="00836C62" w:rsidP="00D549E2" w:rsidR="00836C62" w:rsidRPr="0090263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Adresa / sjedište vjerovnika</w:t>
            </w:r>
          </w:p>
        </w:tc>
        <w:tc>
          <w:tcPr>
            <w:tcW w:type="pct" w:w="407"/>
            <w:vAlign w:val="center"/>
          </w:tcPr>
          <w:p w:rsidRDefault="00836C62" w:rsidP="00D549E2" w:rsidR="00836C62" w:rsidRPr="0090263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Iznos prijavljene tražbine (kn)</w:t>
            </w:r>
            <w:r w:rsidRPr="0090263D">
              <w:rPr>
                <w:rStyle w:val="Referencafusnote"/>
                <w:rFonts w:hAnsi="Times New Roman" w:ascii="Times New Roman"/>
                <w:sz w:val="20"/>
                <w:szCs w:val="20"/>
              </w:rPr>
              <w:footnoteReference w:id="2"/>
            </w:r>
          </w:p>
        </w:tc>
        <w:tc>
          <w:tcPr>
            <w:tcW w:type="pct" w:w="769"/>
            <w:vAlign w:val="center"/>
          </w:tcPr>
          <w:p w:rsidRDefault="00836C62" w:rsidP="00D549E2" w:rsidR="00836C62" w:rsidRPr="0090263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Pravna osnova prijavljene tražbine</w:t>
            </w:r>
          </w:p>
        </w:tc>
        <w:tc>
          <w:tcPr>
            <w:tcW w:type="pct" w:w="361"/>
            <w:vAlign w:val="center"/>
          </w:tcPr>
          <w:p w:rsidRDefault="00836C62" w:rsidP="00D549E2" w:rsidR="00836C62" w:rsidRPr="0090263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Iznos priznate tražbine</w:t>
            </w:r>
          </w:p>
          <w:p w:rsidRDefault="00836C62" w:rsidP="00D549E2" w:rsidR="00836C62" w:rsidRPr="0090263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(kn)</w:t>
            </w:r>
          </w:p>
        </w:tc>
        <w:tc>
          <w:tcPr>
            <w:tcW w:type="pct" w:w="634"/>
            <w:vAlign w:val="center"/>
          </w:tcPr>
          <w:p w:rsidRDefault="00836C62" w:rsidP="00D549E2" w:rsidR="00836C62" w:rsidRPr="0090263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Pravna osnova priznate tražbine</w:t>
            </w:r>
          </w:p>
        </w:tc>
        <w:tc>
          <w:tcPr>
            <w:tcW w:type="pct" w:w="270"/>
          </w:tcPr>
          <w:p w:rsidRDefault="00836C62" w:rsidP="00D549E2" w:rsidR="00836C62" w:rsidRPr="0090263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Iznos osporene tražbine</w:t>
            </w:r>
          </w:p>
          <w:p w:rsidRDefault="00836C62" w:rsidP="00D549E2" w:rsidR="00836C62" w:rsidRPr="0090263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(kn)</w:t>
            </w:r>
          </w:p>
        </w:tc>
        <w:tc>
          <w:tcPr>
            <w:tcW w:type="pct" w:w="316"/>
          </w:tcPr>
          <w:p w:rsidRDefault="00836C62" w:rsidP="00D549E2" w:rsidR="00836C62" w:rsidRPr="0090263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Razlog osporavanja tražbine</w:t>
            </w:r>
          </w:p>
        </w:tc>
        <w:tc>
          <w:tcPr>
            <w:tcW w:type="pct" w:w="663"/>
          </w:tcPr>
          <w:p w:rsidRDefault="00836C62" w:rsidP="00D549E2" w:rsidR="00836C62" w:rsidRPr="0090263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Oznaka ovršne isprave ako se tražbine zasniva na ovršnoj ispravi</w:t>
            </w:r>
          </w:p>
        </w:tc>
      </w:tr>
      <w:tr w:rsidTr="00D549E2" w:rsidR="00836C62" w:rsidRPr="0090263D">
        <w:trPr>
          <w:jc w:val="center"/>
        </w:trPr>
        <w:tc>
          <w:tcPr>
            <w:tcW w:type="pct" w:w="179"/>
          </w:tcPr>
          <w:p w:rsidRDefault="00836C62" w:rsidP="00D549E2" w:rsidR="00836C62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1.</w:t>
            </w:r>
          </w:p>
        </w:tc>
        <w:tc>
          <w:tcPr>
            <w:tcW w:type="pct" w:w="542"/>
          </w:tcPr>
          <w:p w:rsidRDefault="00836C62" w:rsidP="00D549E2" w:rsidR="00836C62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 xml:space="preserve">HRVATSKE ŠUME d.o.o. 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zastupani po Odvjetničkom društvu Tomić&amp;Klišanin&amp; partneri d.o.o. </w:t>
            </w:r>
          </w:p>
        </w:tc>
        <w:tc>
          <w:tcPr>
            <w:tcW w:type="pct" w:w="453"/>
          </w:tcPr>
          <w:p w:rsidRDefault="00836C62" w:rsidP="00D549E2" w:rsidR="00836C62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69693144506</w:t>
            </w:r>
          </w:p>
        </w:tc>
        <w:tc>
          <w:tcPr>
            <w:tcW w:type="pct" w:w="406"/>
          </w:tcPr>
          <w:p w:rsidRDefault="00836C62" w:rsidP="00D549E2" w:rsidR="00836C62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 xml:space="preserve">Ulica kneza Branimira 1, Zagreb </w:t>
            </w:r>
          </w:p>
        </w:tc>
        <w:tc>
          <w:tcPr>
            <w:tcW w:type="pct" w:w="407"/>
          </w:tcPr>
          <w:p w:rsidRDefault="00836C62" w:rsidP="00D549E2" w:rsidR="00836C62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46.665,35</w:t>
            </w:r>
          </w:p>
        </w:tc>
        <w:tc>
          <w:tcPr>
            <w:tcW w:type="pct" w:w="769"/>
          </w:tcPr>
          <w:p w:rsidRDefault="00836C62" w:rsidP="00D549E2" w:rsidR="00836C62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 xml:space="preserve">Rješenje o ovrsi javnog bilježnika Renate Kutije Kušpilić od 04.04.2011.g Ovrv-489/11, Presuda Trgovačkog suda u Zagrebu od 20.11.2015.g., posl. broj Povrv-4398/15, Rješenje Općinskog građanskog suda u Zagrebu od 17.02.2017.g., posl. broj Ovr-9267/16, Obračun kamata </w:t>
            </w:r>
          </w:p>
        </w:tc>
        <w:tc>
          <w:tcPr>
            <w:tcW w:type="pct" w:w="361"/>
          </w:tcPr>
          <w:p w:rsidRDefault="00836C62" w:rsidP="00D549E2" w:rsidR="00836C62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46.665,35</w:t>
            </w:r>
          </w:p>
        </w:tc>
        <w:tc>
          <w:tcPr>
            <w:tcW w:type="pct" w:w="634"/>
          </w:tcPr>
          <w:p w:rsidRDefault="00836C62" w:rsidP="00D549E2" w:rsidR="00836C62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Rješenje o ovrsi javnog bilježnika Renate Kutije Kušpilić od 04.04.2011.g Ovrv-489/11, Presuda Trgovačkog suda u Zagrebu od 20.11.2015.g., posl. broj Povrv-4398/15, Rješenje Općinskog građanskog suda u Zagrebu od 17.02.2017.g., posl. broj Ovr-9267/16, Obračun kamata</w:t>
            </w:r>
          </w:p>
        </w:tc>
        <w:tc>
          <w:tcPr>
            <w:tcW w:type="pct" w:w="270"/>
          </w:tcPr>
          <w:p w:rsidRDefault="00836C62" w:rsidP="00D549E2" w:rsidR="00836C62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0,00</w:t>
            </w:r>
          </w:p>
        </w:tc>
        <w:tc>
          <w:tcPr>
            <w:tcW w:type="pct" w:w="316"/>
          </w:tcPr>
          <w:p w:rsidRDefault="00836C62" w:rsidP="00D549E2" w:rsidR="00836C62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/</w:t>
            </w:r>
          </w:p>
        </w:tc>
        <w:tc>
          <w:tcPr>
            <w:tcW w:type="pct" w:w="663"/>
          </w:tcPr>
          <w:p w:rsidRDefault="00836C62" w:rsidP="00D549E2" w:rsidR="00836C62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Rješenje o ovrsi javnog bilježnika Renate Kutije Kušpilić od 04.04.2011.g Ovrv-489/11, Presuda Trgovačkog suda u Zagrebu od 20.11.2015.g., posl. broj Povrv-4398/15, Rješenje Općinskog građanskog suda u Zagrebu od 17.02.2017.g., posl. broj Ovr-9267/16</w:t>
            </w:r>
          </w:p>
        </w:tc>
      </w:tr>
      <w:tr w:rsidTr="00D549E2" w:rsidR="00836C62" w:rsidRPr="0090263D">
        <w:trPr>
          <w:jc w:val="center"/>
        </w:trPr>
        <w:tc>
          <w:tcPr>
            <w:tcW w:type="pct" w:w="179"/>
          </w:tcPr>
          <w:p w:rsidRDefault="00836C62" w:rsidP="00D549E2" w:rsidR="00836C62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2.</w:t>
            </w:r>
          </w:p>
        </w:tc>
        <w:tc>
          <w:tcPr>
            <w:tcW w:type="pct" w:w="542"/>
          </w:tcPr>
          <w:p w:rsidRDefault="00836C62" w:rsidP="00D549E2" w:rsidR="00836C62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 xml:space="preserve">MECHEL SERVICE Stahlhandel Austria GmbH  zastupani </w:t>
            </w:r>
            <w:r w:rsidRPr="0090263D">
              <w:rPr>
                <w:rFonts w:hAnsi="Times New Roman" w:ascii="Times New Roman"/>
                <w:sz w:val="20"/>
                <w:szCs w:val="20"/>
              </w:rPr>
              <w:lastRenderedPageBreak/>
              <w:t>po Odvjetničkom društvu Pećarević &amp; Relić</w:t>
            </w:r>
          </w:p>
        </w:tc>
        <w:tc>
          <w:tcPr>
            <w:tcW w:type="pct" w:w="453"/>
          </w:tcPr>
          <w:p w:rsidRDefault="00836C62" w:rsidP="00D549E2" w:rsidR="00836C62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lastRenderedPageBreak/>
              <w:t>41275041915</w:t>
            </w:r>
          </w:p>
        </w:tc>
        <w:tc>
          <w:tcPr>
            <w:tcW w:type="pct" w:w="406"/>
          </w:tcPr>
          <w:p w:rsidRDefault="00836C62" w:rsidP="00D549E2" w:rsidR="00836C62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Linz, Lunzerstr. 105, Austria</w:t>
            </w:r>
          </w:p>
        </w:tc>
        <w:tc>
          <w:tcPr>
            <w:tcW w:type="pct" w:w="407"/>
          </w:tcPr>
          <w:p w:rsidRDefault="00836C62" w:rsidP="00D549E2" w:rsidR="00836C62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902.071,17</w:t>
            </w:r>
          </w:p>
        </w:tc>
        <w:tc>
          <w:tcPr>
            <w:tcW w:type="pct" w:w="769"/>
          </w:tcPr>
          <w:p w:rsidRDefault="00836C62" w:rsidP="00D549E2" w:rsidR="00836C62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 xml:space="preserve">Ugovor o komisionoj prodaji br. 02/2010 od 06.10.2010.g., Rješenje o ovrsi </w:t>
            </w:r>
            <w:r w:rsidRPr="0090263D">
              <w:rPr>
                <w:rFonts w:hAnsi="Times New Roman" w:ascii="Times New Roman"/>
                <w:sz w:val="20"/>
                <w:szCs w:val="20"/>
              </w:rPr>
              <w:lastRenderedPageBreak/>
              <w:t>javnog bilježnika Alemke Gajski od 06.03.2013.g., posl. broj Ovrv-25/2013, Izvadak iz poslovnih knjiga na dan 08.02.2013.g., Račun broj 11LRN/001393 od 20.05.2011.g.,  Račun broj 11LRN/001614 od 06.06.2011.g.,  Račun broj 11LRN/001708 od 17.06.2011.g.,  Račun broj 11LRN/002026 od 21.07.2011.g., Račun broj 11LRN/002027 od 21.07.2011.g.,  Račun broj 11LRN/002381 od 01.08.2011.g.,  Račun broj 11LRN/002238 od 02.08.2011.g.,  Račun broj 11LRN/002384 od 12.08.2011.g.,  Račun broj 11LRN/002797 od 27.09.2011.g.</w:t>
            </w:r>
          </w:p>
        </w:tc>
        <w:tc>
          <w:tcPr>
            <w:tcW w:type="pct" w:w="361"/>
          </w:tcPr>
          <w:p w:rsidRDefault="00836C62" w:rsidP="00D549E2" w:rsidR="00836C62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lastRenderedPageBreak/>
              <w:t>0,00</w:t>
            </w:r>
          </w:p>
        </w:tc>
        <w:tc>
          <w:tcPr>
            <w:tcW w:type="pct" w:w="634"/>
          </w:tcPr>
          <w:p w:rsidRDefault="00836C62" w:rsidP="00D549E2" w:rsidR="00836C62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U</w:t>
            </w:r>
            <w:r w:rsidRPr="0090263D">
              <w:rPr>
                <w:rFonts w:hAnsi="Times New Roman" w:ascii="Times New Roman"/>
                <w:sz w:val="20"/>
                <w:szCs w:val="20"/>
              </w:rPr>
              <w:t xml:space="preserve">govor o komisionoj prodaji br. 02/2010 od 06.10.2010.g., Rješenje o </w:t>
            </w:r>
            <w:r w:rsidRPr="0090263D">
              <w:rPr>
                <w:rFonts w:hAnsi="Times New Roman" w:ascii="Times New Roman"/>
                <w:sz w:val="20"/>
                <w:szCs w:val="20"/>
              </w:rPr>
              <w:lastRenderedPageBreak/>
              <w:t>ovrsi javnog bilježnika Alemke Gajski od 06.03.2013.g., posl. broj Ovrv-25/2013, Izvadak iz poslovnih knjiga na dan 08.02.2013.g., Račun broj 11LRN/001393 od 20.05.2011.g.,  Račun broj 11LRN/001614 od 06.06.2011.g.,  Račun broj 11LRN/001708 od 17.06.2011.g.,  Račun broj 11LRN/002026 od 21.07.2011.g., Račun broj 11LRN/002027 od 21.07.2011.g.,  Račun broj 11LRN/002381 od 01.08.2011.g.,  Račun broj 11LRN/002238 od 02.08.2011.g.,  Račun broj 11LRN/002384 od 12.08.2011.g.,  Račun broj 11LRN/002797 od 27.09.2011.g.</w:t>
            </w:r>
          </w:p>
        </w:tc>
        <w:tc>
          <w:tcPr>
            <w:tcW w:type="pct" w:w="270"/>
          </w:tcPr>
          <w:p w:rsidRDefault="00836C62" w:rsidP="00D549E2" w:rsidR="00836C62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lastRenderedPageBreak/>
              <w:t>902.071,17</w:t>
            </w:r>
          </w:p>
        </w:tc>
        <w:tc>
          <w:tcPr>
            <w:tcW w:type="pct" w:w="316"/>
          </w:tcPr>
          <w:p w:rsidRDefault="00836C62" w:rsidP="00D549E2" w:rsidR="00836C62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U tijeku je parnični postu</w:t>
            </w:r>
            <w:r>
              <w:rPr>
                <w:rFonts w:hAnsi="Times New Roman" w:ascii="Times New Roman"/>
                <w:sz w:val="20"/>
                <w:szCs w:val="20"/>
              </w:rPr>
              <w:lastRenderedPageBreak/>
              <w:t>pak po tužbi vjerovnika</w:t>
            </w:r>
          </w:p>
        </w:tc>
        <w:tc>
          <w:tcPr>
            <w:tcW w:type="pct" w:w="663"/>
          </w:tcPr>
          <w:p w:rsidRDefault="00836C62" w:rsidP="00D549E2" w:rsidR="00836C62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lastRenderedPageBreak/>
              <w:t>/</w:t>
            </w:r>
          </w:p>
        </w:tc>
      </w:tr>
      <w:tr w:rsidTr="00D549E2" w:rsidR="00836C62" w:rsidRPr="0090263D">
        <w:trPr>
          <w:trHeight w:val="1317"/>
          <w:jc w:val="center"/>
        </w:trPr>
        <w:tc>
          <w:tcPr>
            <w:tcW w:type="pct" w:w="179"/>
          </w:tcPr>
          <w:p w:rsidRDefault="00836C62" w:rsidP="00D549E2" w:rsidR="00836C62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lastRenderedPageBreak/>
              <w:t>3.</w:t>
            </w:r>
          </w:p>
        </w:tc>
        <w:tc>
          <w:tcPr>
            <w:tcW w:type="pct" w:w="542"/>
          </w:tcPr>
          <w:p w:rsidRDefault="00836C62" w:rsidP="00D549E2" w:rsidR="00836C62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 xml:space="preserve">REPUBLIKA HRVATSKA, zastupana po Županijskom </w:t>
            </w:r>
            <w:r w:rsidRPr="0090263D">
              <w:rPr>
                <w:rFonts w:hAnsi="Times New Roman" w:ascii="Times New Roman"/>
                <w:sz w:val="20"/>
                <w:szCs w:val="20"/>
              </w:rPr>
              <w:lastRenderedPageBreak/>
              <w:t>državnom odvjetništvu u Zagrebu</w:t>
            </w:r>
          </w:p>
        </w:tc>
        <w:tc>
          <w:tcPr>
            <w:tcW w:type="pct" w:w="453"/>
          </w:tcPr>
          <w:p w:rsidRDefault="00836C62" w:rsidP="00D549E2" w:rsidR="00836C62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lastRenderedPageBreak/>
              <w:t>52634238587</w:t>
            </w:r>
          </w:p>
        </w:tc>
        <w:tc>
          <w:tcPr>
            <w:tcW w:type="pct" w:w="406"/>
          </w:tcPr>
          <w:p w:rsidRDefault="00836C62" w:rsidP="00D549E2" w:rsidR="00836C62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Savska cesta 41, Zagreb</w:t>
            </w:r>
          </w:p>
        </w:tc>
        <w:tc>
          <w:tcPr>
            <w:tcW w:type="pct" w:w="407"/>
          </w:tcPr>
          <w:p w:rsidRDefault="00836C62" w:rsidP="00D549E2" w:rsidR="00836C62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9.522,30</w:t>
            </w:r>
          </w:p>
        </w:tc>
        <w:tc>
          <w:tcPr>
            <w:tcW w:type="pct" w:w="769"/>
          </w:tcPr>
          <w:p w:rsidRDefault="00836C62" w:rsidP="00D549E2" w:rsidR="00836C62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Rješenje o osiguranju Općinskog građanskog suda u Zagrebu, poslovni broj Ovr-2260/13 od 02.09.2013.g., obračun kamata</w:t>
            </w:r>
          </w:p>
        </w:tc>
        <w:tc>
          <w:tcPr>
            <w:tcW w:type="pct" w:w="361"/>
          </w:tcPr>
          <w:p w:rsidRDefault="00836C62" w:rsidP="00D549E2" w:rsidR="00836C62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9.522,30</w:t>
            </w:r>
          </w:p>
        </w:tc>
        <w:tc>
          <w:tcPr>
            <w:tcW w:type="pct" w:w="634"/>
          </w:tcPr>
          <w:p w:rsidRDefault="00836C62" w:rsidP="00D549E2" w:rsidR="00836C62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 xml:space="preserve">Rješenje o osiguranju Općinskog građanskog suda u Zagrebu, poslovni broj Ovr-2260/13 </w:t>
            </w:r>
            <w:r w:rsidRPr="0090263D">
              <w:rPr>
                <w:rFonts w:hAnsi="Times New Roman" w:ascii="Times New Roman"/>
                <w:sz w:val="20"/>
                <w:szCs w:val="20"/>
              </w:rPr>
              <w:lastRenderedPageBreak/>
              <w:t>od 02.09.2013.g., obračun kamata</w:t>
            </w:r>
          </w:p>
        </w:tc>
        <w:tc>
          <w:tcPr>
            <w:tcW w:type="pct" w:w="270"/>
          </w:tcPr>
          <w:p w:rsidRDefault="00836C62" w:rsidP="00D549E2" w:rsidR="00836C62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lastRenderedPageBreak/>
              <w:t>0,00</w:t>
            </w:r>
          </w:p>
        </w:tc>
        <w:tc>
          <w:tcPr>
            <w:tcW w:type="pct" w:w="316"/>
          </w:tcPr>
          <w:p w:rsidRDefault="00836C62" w:rsidP="00D549E2" w:rsidR="00836C62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/</w:t>
            </w:r>
          </w:p>
        </w:tc>
        <w:tc>
          <w:tcPr>
            <w:tcW w:type="pct" w:w="663"/>
          </w:tcPr>
          <w:p w:rsidRDefault="00836C62" w:rsidP="00D549E2" w:rsidR="00836C62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 xml:space="preserve">Rješenje o osiguranju Općinskog građanskog suda u Zagrebu, poslovni broj Ovr-2260/13 </w:t>
            </w:r>
            <w:r w:rsidRPr="0090263D">
              <w:rPr>
                <w:rFonts w:hAnsi="Times New Roman" w:ascii="Times New Roman"/>
                <w:sz w:val="20"/>
                <w:szCs w:val="20"/>
              </w:rPr>
              <w:lastRenderedPageBreak/>
              <w:t>od 02.09.2013.g.</w:t>
            </w:r>
          </w:p>
        </w:tc>
      </w:tr>
      <w:tr w:rsidTr="00D549E2" w:rsidR="00836C62" w:rsidRPr="0090263D">
        <w:trPr>
          <w:trHeight w:val="1317"/>
          <w:jc w:val="center"/>
        </w:trPr>
        <w:tc>
          <w:tcPr>
            <w:tcW w:type="pct" w:w="179"/>
          </w:tcPr>
          <w:p w:rsidRDefault="00836C62" w:rsidP="00D549E2" w:rsidR="00836C62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lastRenderedPageBreak/>
              <w:t>4.</w:t>
            </w:r>
          </w:p>
        </w:tc>
        <w:tc>
          <w:tcPr>
            <w:tcW w:type="pct" w:w="542"/>
          </w:tcPr>
          <w:p w:rsidRDefault="00836C62" w:rsidP="00D549E2" w:rsidR="00836C62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REPUBLIKA HRVATSKA, Ministarstvo financija, Porezna uprava, Područni ured Zagreb, zastupana po Županijskom državnom odvjetništvu u Zagrebu</w:t>
            </w:r>
          </w:p>
        </w:tc>
        <w:tc>
          <w:tcPr>
            <w:tcW w:type="pct" w:w="453"/>
          </w:tcPr>
          <w:p w:rsidRDefault="00836C62" w:rsidP="00D549E2" w:rsidR="00836C62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18683136487</w:t>
            </w:r>
          </w:p>
        </w:tc>
        <w:tc>
          <w:tcPr>
            <w:tcW w:type="pct" w:w="406"/>
          </w:tcPr>
          <w:p w:rsidRDefault="00836C62" w:rsidP="00D549E2" w:rsidR="00836C62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Savska cesta 41, Zagreb</w:t>
            </w:r>
          </w:p>
        </w:tc>
        <w:tc>
          <w:tcPr>
            <w:tcW w:type="pct" w:w="407"/>
          </w:tcPr>
          <w:p w:rsidRDefault="00836C62" w:rsidP="00D549E2" w:rsidR="00836C62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813.009,41 </w:t>
            </w:r>
          </w:p>
        </w:tc>
        <w:tc>
          <w:tcPr>
            <w:tcW w:type="pct" w:w="769"/>
          </w:tcPr>
          <w:p w:rsidRDefault="00836C62" w:rsidP="00D549E2" w:rsidR="00836C62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 xml:space="preserve">JOPPD obrasci 15212, 15243, 15273, 15304, 15334, 15365, 16031, 16060, 16091, 16121, ID obrasci 04-12 mj. 2010., 02-12 mj. 2011., 01-12 mj. 2012., 01-11 mj. 2013, Prijava poreza na dodanu vrijednost za 2010., 01-04 mj. 2012., 07-09 mj. 2012, 02 mj. 2015., 04-07 mj. 2015., 09 mj. 2015., 12 mj. 2015., 02-03 mj. 2016., IPP obrasci 10-11 mj. 2009, Prijava spomeničke rente za 2010., Ovjereni izlisti iz ISPU za konta 1317, 1732, 4227, 4251, 5262 i 5278 </w:t>
            </w:r>
          </w:p>
        </w:tc>
        <w:tc>
          <w:tcPr>
            <w:tcW w:type="pct" w:w="361"/>
          </w:tcPr>
          <w:p w:rsidRDefault="00836C62" w:rsidP="00D549E2" w:rsidR="00836C62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578.293,30</w:t>
            </w:r>
          </w:p>
        </w:tc>
        <w:tc>
          <w:tcPr>
            <w:tcW w:type="pct" w:w="634"/>
          </w:tcPr>
          <w:p w:rsidRDefault="00836C62" w:rsidP="00D549E2" w:rsidR="00836C62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JOPPD obrasci 15212, 15243, 15273, 15304, 15334, 15365, 16031, 16060, 16091, 16121, ID obrasci 04-12 mj. 2010., 02-12 mj. 2011., 01-12 mj. 2012., 01-11 mj. 2013, Prijava poreza na dodanu vrijednost za 2010., 01-04 mj. 2012., 07-09 mj. 2012, 02 mj. 2015., 04-07 mj. 2015., 09 mj. 2015., 12 mj. 2015., 02-03 mj. 2016., IPP obrasci 10-11 mj. 2009, Prijava spomeničke rente za 2010., Ovjereni izlisti iz ISPU za konta 1317, 1732, 4227, 4251, 5262 i 5278</w:t>
            </w:r>
          </w:p>
        </w:tc>
        <w:tc>
          <w:tcPr>
            <w:tcW w:type="pct" w:w="270"/>
          </w:tcPr>
          <w:p w:rsidRDefault="00836C62" w:rsidP="00D549E2" w:rsidR="00836C62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234.716,11 </w:t>
            </w:r>
          </w:p>
        </w:tc>
        <w:tc>
          <w:tcPr>
            <w:tcW w:type="pct" w:w="316"/>
          </w:tcPr>
          <w:p w:rsidRDefault="00836C62" w:rsidP="00D549E2" w:rsidR="00836C62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Priznato u I višem isplatnom redu</w:t>
            </w:r>
          </w:p>
        </w:tc>
        <w:tc>
          <w:tcPr>
            <w:tcW w:type="pct" w:w="663"/>
          </w:tcPr>
          <w:p w:rsidRDefault="00836C62" w:rsidP="00D549E2" w:rsidR="00836C62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JOPPD obrasci 15212, 15243, 15273, 15304, 15334, 15365, 16031, 16060, 16091, 16121, ID obrasci 04-12 mj. 2010., 02-12 mj. 2011., 01-12 mj. 2012., 01-11 mj. 2013, Prijava poreza na dodanu vrijednost za 2010., 01-04 mj. 2012., 07-09 mj. 2012, 02 mj. 2015., 04-07 mj. 2015., 09 mj. 2015., 12 mj. 2015., 02-03 mj. 2016., IPP obrasci 10-11 mj. 2009, Prijava spomeničke rente za 2010., Ovjereni izlisti iz ISPU za konta 1317, 1732, 4227 i 4251</w:t>
            </w:r>
          </w:p>
        </w:tc>
      </w:tr>
      <w:tr w:rsidTr="00D549E2" w:rsidR="00836C62" w:rsidRPr="0090263D">
        <w:trPr>
          <w:jc w:val="center"/>
        </w:trPr>
        <w:tc>
          <w:tcPr>
            <w:tcW w:type="pct" w:w="179"/>
          </w:tcPr>
          <w:p w:rsidRDefault="00836C62" w:rsidP="00D549E2" w:rsidR="00836C62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5.</w:t>
            </w:r>
          </w:p>
        </w:tc>
        <w:tc>
          <w:tcPr>
            <w:tcW w:type="pct" w:w="542"/>
          </w:tcPr>
          <w:p w:rsidRDefault="00836C62" w:rsidP="00D549E2" w:rsidR="00836C62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 xml:space="preserve">GRAD ZAGREB zastupan po Vesni Bujas, dipl.iur. </w:t>
            </w:r>
          </w:p>
        </w:tc>
        <w:tc>
          <w:tcPr>
            <w:tcW w:type="pct" w:w="453"/>
          </w:tcPr>
          <w:p w:rsidRDefault="00836C62" w:rsidP="00D549E2" w:rsidR="00836C62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61817894937</w:t>
            </w:r>
          </w:p>
        </w:tc>
        <w:tc>
          <w:tcPr>
            <w:tcW w:type="pct" w:w="406"/>
          </w:tcPr>
          <w:p w:rsidRDefault="00836C62" w:rsidP="00D549E2" w:rsidR="00836C62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 xml:space="preserve">Trg Stjepana Radića 1, Zagreb </w:t>
            </w:r>
          </w:p>
        </w:tc>
        <w:tc>
          <w:tcPr>
            <w:tcW w:type="pct" w:w="407"/>
          </w:tcPr>
          <w:p w:rsidRDefault="00836C62" w:rsidP="00D549E2" w:rsidR="00836C62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197.613,97</w:t>
            </w:r>
          </w:p>
        </w:tc>
        <w:tc>
          <w:tcPr>
            <w:tcW w:type="pct" w:w="769"/>
          </w:tcPr>
          <w:p w:rsidRDefault="00836C62" w:rsidP="00D549E2" w:rsidR="00836C62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Specifikacija tražbine, Izvadak iz poslovnih knjiga, kamatni list, Rješenje o ovrsi KLASA:UP/I-363-03/2010-80/2637 od 17.11.2010.g., Rješenje o ovrsi KLASA:UP/I-363-03/2012-</w:t>
            </w:r>
            <w:r w:rsidRPr="0090263D">
              <w:rPr>
                <w:rFonts w:hAnsi="Times New Roman" w:ascii="Times New Roman"/>
                <w:sz w:val="20"/>
                <w:szCs w:val="20"/>
              </w:rPr>
              <w:lastRenderedPageBreak/>
              <w:t xml:space="preserve">80/3240 od 22.11.2012.g., Rješenje o ovrsi KLASA:UP/I-363-03/2014-08/3426 od 15.12.2014.g., Rješenje o ovrsi KLASA:UP/I-363-03/2016-08/3307 od 18.11.2016.g.,  Rješenje o ovrsi KLASA:UP/I-363-03/2016-15/2212 od 18.11.2016.g., Rješenje o obvezi   KLASA:UP/I-363-03/2008-54/7593 od 02.01.2008.g.  </w:t>
            </w:r>
          </w:p>
        </w:tc>
        <w:tc>
          <w:tcPr>
            <w:tcW w:type="pct" w:w="361"/>
          </w:tcPr>
          <w:p w:rsidRDefault="00836C62" w:rsidP="00D549E2" w:rsidR="00836C62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lastRenderedPageBreak/>
              <w:t>197.613,97</w:t>
            </w:r>
          </w:p>
        </w:tc>
        <w:tc>
          <w:tcPr>
            <w:tcW w:type="pct" w:w="634"/>
          </w:tcPr>
          <w:p w:rsidRDefault="00836C62" w:rsidP="00D549E2" w:rsidR="00836C62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 xml:space="preserve">Specifikacija tražbine, Izvadak iz poslovnih knjiga, kamatni list, Rješenje o ovrsi KLASA:UP/I-363-03/2010-80/2637 od 17.11.2010.g., Rješenje o </w:t>
            </w:r>
            <w:r w:rsidRPr="0090263D">
              <w:rPr>
                <w:rFonts w:hAnsi="Times New Roman" w:ascii="Times New Roman"/>
                <w:sz w:val="20"/>
                <w:szCs w:val="20"/>
              </w:rPr>
              <w:lastRenderedPageBreak/>
              <w:t>ovrsi KLASA:UP/I-363-03/2012-80/3240 od 22.11.2012.g., Rješenje o ovrsi KLASA:UP/I-363-03/2014-08/3426 od 15.12.2014.g., Rješenje o ovrsi KLASA:UP/I-363-03/2016-08/3307 od 18.11.2016.g.,  Rješenje o ovrsi KLASA:UP/I-363-03/2016-15/2212 od 18.11.2016.g., Rješenje o obvezi   KLASA:UP/I-363-03/2008-54/7593 od 02.01.2008.g.</w:t>
            </w:r>
          </w:p>
        </w:tc>
        <w:tc>
          <w:tcPr>
            <w:tcW w:type="pct" w:w="270"/>
          </w:tcPr>
          <w:p w:rsidRDefault="00836C62" w:rsidP="00D549E2" w:rsidR="00836C62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lastRenderedPageBreak/>
              <w:t>0,00</w:t>
            </w:r>
          </w:p>
        </w:tc>
        <w:tc>
          <w:tcPr>
            <w:tcW w:type="pct" w:w="316"/>
          </w:tcPr>
          <w:p w:rsidRDefault="00836C62" w:rsidP="00D549E2" w:rsidR="00836C62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/</w:t>
            </w:r>
          </w:p>
        </w:tc>
        <w:tc>
          <w:tcPr>
            <w:tcW w:type="pct" w:w="663"/>
          </w:tcPr>
          <w:p w:rsidRDefault="00836C62" w:rsidP="00D549E2" w:rsidR="00836C62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 xml:space="preserve">Rješenje o ovrsi KLASA:UP/I-363-03/2010-80/2637 od 17.11.2010.g., Rješenje o ovrsi KLASA:UP/I-363-03/2012-80/3240 od 22.11.2012.g., Rješenje o </w:t>
            </w:r>
            <w:r w:rsidRPr="0090263D">
              <w:rPr>
                <w:rFonts w:hAnsi="Times New Roman" w:ascii="Times New Roman"/>
                <w:sz w:val="20"/>
                <w:szCs w:val="20"/>
              </w:rPr>
              <w:lastRenderedPageBreak/>
              <w:t>ovrsi KLASA:UP/I-363-03/2014-08/3426 od 15.12.2014.g., Rješenje o ovrsi KLASA:UP/I-363-03/2016-08/3307 od 18.11.2016.g.,  Rješenje o ovrsi KLASA:UP/I-363-03/2016-15/2212 od 18.11.2016.g., Rješenje o obvezi   KLASA:UP/I-363-03/2008-54/7593 od 02.01.2008.g.</w:t>
            </w:r>
          </w:p>
        </w:tc>
      </w:tr>
      <w:tr w:rsidTr="00D549E2" w:rsidR="00836C62" w:rsidRPr="0090263D">
        <w:trPr>
          <w:jc w:val="center"/>
        </w:trPr>
        <w:tc>
          <w:tcPr>
            <w:tcW w:type="pct" w:w="179"/>
          </w:tcPr>
          <w:p w:rsidRDefault="00836C62" w:rsidP="00D549E2" w:rsidR="00836C62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lastRenderedPageBreak/>
              <w:t>6.</w:t>
            </w:r>
          </w:p>
        </w:tc>
        <w:tc>
          <w:tcPr>
            <w:tcW w:type="pct" w:w="542"/>
          </w:tcPr>
          <w:p w:rsidRDefault="00836C62" w:rsidP="00D549E2" w:rsidR="00836C62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H-ABDUCO d.o.o.</w:t>
            </w:r>
          </w:p>
        </w:tc>
        <w:tc>
          <w:tcPr>
            <w:tcW w:type="pct" w:w="453"/>
          </w:tcPr>
          <w:p w:rsidRDefault="00836C62" w:rsidP="00D549E2" w:rsidR="00836C62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13667298928</w:t>
            </w:r>
          </w:p>
        </w:tc>
        <w:tc>
          <w:tcPr>
            <w:tcW w:type="pct" w:w="406"/>
          </w:tcPr>
          <w:p w:rsidRDefault="00836C62" w:rsidP="00D549E2" w:rsidR="00836C62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 xml:space="preserve">Slavonska avenija 6a, Zagreb </w:t>
            </w:r>
          </w:p>
        </w:tc>
        <w:tc>
          <w:tcPr>
            <w:tcW w:type="pct" w:w="407"/>
          </w:tcPr>
          <w:p w:rsidRDefault="00836C62" w:rsidP="00D549E2" w:rsidR="00836C62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5.842.141,93</w:t>
            </w:r>
          </w:p>
        </w:tc>
        <w:tc>
          <w:tcPr>
            <w:tcW w:type="pct" w:w="769"/>
          </w:tcPr>
          <w:p w:rsidRDefault="00836C62" w:rsidP="00D549E2" w:rsidR="00836C62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 xml:space="preserve">Ugovor o kreditu broj: 011-51006779 sa Sporazumom o osiguranju novčane tražbine, zaključen dana 29.03.2010.g., potvrđen od strane javnog bilježnika Ilinke Lisonek dana 31.03.2010.g., posl. broj OV-4587/10, Ugovor o izdavanju i korištenju VISA BUSINESS kartice broj 136/V/2003, zaključen dana 29.12.2003.g., potvrđen od strane javnog bilježnika Ilinke Lisonek dana </w:t>
            </w:r>
            <w:r w:rsidRPr="0090263D">
              <w:rPr>
                <w:rFonts w:hAnsi="Times New Roman" w:ascii="Times New Roman"/>
                <w:sz w:val="20"/>
                <w:szCs w:val="20"/>
              </w:rPr>
              <w:lastRenderedPageBreak/>
              <w:t>30.12.2003.g, pod brojem OV-8776/03, Ugovor o ustupu tražbine zaključen dana 12.12.2014.g., potvrđen kod javnog bilježnika Mladena Ježeka, posl. broj OV-4003/14, Ugovor o prijenosu sredstava osiguranja zaključen dana 05.04.2016.g.,  potvrđen kod javnog bilježnika Mladena Ježeka, posl. broj OV-1316/16,  Izvadak iz poslovnih knjiga</w:t>
            </w:r>
          </w:p>
        </w:tc>
        <w:tc>
          <w:tcPr>
            <w:tcW w:type="pct" w:w="361"/>
          </w:tcPr>
          <w:p w:rsidRDefault="00836C62" w:rsidP="00D549E2" w:rsidR="00836C62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lastRenderedPageBreak/>
              <w:t>5.842.141,93</w:t>
            </w:r>
          </w:p>
        </w:tc>
        <w:tc>
          <w:tcPr>
            <w:tcW w:type="pct" w:w="634"/>
          </w:tcPr>
          <w:p w:rsidRDefault="00836C62" w:rsidP="00D549E2" w:rsidR="00836C62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 xml:space="preserve">Ugovor o kreditu broj: 011-51006779 sa Sporazumom o osiguranju novčane tražbine, zaključen dana 29.03.2010.g., potvrđen od strane javnog bilježnika Ilinke Lisonek dana 31.03.2010.g., posl. broj OV-4587/10, Ugovor o izdavanju i korištenju VISA BUSINESS kartice broj 136/V/2003, zaključen dana </w:t>
            </w:r>
            <w:r w:rsidRPr="0090263D">
              <w:rPr>
                <w:rFonts w:hAnsi="Times New Roman" w:ascii="Times New Roman"/>
                <w:sz w:val="20"/>
                <w:szCs w:val="20"/>
              </w:rPr>
              <w:lastRenderedPageBreak/>
              <w:t>29.12.2003.g., potvrđen od strane javnog bilježnika Ilinke Lisonek dana 30.12.2003.g, pod brojem OV-8776/03, Ugovor o ustupu tražbine zaključen dana 12.12.2014.g., potvrđen kod javnog bilježnika Mladena Ježeka, posl. broj  OV-4003/14, Ugovor o prijenosu sredstava osiguranja zaključen dana 05.04.2016.g.,  potvrđen kod javnog bilježnika Mladena Ježeka, posl. broj OV-1316/16,  Izvadak iz poslovnih knjiga</w:t>
            </w:r>
          </w:p>
        </w:tc>
        <w:tc>
          <w:tcPr>
            <w:tcW w:type="pct" w:w="270"/>
          </w:tcPr>
          <w:p w:rsidRDefault="00836C62" w:rsidP="00D549E2" w:rsidR="00836C62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lastRenderedPageBreak/>
              <w:t>0,00</w:t>
            </w:r>
          </w:p>
        </w:tc>
        <w:tc>
          <w:tcPr>
            <w:tcW w:type="pct" w:w="316"/>
          </w:tcPr>
          <w:p w:rsidRDefault="00836C62" w:rsidP="00D549E2" w:rsidR="00836C62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/</w:t>
            </w:r>
          </w:p>
        </w:tc>
        <w:tc>
          <w:tcPr>
            <w:tcW w:type="pct" w:w="663"/>
          </w:tcPr>
          <w:p w:rsidRDefault="00836C62" w:rsidP="00D549E2" w:rsidR="00836C62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 xml:space="preserve">Ugovor o kreditu broj: 011-51006779 sa Sporazumom o osiguranju novčane tražbine, zaključen dana 29.03.2010.g., potvrđen od strane javnog bilježnika Ilinke Lisonek dana 31.03.2010.g., posl. broj OV-4587/10, bjanko zadužnica na iznos od 50.000,00 kn ovjerena kod javnog bilježnika Ilinke Lisonek, </w:t>
            </w:r>
            <w:r w:rsidRPr="0090263D">
              <w:rPr>
                <w:rFonts w:hAnsi="Times New Roman" w:ascii="Times New Roman"/>
                <w:sz w:val="20"/>
                <w:szCs w:val="20"/>
              </w:rPr>
              <w:lastRenderedPageBreak/>
              <w:t xml:space="preserve">posl. broj OV-8777/03 </w:t>
            </w:r>
          </w:p>
        </w:tc>
      </w:tr>
      <w:tr w:rsidTr="00D549E2" w:rsidR="00836C62" w:rsidRPr="0090263D">
        <w:trPr>
          <w:jc w:val="center"/>
        </w:trPr>
        <w:tc>
          <w:tcPr>
            <w:tcW w:type="pct" w:w="179"/>
          </w:tcPr>
          <w:p w:rsidRDefault="00836C62" w:rsidP="00D549E2" w:rsidR="00836C62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lastRenderedPageBreak/>
              <w:t>7.</w:t>
            </w:r>
          </w:p>
        </w:tc>
        <w:tc>
          <w:tcPr>
            <w:tcW w:type="pct" w:w="542"/>
          </w:tcPr>
          <w:p w:rsidRDefault="00836C62" w:rsidP="00D549E2" w:rsidR="00836C62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HRVATSKE VODE</w:t>
            </w:r>
          </w:p>
        </w:tc>
        <w:tc>
          <w:tcPr>
            <w:tcW w:type="pct" w:w="453"/>
          </w:tcPr>
          <w:p w:rsidRDefault="00836C62" w:rsidP="00D549E2" w:rsidR="00836C62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28921383001</w:t>
            </w:r>
          </w:p>
        </w:tc>
        <w:tc>
          <w:tcPr>
            <w:tcW w:type="pct" w:w="406"/>
          </w:tcPr>
          <w:p w:rsidRDefault="00836C62" w:rsidP="00D549E2" w:rsidR="00836C62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Ulica grada Vukovara 220, Zagreb</w:t>
            </w:r>
          </w:p>
        </w:tc>
        <w:tc>
          <w:tcPr>
            <w:tcW w:type="pct" w:w="407"/>
          </w:tcPr>
          <w:p w:rsidRDefault="00836C62" w:rsidP="00D549E2" w:rsidR="00836C62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4.182,60 </w:t>
            </w:r>
          </w:p>
        </w:tc>
        <w:tc>
          <w:tcPr>
            <w:tcW w:type="pct" w:w="769"/>
          </w:tcPr>
          <w:p w:rsidRDefault="00836C62" w:rsidP="00D549E2" w:rsidR="00836C62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Rješenje o ovrsi Klasa:UP/I-363-03/2010-80/2637 OD 17.11.2010.g.,  Klasa:UP/I-363-03/2012-81/3451 OD 17.12.2012.g., Klasa:UP/I-363-03/2014-15/3486 OD 15.12.2014.g., Klasa:UP/I-363-03/2016-15/2212 OD 18.11.2016.g., Rješenje o obvezi Klasa:UP/I-325-08/2011-09/0806 OD 03.01.2011.g., Specifikacija </w:t>
            </w:r>
            <w:r>
              <w:rPr>
                <w:rFonts w:hAnsi="Times New Roman" w:ascii="Times New Roman"/>
                <w:sz w:val="20"/>
                <w:szCs w:val="20"/>
              </w:rPr>
              <w:lastRenderedPageBreak/>
              <w:t>tražbine, kamatni list</w:t>
            </w:r>
          </w:p>
        </w:tc>
        <w:tc>
          <w:tcPr>
            <w:tcW w:type="pct" w:w="361"/>
          </w:tcPr>
          <w:p w:rsidRDefault="00836C62" w:rsidP="00D549E2" w:rsidR="00836C62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lastRenderedPageBreak/>
              <w:t>4.182,60</w:t>
            </w:r>
          </w:p>
        </w:tc>
        <w:tc>
          <w:tcPr>
            <w:tcW w:type="pct" w:w="634"/>
          </w:tcPr>
          <w:p w:rsidRDefault="00836C62" w:rsidP="00D549E2" w:rsidR="00836C62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Rješenje o ovrsi Klasa:UP/I-363-03/2010-80/2637 OD 17.11.2010.g.,  Klasa:UP/I-363-03/2012-81/3451 OD 17.12.2012.g., Klasa:UP/I-363-03/2014-15/3486 OD 15.12.2014.g., Klasa:UP/I-363-03/2016-15/2212 OD 18.11.2016.g., </w:t>
            </w:r>
            <w:r>
              <w:rPr>
                <w:rFonts w:hAnsi="Times New Roman" w:ascii="Times New Roman"/>
                <w:sz w:val="20"/>
                <w:szCs w:val="20"/>
              </w:rPr>
              <w:lastRenderedPageBreak/>
              <w:t>Rješenje o obvezi Klasa:UP/I-325-08/2011-09/0806 OD 03.01.2011.g., Specifikacija tražbine, kamatni list</w:t>
            </w:r>
          </w:p>
        </w:tc>
        <w:tc>
          <w:tcPr>
            <w:tcW w:type="pct" w:w="270"/>
          </w:tcPr>
          <w:p w:rsidRDefault="00836C62" w:rsidP="00D549E2" w:rsidR="00836C62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lastRenderedPageBreak/>
              <w:t>0,00</w:t>
            </w:r>
          </w:p>
        </w:tc>
        <w:tc>
          <w:tcPr>
            <w:tcW w:type="pct" w:w="316"/>
          </w:tcPr>
          <w:p w:rsidRDefault="00836C62" w:rsidP="00D549E2" w:rsidR="00836C62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/</w:t>
            </w:r>
          </w:p>
        </w:tc>
        <w:tc>
          <w:tcPr>
            <w:tcW w:type="pct" w:w="663"/>
          </w:tcPr>
          <w:p w:rsidRDefault="00836C62" w:rsidP="00D549E2" w:rsidR="00836C62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Rješenje o ovrsi Klasa:UP/I-363-03/2010-80/2637 OD 17.11.2010.g.,  Klasa:UP/I-363-03/2012-81/3451 OD 17.12.2012.g., Klasa:UP/I-363-03/2014-15/3486 OD 15.12.2014.g., Klasa:UP/I-363-03/2016-15/2212 OD 18.11.2016.g., </w:t>
            </w:r>
            <w:r>
              <w:rPr>
                <w:rFonts w:hAnsi="Times New Roman" w:ascii="Times New Roman"/>
                <w:sz w:val="20"/>
                <w:szCs w:val="20"/>
              </w:rPr>
              <w:lastRenderedPageBreak/>
              <w:t xml:space="preserve">Rješenje o obvezi Klasa:UP/I-325-08/2011-09/0806 OD 03.01.2011.g., </w:t>
            </w:r>
          </w:p>
        </w:tc>
      </w:tr>
    </w:tbl>
    <w:p w:rsidRDefault="00836C62" w:rsidP="00836C62" w:rsidR="00836C62" w:rsidRPr="0090263D">
      <w:pPr>
        <w:pStyle w:val="Bezproreda"/>
        <w:rPr>
          <w:rFonts w:hAnsi="Times New Roman" w:ascii="Times New Roman"/>
          <w:sz w:val="20"/>
          <w:szCs w:val="20"/>
        </w:rPr>
      </w:pPr>
    </w:p>
    <w:p w:rsidRDefault="00836C62" w:rsidP="00836C62" w:rsidR="00836C62">
      <w:pPr>
        <w:pStyle w:val="Bezproreda"/>
        <w:rPr>
          <w:rFonts w:hAnsi="Times New Roman" w:ascii="Times New Roman"/>
          <w:sz w:val="20"/>
          <w:szCs w:val="20"/>
        </w:rPr>
      </w:pPr>
    </w:p>
    <w:p w:rsidRDefault="00836C62" w:rsidP="00836C62" w:rsidR="00836C62">
      <w:pPr>
        <w:pStyle w:val="Bezproreda"/>
        <w:rPr>
          <w:rFonts w:hAnsi="Times New Roman" w:ascii="Times New Roman"/>
          <w:sz w:val="20"/>
          <w:szCs w:val="20"/>
        </w:rPr>
      </w:pPr>
    </w:p>
    <w:p w:rsidRDefault="00836C62" w:rsidP="00836C62" w:rsidR="00836C62">
      <w:pPr>
        <w:pStyle w:val="Bezproreda"/>
        <w:rPr>
          <w:rFonts w:hAnsi="Times New Roman" w:ascii="Times New Roman"/>
          <w:sz w:val="20"/>
          <w:szCs w:val="20"/>
        </w:rPr>
      </w:pPr>
    </w:p>
    <w:p w:rsidRDefault="00836C62" w:rsidP="00836C62" w:rsidR="00836C62" w:rsidRPr="0090263D">
      <w:pPr>
        <w:pStyle w:val="Bezproreda"/>
        <w:rPr>
          <w:rFonts w:hAnsi="Times New Roman" w:ascii="Times New Roman"/>
          <w:sz w:val="20"/>
          <w:szCs w:val="20"/>
        </w:rPr>
      </w:pPr>
    </w:p>
    <w:p w:rsidRDefault="00836C62" w:rsidP="00836C62" w:rsidR="00836C62" w:rsidRPr="0090263D">
      <w:pPr>
        <w:jc w:val="center"/>
        <w:rPr>
          <w:rFonts w:hAnsi="Times New Roman" w:ascii="Times New Roman"/>
          <w:b/>
          <w:sz w:val="20"/>
          <w:szCs w:val="20"/>
        </w:rPr>
      </w:pPr>
      <w:r w:rsidRPr="0090263D">
        <w:rPr>
          <w:rFonts w:hAnsi="Times New Roman" w:ascii="Times New Roman"/>
          <w:b/>
          <w:sz w:val="20"/>
          <w:szCs w:val="20"/>
        </w:rPr>
        <w:t>II. TABLICA RAZLUČNIH PRAVA</w:t>
      </w:r>
    </w:p>
    <w:p w:rsidRDefault="00836C62" w:rsidP="00836C62" w:rsidR="00836C62" w:rsidRPr="0090263D">
      <w:pPr>
        <w:jc w:val="center"/>
        <w:rPr>
          <w:rFonts w:hAnsi="Times New Roman" w:ascii="Times New Roman"/>
          <w:sz w:val="20"/>
          <w:szCs w:val="20"/>
        </w:rPr>
      </w:pPr>
    </w:p>
    <w:tbl>
      <w:tblPr>
        <w:tblpPr w:tblpY="1" w:tblpXSpec="center" w:vertAnchor="text" w:rightFromText="180" w:leftFromText="180"/>
        <w:tblOverlap w:val="never"/>
        <w:tblW w:type="pct" w:w="5057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694"/>
        <w:gridCol w:w="1355"/>
        <w:gridCol w:w="1316"/>
        <w:gridCol w:w="1450"/>
        <w:gridCol w:w="1534"/>
        <w:gridCol w:w="2242"/>
        <w:gridCol w:w="1520"/>
      </w:tblGrid>
      <w:tr w:rsidTr="00D549E2" w:rsidR="00836C62" w:rsidRPr="0090263D">
        <w:trPr>
          <w:jc w:val="center"/>
        </w:trPr>
        <w:tc>
          <w:tcPr>
            <w:tcW w:type="pct" w:w="249"/>
            <w:vAlign w:val="center"/>
          </w:tcPr>
          <w:p w:rsidRDefault="00836C62" w:rsidP="00D549E2" w:rsidR="00836C62" w:rsidRPr="0090263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 xml:space="preserve">Redni broj </w:t>
            </w:r>
          </w:p>
          <w:p w:rsidRDefault="00836C62" w:rsidP="00D549E2" w:rsidR="00836C62" w:rsidRPr="0090263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51"/>
            <w:vAlign w:val="center"/>
          </w:tcPr>
          <w:p w:rsidRDefault="00836C62" w:rsidP="00D549E2" w:rsidR="00836C62" w:rsidRPr="0090263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Ime i prezime /  tvrtka ili naziv razlučnog vjerovnika</w:t>
            </w:r>
          </w:p>
        </w:tc>
        <w:tc>
          <w:tcPr>
            <w:tcW w:type="pct" w:w="500"/>
            <w:vAlign w:val="center"/>
          </w:tcPr>
          <w:p w:rsidRDefault="00836C62" w:rsidP="00D549E2" w:rsidR="00836C62" w:rsidRPr="0090263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 xml:space="preserve">OIB razlučnog vjerovnika </w:t>
            </w:r>
          </w:p>
        </w:tc>
        <w:tc>
          <w:tcPr>
            <w:tcW w:type="pct" w:w="551"/>
            <w:vAlign w:val="center"/>
          </w:tcPr>
          <w:p w:rsidRDefault="00836C62" w:rsidP="00D549E2" w:rsidR="00836C62" w:rsidRPr="0090263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Adresa / sjedište razlučnog vjerovnika</w:t>
            </w:r>
          </w:p>
        </w:tc>
        <w:tc>
          <w:tcPr>
            <w:tcW w:type="pct" w:w="902"/>
            <w:vAlign w:val="center"/>
          </w:tcPr>
          <w:p w:rsidRDefault="00836C62" w:rsidP="00D549E2" w:rsidR="00836C62" w:rsidRPr="0090263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Javna knjiga u koju je razlučno pravo upisano</w:t>
            </w:r>
          </w:p>
        </w:tc>
        <w:tc>
          <w:tcPr>
            <w:tcW w:type="pct" w:w="1252"/>
            <w:vAlign w:val="center"/>
          </w:tcPr>
          <w:p w:rsidRDefault="00836C62" w:rsidP="00D549E2" w:rsidR="00836C62" w:rsidRPr="0090263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Pravna osnovu tražbine osigurane razlučnim pravom</w:t>
            </w:r>
          </w:p>
        </w:tc>
        <w:tc>
          <w:tcPr>
            <w:tcW w:type="pct" w:w="896"/>
            <w:vAlign w:val="center"/>
          </w:tcPr>
          <w:p w:rsidRDefault="00836C62" w:rsidP="00D549E2" w:rsidR="00836C62" w:rsidRPr="0090263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Dio imovine na koji se odnosi razlučno pravo</w:t>
            </w:r>
          </w:p>
        </w:tc>
      </w:tr>
      <w:tr w:rsidTr="00D549E2" w:rsidR="00836C62" w:rsidRPr="0090263D">
        <w:trPr>
          <w:jc w:val="center"/>
        </w:trPr>
        <w:tc>
          <w:tcPr>
            <w:tcW w:type="pct" w:w="249"/>
          </w:tcPr>
          <w:p w:rsidRDefault="00836C62" w:rsidP="00D549E2" w:rsidR="00836C62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1.</w:t>
            </w:r>
          </w:p>
          <w:p w:rsidRDefault="00836C62" w:rsidP="00D549E2" w:rsidR="00836C62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51"/>
          </w:tcPr>
          <w:p w:rsidRDefault="00836C62" w:rsidP="00D549E2" w:rsidR="00836C62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H-ABDUCO d.o.o.</w:t>
            </w:r>
          </w:p>
        </w:tc>
        <w:tc>
          <w:tcPr>
            <w:tcW w:type="pct" w:w="500"/>
          </w:tcPr>
          <w:p w:rsidRDefault="00836C62" w:rsidP="00D549E2" w:rsidR="00836C62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13667298928</w:t>
            </w:r>
          </w:p>
        </w:tc>
        <w:tc>
          <w:tcPr>
            <w:tcW w:type="pct" w:w="551"/>
          </w:tcPr>
          <w:p w:rsidRDefault="00836C62" w:rsidP="00D549E2" w:rsidR="00836C62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Slavonska avenija 6a, Zagreb</w:t>
            </w:r>
          </w:p>
        </w:tc>
        <w:tc>
          <w:tcPr>
            <w:tcW w:type="pct" w:w="902"/>
          </w:tcPr>
          <w:p w:rsidRDefault="00836C62" w:rsidP="00D549E2" w:rsidR="00836C62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Zemljišne knjige Općinskog građanskog suda u Zagrebu, k.o. Vrapče novo, zk.ul. 5382</w:t>
            </w:r>
          </w:p>
        </w:tc>
        <w:tc>
          <w:tcPr>
            <w:tcW w:type="pct" w:w="1252"/>
          </w:tcPr>
          <w:p w:rsidRDefault="00836C62" w:rsidP="00D549E2" w:rsidR="00836C62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Ugovor o kreditu broj: 011-51006779 sa Sporazumom o osiguranju novčane tražbine, zaključen dana 29.03.2010.g., potvrđen od strane javnog bilježnika Ilinke Lisonek dana 31.03.2010.g., posl. broj OV-4587/10</w:t>
            </w:r>
          </w:p>
        </w:tc>
        <w:tc>
          <w:tcPr>
            <w:tcW w:type="pct" w:w="896"/>
          </w:tcPr>
          <w:p w:rsidRDefault="00836C62" w:rsidP="00D549E2" w:rsidR="00836C62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Kčbr. 4819/1 ZGRADA, NEPLODNO ORANICE površine 619 čhv 2226 m2, upisano u zk.ul. 5382 k.o. Vrapče novo Općinskog građanskog suda u Zagrebu</w:t>
            </w:r>
          </w:p>
        </w:tc>
      </w:tr>
      <w:tr w:rsidTr="00D549E2" w:rsidR="00836C62" w:rsidRPr="0090263D">
        <w:trPr>
          <w:trHeight w:val="1504"/>
          <w:jc w:val="center"/>
        </w:trPr>
        <w:tc>
          <w:tcPr>
            <w:tcW w:type="pct" w:w="249"/>
          </w:tcPr>
          <w:p w:rsidRDefault="00836C62" w:rsidP="00D549E2" w:rsidR="00836C62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2.</w:t>
            </w:r>
          </w:p>
        </w:tc>
        <w:tc>
          <w:tcPr>
            <w:tcW w:type="pct" w:w="651"/>
          </w:tcPr>
          <w:p w:rsidRDefault="00836C62" w:rsidP="00D549E2" w:rsidR="00836C62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GRADEM-LUMAR d.o.o.</w:t>
            </w:r>
          </w:p>
        </w:tc>
        <w:tc>
          <w:tcPr>
            <w:tcW w:type="pct" w:w="500"/>
          </w:tcPr>
          <w:p w:rsidRDefault="00836C62" w:rsidP="00D549E2" w:rsidR="00836C62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16443180193</w:t>
            </w:r>
          </w:p>
        </w:tc>
        <w:tc>
          <w:tcPr>
            <w:tcW w:type="pct" w:w="551"/>
          </w:tcPr>
          <w:p w:rsidRDefault="00836C62" w:rsidP="00D549E2" w:rsidR="00836C62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Ćirilometodska 19/c, Samobor</w:t>
            </w:r>
          </w:p>
        </w:tc>
        <w:tc>
          <w:tcPr>
            <w:tcW w:type="pct" w:w="902"/>
          </w:tcPr>
          <w:p w:rsidRDefault="00836C62" w:rsidP="00D549E2" w:rsidR="00836C62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Zemljišne knjige Općinskog građanskog suda u Zagrebu, k.o. Vrapče novo, zk.ul. 5382</w:t>
            </w:r>
          </w:p>
        </w:tc>
        <w:tc>
          <w:tcPr>
            <w:tcW w:type="pct" w:w="1252"/>
          </w:tcPr>
          <w:p w:rsidRDefault="00836C62" w:rsidP="00D549E2" w:rsidR="00836C62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Ugovor o zalogu nekretnina od 07.11.2012.g.</w:t>
            </w:r>
          </w:p>
        </w:tc>
        <w:tc>
          <w:tcPr>
            <w:tcW w:type="pct" w:w="896"/>
          </w:tcPr>
          <w:p w:rsidRDefault="00836C62" w:rsidP="00D549E2" w:rsidR="00836C62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Kčbr. 4819/1 ZGRADA, NEPLODNO ORANICE površine 619 čhv 2226 m2, upisano u zk.ul. 5382 k.o. Vrapče novo Općinskog građanskog suda u Zagrebu</w:t>
            </w:r>
          </w:p>
        </w:tc>
      </w:tr>
      <w:tr w:rsidTr="00D549E2" w:rsidR="00836C62" w:rsidRPr="0090263D">
        <w:trPr>
          <w:trHeight w:val="1504"/>
          <w:jc w:val="center"/>
        </w:trPr>
        <w:tc>
          <w:tcPr>
            <w:tcW w:type="pct" w:w="249"/>
          </w:tcPr>
          <w:p w:rsidRDefault="00836C62" w:rsidP="00D549E2" w:rsidR="00836C62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3.</w:t>
            </w:r>
          </w:p>
        </w:tc>
        <w:tc>
          <w:tcPr>
            <w:tcW w:type="pct" w:w="651"/>
          </w:tcPr>
          <w:p w:rsidRDefault="00836C62" w:rsidP="00D549E2" w:rsidR="00836C62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 xml:space="preserve">REPUBLIKA HRVATSKA, Ministarstvo financija, Porezna uprava, Područni ured </w:t>
            </w:r>
            <w:r w:rsidRPr="0090263D">
              <w:rPr>
                <w:rFonts w:hAnsi="Times New Roman" w:ascii="Times New Roman"/>
                <w:sz w:val="20"/>
                <w:szCs w:val="20"/>
              </w:rPr>
              <w:lastRenderedPageBreak/>
              <w:t>Zagreb</w:t>
            </w:r>
          </w:p>
        </w:tc>
        <w:tc>
          <w:tcPr>
            <w:tcW w:type="pct" w:w="500"/>
          </w:tcPr>
          <w:p w:rsidRDefault="00836C62" w:rsidP="00D549E2" w:rsidR="00836C62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lastRenderedPageBreak/>
              <w:t>52634238587</w:t>
            </w:r>
          </w:p>
        </w:tc>
        <w:tc>
          <w:tcPr>
            <w:tcW w:type="pct" w:w="551"/>
          </w:tcPr>
          <w:p w:rsidRDefault="00836C62" w:rsidP="00D549E2" w:rsidR="00836C62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Savska cesta 41, Zagreb</w:t>
            </w:r>
          </w:p>
        </w:tc>
        <w:tc>
          <w:tcPr>
            <w:tcW w:type="pct" w:w="902"/>
          </w:tcPr>
          <w:p w:rsidRDefault="00836C62" w:rsidP="00D549E2" w:rsidR="00836C62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 xml:space="preserve">Zemljišne knjige Općinskog građanskog suda u Zagrebu, k.o. Vrapče novo, zk.ul. </w:t>
            </w:r>
            <w:r w:rsidRPr="0090263D">
              <w:rPr>
                <w:rFonts w:hAnsi="Times New Roman" w:ascii="Times New Roman"/>
                <w:sz w:val="20"/>
                <w:szCs w:val="20"/>
              </w:rPr>
              <w:lastRenderedPageBreak/>
              <w:t>5382</w:t>
            </w:r>
          </w:p>
        </w:tc>
        <w:tc>
          <w:tcPr>
            <w:tcW w:type="pct" w:w="1252"/>
          </w:tcPr>
          <w:p w:rsidRDefault="00836C62" w:rsidP="00D549E2" w:rsidR="00836C62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lastRenderedPageBreak/>
              <w:t>Rješenje o osiguranju Općinskog građanskog suda u Zagrebu, poslovni broj Ovr-2260/13 od 02.09.2013.g.</w:t>
            </w:r>
          </w:p>
        </w:tc>
        <w:tc>
          <w:tcPr>
            <w:tcW w:type="pct" w:w="896"/>
          </w:tcPr>
          <w:p w:rsidRDefault="00836C62" w:rsidP="00D549E2" w:rsidR="00836C62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 xml:space="preserve">Kčbr. 4819/1 ZGRADA, NEPLODNO ORANICE površine 619 čhv 2226 m2, upisano u zk.ul. </w:t>
            </w:r>
            <w:r w:rsidRPr="0090263D">
              <w:rPr>
                <w:rFonts w:hAnsi="Times New Roman" w:ascii="Times New Roman"/>
                <w:sz w:val="20"/>
                <w:szCs w:val="20"/>
              </w:rPr>
              <w:lastRenderedPageBreak/>
              <w:t>5382 k.o. Vrapče novo Općinskog građanskog suda u Zagrebu</w:t>
            </w:r>
          </w:p>
        </w:tc>
      </w:tr>
      <w:tr w:rsidTr="00D549E2" w:rsidR="00836C62" w:rsidRPr="0090263D">
        <w:trPr>
          <w:trHeight w:val="1504"/>
          <w:jc w:val="center"/>
        </w:trPr>
        <w:tc>
          <w:tcPr>
            <w:tcW w:type="pct" w:w="249"/>
          </w:tcPr>
          <w:p w:rsidRDefault="00836C62" w:rsidP="00D549E2" w:rsidR="00836C62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lastRenderedPageBreak/>
              <w:t>4.</w:t>
            </w:r>
          </w:p>
        </w:tc>
        <w:tc>
          <w:tcPr>
            <w:tcW w:type="pct" w:w="651"/>
          </w:tcPr>
          <w:p w:rsidRDefault="00836C62" w:rsidP="00D549E2" w:rsidR="00836C62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RAIFFEISEN LEASING d.o.o.</w:t>
            </w:r>
          </w:p>
        </w:tc>
        <w:tc>
          <w:tcPr>
            <w:tcW w:type="pct" w:w="500"/>
          </w:tcPr>
          <w:p w:rsidRDefault="00836C62" w:rsidP="00D549E2" w:rsidR="00836C62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75346450537</w:t>
            </w:r>
          </w:p>
        </w:tc>
        <w:tc>
          <w:tcPr>
            <w:tcW w:type="pct" w:w="551"/>
          </w:tcPr>
          <w:p w:rsidRDefault="00836C62" w:rsidP="00D549E2" w:rsidR="00836C62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 xml:space="preserve">Radnička cesta 43, Zagreb </w:t>
            </w:r>
          </w:p>
        </w:tc>
        <w:tc>
          <w:tcPr>
            <w:tcW w:type="pct" w:w="902"/>
          </w:tcPr>
          <w:p w:rsidRDefault="00836C62" w:rsidP="00D549E2" w:rsidR="00836C62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Zemljišne knjige Općinskog građanskog suda u Zagrebu, k.o. Vrapče novo, zk.ul. 5382</w:t>
            </w:r>
          </w:p>
        </w:tc>
        <w:tc>
          <w:tcPr>
            <w:tcW w:type="pct" w:w="1252"/>
          </w:tcPr>
          <w:p w:rsidRDefault="00836C62" w:rsidP="00D549E2" w:rsidR="00836C62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 xml:space="preserve">Rješenje 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o osiguranju </w:t>
            </w:r>
            <w:r w:rsidRPr="0090263D">
              <w:rPr>
                <w:rFonts w:hAnsi="Times New Roman" w:ascii="Times New Roman"/>
                <w:sz w:val="20"/>
                <w:szCs w:val="20"/>
              </w:rPr>
              <w:t>Općinskog građanskog suda u Zagrebu od dana 25.05.2015.g., poslovni broj Ovrj-5583/12</w:t>
            </w:r>
          </w:p>
        </w:tc>
        <w:tc>
          <w:tcPr>
            <w:tcW w:type="pct" w:w="896"/>
          </w:tcPr>
          <w:p w:rsidRDefault="00836C62" w:rsidP="00D549E2" w:rsidR="00836C62" w:rsidRPr="0090263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90263D">
              <w:rPr>
                <w:rFonts w:hAnsi="Times New Roman" w:ascii="Times New Roman"/>
                <w:sz w:val="20"/>
                <w:szCs w:val="20"/>
              </w:rPr>
              <w:t>Kčbr. 4819/1 ZGRADA, NEPLODNO ORANICE površine 619 čhv 2226 m2, upisano u zk.ul. 5382 k.o. Vrapče novo Općinskog građanskog suda u Zagrebu</w:t>
            </w:r>
          </w:p>
        </w:tc>
      </w:tr>
    </w:tbl>
    <w:p w:rsidRDefault="00836C62" w:rsidP="00836C62" w:rsidR="00836C62" w:rsidRPr="0090263D">
      <w:pPr>
        <w:jc w:val="center"/>
        <w:rPr>
          <w:rFonts w:hAnsi="Times New Roman" w:ascii="Times New Roman"/>
          <w:sz w:val="20"/>
          <w:szCs w:val="20"/>
        </w:rPr>
      </w:pPr>
    </w:p>
    <w:p w:rsidRDefault="00836C62" w:rsidP="00836C62" w:rsidR="00836C62" w:rsidRPr="0090263D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Zagreb, 18</w:t>
      </w:r>
      <w:r w:rsidRPr="0090263D">
        <w:rPr>
          <w:rFonts w:hAnsi="Times New Roman" w:ascii="Times New Roman"/>
          <w:sz w:val="20"/>
          <w:szCs w:val="20"/>
        </w:rPr>
        <w:t>.0</w:t>
      </w:r>
      <w:r>
        <w:rPr>
          <w:rFonts w:hAnsi="Times New Roman" w:ascii="Times New Roman"/>
          <w:sz w:val="20"/>
          <w:szCs w:val="20"/>
        </w:rPr>
        <w:t>9</w:t>
      </w:r>
      <w:r w:rsidRPr="0090263D">
        <w:rPr>
          <w:rFonts w:hAnsi="Times New Roman" w:ascii="Times New Roman"/>
          <w:sz w:val="20"/>
          <w:szCs w:val="20"/>
        </w:rPr>
        <w:t xml:space="preserve">.2018. g.  </w:t>
      </w:r>
      <w:r w:rsidRPr="0090263D">
        <w:rPr>
          <w:rFonts w:hAnsi="Times New Roman" w:ascii="Times New Roman"/>
          <w:sz w:val="20"/>
          <w:szCs w:val="20"/>
        </w:rPr>
        <w:tab/>
      </w:r>
      <w:r w:rsidRPr="0090263D">
        <w:rPr>
          <w:rFonts w:hAnsi="Times New Roman" w:ascii="Times New Roman"/>
          <w:sz w:val="20"/>
          <w:szCs w:val="20"/>
        </w:rPr>
        <w:tab/>
      </w:r>
      <w:r w:rsidRPr="0090263D">
        <w:rPr>
          <w:rFonts w:hAnsi="Times New Roman" w:ascii="Times New Roman"/>
          <w:sz w:val="20"/>
          <w:szCs w:val="20"/>
        </w:rPr>
        <w:tab/>
      </w:r>
      <w:r w:rsidRPr="0090263D">
        <w:rPr>
          <w:rFonts w:hAnsi="Times New Roman" w:ascii="Times New Roman"/>
          <w:sz w:val="20"/>
          <w:szCs w:val="20"/>
        </w:rPr>
        <w:tab/>
      </w:r>
      <w:r w:rsidRPr="0090263D">
        <w:rPr>
          <w:rFonts w:hAnsi="Times New Roman" w:ascii="Times New Roman"/>
          <w:sz w:val="20"/>
          <w:szCs w:val="20"/>
        </w:rPr>
        <w:tab/>
        <w:t>Stečajni upravitelj</w:t>
      </w:r>
      <w:r>
        <w:rPr>
          <w:rFonts w:hAnsi="Times New Roman" w:ascii="Times New Roman"/>
          <w:sz w:val="20"/>
          <w:szCs w:val="20"/>
        </w:rPr>
        <w:t xml:space="preserve"> Martina </w:t>
      </w:r>
      <w:r w:rsidRPr="0090263D">
        <w:rPr>
          <w:rFonts w:hAnsi="Times New Roman" w:ascii="Times New Roman"/>
          <w:sz w:val="20"/>
          <w:szCs w:val="20"/>
        </w:rPr>
        <w:t>Pancer</w:t>
      </w:r>
      <w:r w:rsidRPr="0090263D">
        <w:rPr>
          <w:rFonts w:hAnsi="Times New Roman" w:ascii="Times New Roman"/>
          <w:sz w:val="20"/>
          <w:szCs w:val="20"/>
        </w:rPr>
        <w:tab/>
      </w:r>
      <w:r w:rsidRPr="0090263D">
        <w:rPr>
          <w:rFonts w:hAnsi="Times New Roman" w:ascii="Times New Roman"/>
          <w:sz w:val="20"/>
          <w:szCs w:val="20"/>
        </w:rPr>
        <w:tab/>
      </w:r>
      <w:r w:rsidRPr="0090263D">
        <w:rPr>
          <w:rFonts w:hAnsi="Times New Roman" w:ascii="Times New Roman"/>
          <w:sz w:val="20"/>
          <w:szCs w:val="20"/>
        </w:rPr>
        <w:tab/>
      </w:r>
      <w:r w:rsidRPr="0090263D">
        <w:rPr>
          <w:rFonts w:hAnsi="Times New Roman" w:ascii="Times New Roman"/>
          <w:sz w:val="20"/>
          <w:szCs w:val="20"/>
        </w:rPr>
        <w:tab/>
      </w:r>
    </w:p>
    <w:p w:rsidRDefault="00836C62" w:rsidR="00836C62">
      <w:pPr>
        <w:widowControl/>
        <w:suppressAutoHyphens w:val="false"/>
        <w:rPr>
          <w:rFonts w:hAnsi="Georgia" w:ascii="Georgia"/>
        </w:rPr>
      </w:pPr>
      <w:r>
        <w:rPr>
          <w:rFonts w:hAnsi="Georgia" w:ascii="Georgia"/>
        </w:rPr>
        <w:br w:type="page"/>
      </w:r>
    </w:p>
    <w:p w:rsidRDefault="00836C62" w:rsidP="00836C62" w:rsidR="00836C62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>
        <w:rPr>
          <w:rFonts w:cs="Bookman Old Style" w:hAnsi="Georgia" w:ascii="Georgia"/>
          <w:lang w:val="hr-HR"/>
        </w:rPr>
        <w:lastRenderedPageBreak/>
        <w:t>S</w:t>
      </w:r>
      <w:r w:rsidRPr="00EB6702">
        <w:rPr>
          <w:rFonts w:cs="Bookman Old Style" w:hAnsi="Georgia" w:ascii="Georgia"/>
          <w:lang w:val="hr-HR"/>
        </w:rPr>
        <w:t xml:space="preserve">tečajna upraviteljica </w:t>
      </w:r>
    </w:p>
    <w:p w:rsidRDefault="00836C62" w:rsidP="00836C62" w:rsidR="00836C62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>Martina Pancer</w:t>
      </w:r>
    </w:p>
    <w:p w:rsidRDefault="00836C62" w:rsidP="00836C62" w:rsidR="00836C62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 xml:space="preserve">Trnjanska 59a, Zagreb </w:t>
      </w:r>
    </w:p>
    <w:p w:rsidRDefault="00836C62" w:rsidP="00836C62" w:rsidR="00836C62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>tel: 098/1707343; 01/6310-075</w:t>
      </w:r>
    </w:p>
    <w:p w:rsidRDefault="00836C62" w:rsidP="00836C62" w:rsidR="00836C62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 xml:space="preserve">mail: </w:t>
      </w:r>
      <w:hyperlink r:id="rId11" w:history="true">
        <w:r w:rsidRPr="00EB6702">
          <w:rPr>
            <w:rStyle w:val="Hiperveza"/>
            <w:rFonts w:cs="Bookman Old Style" w:hAnsi="Georgia" w:ascii="Georgia"/>
            <w:lang w:val="hr-HR"/>
          </w:rPr>
          <w:t>pancermartina@gmail.com</w:t>
        </w:r>
      </w:hyperlink>
    </w:p>
    <w:p w:rsidRDefault="00836C62" w:rsidP="00836C62" w:rsidR="00836C62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</w:p>
    <w:p w:rsidRDefault="00836C62" w:rsidP="00836C62" w:rsidR="00836C62" w:rsidRPr="009E2B7A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 w:rsidRPr="009E2B7A">
        <w:rPr>
          <w:rFonts w:cs="Bookman Old Style" w:hAnsi="Georgia" w:ascii="Georgia"/>
          <w:lang w:val="hr-HR"/>
        </w:rPr>
        <w:t xml:space="preserve">PRANJIĆ-PROMET d.o.o. u stečaju </w:t>
      </w:r>
    </w:p>
    <w:p w:rsidRDefault="00836C62" w:rsidP="00836C62" w:rsidR="00836C62" w:rsidRPr="009E2B7A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 w:rsidRPr="009E2B7A">
        <w:rPr>
          <w:rFonts w:cs="Bookman Old Style" w:hAnsi="Georgia" w:ascii="Georgia"/>
          <w:lang w:val="hr-HR"/>
        </w:rPr>
        <w:t xml:space="preserve">Kopačevski put 4, Zagreb </w:t>
      </w:r>
    </w:p>
    <w:p w:rsidRDefault="00836C62" w:rsidP="00836C62" w:rsidR="00836C62" w:rsidRPr="009E2B7A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 w:rsidRPr="009E2B7A">
        <w:rPr>
          <w:rFonts w:cs="Bookman Old Style" w:hAnsi="Georgia" w:ascii="Georgia"/>
          <w:lang w:val="hr-HR"/>
        </w:rPr>
        <w:t xml:space="preserve">OIB: </w:t>
      </w:r>
      <w:r w:rsidRPr="009E2B7A">
        <w:rPr>
          <w:rFonts w:cs="CourierNew" w:eastAsia="Times New Roman" w:hAnsi="Georgia" w:ascii="Georgia"/>
          <w:kern w:val="0"/>
          <w:lang w:bidi="ar-SA" w:eastAsia="hr-HR" w:val="hr-HR"/>
        </w:rPr>
        <w:t>46417939469</w:t>
      </w:r>
    </w:p>
    <w:p w:rsidRDefault="00836C62" w:rsidP="00836C62" w:rsidR="00836C62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</w:p>
    <w:p w:rsidRDefault="00836C62" w:rsidP="00836C62" w:rsidR="00836C62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  <w:t>TRGOVAČKI SUD U ZAGREBU</w:t>
      </w:r>
    </w:p>
    <w:p w:rsidRDefault="00836C62" w:rsidP="00836C62" w:rsidR="00836C62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</w:p>
    <w:p w:rsidRDefault="00836C62" w:rsidP="00836C62" w:rsidR="00836C62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  <w:t>Na spis broj: St-</w:t>
      </w:r>
      <w:r>
        <w:rPr>
          <w:rFonts w:cs="Bookman Old Style" w:hAnsi="Georgia" w:ascii="Georgia"/>
          <w:lang w:val="hr-HR"/>
        </w:rPr>
        <w:t>3385</w:t>
      </w:r>
      <w:r w:rsidRPr="00EB6702">
        <w:rPr>
          <w:rFonts w:cs="Bookman Old Style" w:hAnsi="Georgia" w:ascii="Georgia"/>
          <w:lang w:val="hr-HR"/>
        </w:rPr>
        <w:t>/</w:t>
      </w:r>
      <w:r>
        <w:rPr>
          <w:rFonts w:cs="Bookman Old Style" w:hAnsi="Georgia" w:ascii="Georgia"/>
          <w:lang w:val="hr-HR"/>
        </w:rPr>
        <w:t>20</w:t>
      </w:r>
      <w:r w:rsidRPr="00EB6702">
        <w:rPr>
          <w:rFonts w:cs="Bookman Old Style" w:hAnsi="Georgia" w:ascii="Georgia"/>
          <w:lang w:val="hr-HR"/>
        </w:rPr>
        <w:t>1</w:t>
      </w:r>
      <w:r>
        <w:rPr>
          <w:rFonts w:cs="Bookman Old Style" w:hAnsi="Georgia" w:ascii="Georgia"/>
          <w:lang w:val="hr-HR"/>
        </w:rPr>
        <w:t>6</w:t>
      </w:r>
    </w:p>
    <w:p w:rsidRDefault="00836C62" w:rsidP="00836C62" w:rsidR="00836C62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</w:p>
    <w:p w:rsidRDefault="00836C62" w:rsidP="00836C62" w:rsidR="00836C62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</w:p>
    <w:p w:rsidRDefault="00836C62" w:rsidP="00836C62" w:rsidR="00836C62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</w:p>
    <w:p w:rsidRDefault="00836C62" w:rsidP="00836C62" w:rsidR="00836C62" w:rsidRPr="00D41556">
      <w:pPr>
        <w:spacing w:lineRule="auto" w:line="276"/>
        <w:jc w:val="center"/>
        <w:rPr>
          <w:rFonts w:cs="Times New Roman" w:hAnsi="Georgia" w:ascii="Georgia"/>
          <w:b/>
          <w:sz w:val="28"/>
          <w:szCs w:val="28"/>
        </w:rPr>
      </w:pPr>
      <w:r>
        <w:rPr>
          <w:rFonts w:cs="Times New Roman" w:hAnsi="Georgia" w:ascii="Georgia"/>
          <w:b/>
          <w:sz w:val="28"/>
          <w:szCs w:val="28"/>
        </w:rPr>
        <w:t>POPIS PREDMETA STEČAJNE MASE</w:t>
      </w:r>
    </w:p>
    <w:p w:rsidRDefault="00836C62" w:rsidP="00836C62" w:rsidR="00836C62">
      <w:pPr>
        <w:pStyle w:val="Tijeloteksta"/>
        <w:spacing w:lineRule="auto" w:line="240" w:after="0"/>
        <w:rPr>
          <w:rFonts w:cs="Bookman Old Style" w:hAnsi="Georgia" w:ascii="Georgia"/>
          <w:b/>
          <w:lang w:val="hr-HR"/>
        </w:rPr>
      </w:pPr>
    </w:p>
    <w:p w:rsidRDefault="00836C62" w:rsidP="00836C62" w:rsidR="00836C62" w:rsidRPr="00EB6702">
      <w:pPr>
        <w:pStyle w:val="Tijeloteksta"/>
        <w:spacing w:lineRule="auto" w:line="240" w:after="0"/>
        <w:rPr>
          <w:rFonts w:cs="Bookman Old Style" w:hAnsi="Georgia" w:ascii="Georgia"/>
          <w:b/>
          <w:lang w:val="hr-HR"/>
        </w:rPr>
      </w:pPr>
    </w:p>
    <w:p w:rsidRDefault="00836C62" w:rsidP="00836C62" w:rsidR="00836C62" w:rsidRPr="00EB6702">
      <w:pPr>
        <w:pStyle w:val="Tijeloteksta"/>
        <w:spacing w:lineRule="auto" w:line="240" w:after="0"/>
        <w:ind w:left="360"/>
        <w:rPr>
          <w:rFonts w:hAnsi="Georgia" w:ascii="Georgia"/>
        </w:rPr>
      </w:pPr>
      <w:r>
        <w:rPr>
          <w:rFonts w:cs="Bookman Old Style" w:hAnsi="Georgia" w:ascii="Georgia"/>
          <w:b/>
          <w:lang w:val="hr-HR"/>
        </w:rPr>
        <w:t xml:space="preserve">Nekretnine </w:t>
      </w:r>
    </w:p>
    <w:p w:rsidRDefault="00836C62" w:rsidP="00836C62" w:rsidR="00836C62" w:rsidRPr="00AF666C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</w:p>
    <w:p w:rsidRDefault="00836C62" w:rsidP="00836C62" w:rsidR="00836C62">
      <w:pPr>
        <w:tabs>
          <w:tab w:pos="7938" w:val="left"/>
        </w:tabs>
        <w:jc w:val="both"/>
        <w:rPr>
          <w:rFonts w:hAnsi="Georgia" w:ascii="Georgia"/>
        </w:rPr>
      </w:pPr>
      <w:r w:rsidRPr="00676588">
        <w:rPr>
          <w:rFonts w:cs="Bookman Old Style" w:hAnsi="Georgia" w:ascii="Georgia"/>
          <w:bCs/>
          <w:color w:val="000000"/>
          <w:spacing w:val="1"/>
          <w:lang w:val="hr-HR"/>
        </w:rPr>
        <w:t xml:space="preserve">Dužnik je vlasnik nekretnine </w:t>
      </w:r>
      <w:r w:rsidRPr="00676588">
        <w:rPr>
          <w:rFonts w:hAnsi="Georgia" w:ascii="Georgia"/>
        </w:rPr>
        <w:t>upisan</w:t>
      </w:r>
      <w:r>
        <w:rPr>
          <w:rFonts w:hAnsi="Georgia" w:ascii="Georgia"/>
        </w:rPr>
        <w:t>e</w:t>
      </w:r>
      <w:r w:rsidRPr="00676588">
        <w:rPr>
          <w:rFonts w:hAnsi="Georgia" w:ascii="Georgia"/>
        </w:rPr>
        <w:t xml:space="preserve"> u zemljišnu knjigu zemljišnoknjižnog odjela Općinskog građanskog suda u Zagrebu, </w:t>
      </w:r>
      <w:r w:rsidRPr="00F56EA5">
        <w:rPr>
          <w:rFonts w:hAnsi="Georgia" w:ascii="Georgia"/>
        </w:rPr>
        <w:t xml:space="preserve">z.k.ul. </w:t>
      </w:r>
      <w:r>
        <w:rPr>
          <w:rFonts w:hAnsi="Georgia" w:ascii="Georgia"/>
        </w:rPr>
        <w:t xml:space="preserve">5382, </w:t>
      </w:r>
      <w:r w:rsidRPr="00F56EA5">
        <w:rPr>
          <w:rFonts w:hAnsi="Georgia" w:ascii="Georgia"/>
        </w:rPr>
        <w:t xml:space="preserve">i to </w:t>
      </w:r>
      <w:r>
        <w:rPr>
          <w:rFonts w:hAnsi="Georgia" w:ascii="Georgia"/>
        </w:rPr>
        <w:t>ZGRADA, NEPLODNO ORANICE</w:t>
      </w:r>
      <w:r w:rsidRPr="00F56EA5">
        <w:rPr>
          <w:rFonts w:hAnsi="Georgia" w:ascii="Georgia"/>
        </w:rPr>
        <w:t xml:space="preserve">, ukupne površine </w:t>
      </w:r>
      <w:r>
        <w:rPr>
          <w:rFonts w:hAnsi="Georgia" w:ascii="Georgia"/>
        </w:rPr>
        <w:t>619 čhv 2226 m2</w:t>
      </w:r>
      <w:r w:rsidRPr="00F56EA5">
        <w:rPr>
          <w:rFonts w:hAnsi="Georgia" w:ascii="Georgia"/>
        </w:rPr>
        <w:t xml:space="preserve"> m2, kat. čest. </w:t>
      </w:r>
      <w:r>
        <w:rPr>
          <w:rFonts w:hAnsi="Georgia" w:ascii="Georgia"/>
        </w:rPr>
        <w:t>4819/1</w:t>
      </w:r>
      <w:r w:rsidRPr="00F56EA5">
        <w:rPr>
          <w:rFonts w:hAnsi="Georgia" w:ascii="Georgia"/>
        </w:rPr>
        <w:t xml:space="preserve"> k.o. </w:t>
      </w:r>
      <w:r>
        <w:rPr>
          <w:rFonts w:hAnsi="Georgia" w:ascii="Georgia"/>
        </w:rPr>
        <w:t>Vrapče novo</w:t>
      </w:r>
      <w:r w:rsidRPr="00F56EA5">
        <w:rPr>
          <w:rFonts w:hAnsi="Georgia" w:ascii="Georgia"/>
        </w:rPr>
        <w:t>.</w:t>
      </w:r>
    </w:p>
    <w:p w:rsidRDefault="00836C62" w:rsidP="00836C62" w:rsidR="00836C62">
      <w:pPr>
        <w:pStyle w:val="Tijeloteksta"/>
        <w:spacing w:lineRule="auto" w:line="240" w:after="0"/>
        <w:ind w:left="360"/>
        <w:rPr>
          <w:rFonts w:cs="Bookman Old Style" w:hAnsi="Georgia" w:ascii="Georgia"/>
          <w:b/>
          <w:lang w:val="hr-HR"/>
        </w:rPr>
      </w:pPr>
    </w:p>
    <w:p w:rsidRDefault="00836C62" w:rsidP="00836C62" w:rsidR="00836C62">
      <w:pPr>
        <w:pStyle w:val="Tijeloteksta"/>
        <w:spacing w:lineRule="auto" w:line="240" w:after="0"/>
        <w:ind w:left="360"/>
        <w:rPr>
          <w:rFonts w:cs="Bookman Old Style" w:hAnsi="Georgia" w:ascii="Georgia"/>
          <w:b/>
          <w:lang w:val="hr-HR"/>
        </w:rPr>
      </w:pPr>
    </w:p>
    <w:p w:rsidRDefault="00836C62" w:rsidP="00836C62" w:rsidR="00836C62" w:rsidRPr="00D41556">
      <w:pPr>
        <w:pStyle w:val="Tijeloteksta"/>
        <w:spacing w:lineRule="auto" w:line="240" w:after="0"/>
        <w:ind w:left="360"/>
        <w:rPr>
          <w:rFonts w:cs="Bookman Old Style" w:hAnsi="Georgia" w:ascii="Georgia"/>
          <w:b/>
          <w:lang w:val="hr-HR"/>
        </w:rPr>
      </w:pPr>
      <w:r w:rsidRPr="00D41556">
        <w:rPr>
          <w:rFonts w:cs="Bookman Old Style" w:hAnsi="Georgia" w:ascii="Georgia"/>
          <w:b/>
          <w:lang w:val="hr-HR"/>
        </w:rPr>
        <w:t xml:space="preserve">Pokretnine </w:t>
      </w:r>
    </w:p>
    <w:p w:rsidRDefault="00836C62" w:rsidP="00836C62" w:rsidR="00836C62">
      <w:pPr>
        <w:shd w:fill="FFFFFF" w:color="auto" w:val="clear"/>
        <w:jc w:val="both"/>
        <w:rPr>
          <w:rFonts w:cs="Bookman Old Style" w:hAnsi="Georgia" w:ascii="Georgia"/>
          <w:lang w:val="hr-HR"/>
        </w:rPr>
      </w:pPr>
    </w:p>
    <w:p w:rsidRDefault="00836C62" w:rsidP="00836C62" w:rsidR="00836C62" w:rsidRPr="00EB6702">
      <w:pPr>
        <w:shd w:fill="FFFFFF" w:color="auto" w:val="clear"/>
        <w:jc w:val="both"/>
        <w:rPr>
          <w:rFonts w:cs="Bookman Old Style" w:hAnsi="Georgia" w:ascii="Georgia"/>
          <w:lang w:val="hr-HR"/>
        </w:rPr>
      </w:pPr>
      <w:r>
        <w:rPr>
          <w:rFonts w:cs="Bookman Old Style" w:hAnsi="Georgia" w:ascii="Georgia"/>
          <w:lang w:val="hr-HR"/>
        </w:rPr>
        <w:t>Dužnik nije vlasnik pokretnina.</w:t>
      </w:r>
    </w:p>
    <w:p w:rsidRDefault="00836C62" w:rsidP="00836C62" w:rsidR="00836C62">
      <w:pPr>
        <w:shd w:fill="FFFFFF" w:color="auto" w:val="clear"/>
        <w:jc w:val="both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 xml:space="preserve">Uvjerenje </w:t>
      </w:r>
      <w:r>
        <w:rPr>
          <w:rFonts w:cs="Bookman Old Style" w:hAnsi="Georgia" w:ascii="Georgia"/>
          <w:lang w:val="hr-HR"/>
        </w:rPr>
        <w:t>MUP, PU ZAGREBAČKA od dana 02</w:t>
      </w:r>
      <w:r w:rsidRPr="00EB6702">
        <w:rPr>
          <w:rFonts w:cs="Bookman Old Style" w:hAnsi="Georgia" w:ascii="Georgia"/>
          <w:lang w:val="hr-HR"/>
        </w:rPr>
        <w:t>.0</w:t>
      </w:r>
      <w:r>
        <w:rPr>
          <w:rFonts w:cs="Bookman Old Style" w:hAnsi="Georgia" w:ascii="Georgia"/>
          <w:lang w:val="hr-HR"/>
        </w:rPr>
        <w:t>7</w:t>
      </w:r>
      <w:r w:rsidRPr="00EB6702">
        <w:rPr>
          <w:rFonts w:cs="Bookman Old Style" w:hAnsi="Georgia" w:ascii="Georgia"/>
          <w:lang w:val="hr-HR"/>
        </w:rPr>
        <w:t>.2018. godine potvrđuje da</w:t>
      </w:r>
      <w:r>
        <w:rPr>
          <w:rFonts w:cs="Bookman Old Style" w:hAnsi="Georgia" w:ascii="Georgia"/>
          <w:lang w:val="hr-HR"/>
        </w:rPr>
        <w:t xml:space="preserve"> je</w:t>
      </w:r>
      <w:r w:rsidRPr="00EB6702">
        <w:rPr>
          <w:rFonts w:cs="Bookman Old Style" w:hAnsi="Georgia" w:ascii="Georgia"/>
          <w:lang w:val="hr-HR"/>
        </w:rPr>
        <w:t xml:space="preserve"> dužnik </w:t>
      </w:r>
      <w:r>
        <w:rPr>
          <w:rFonts w:cs="Bookman Old Style" w:hAnsi="Georgia" w:ascii="Georgia"/>
          <w:lang w:val="hr-HR"/>
        </w:rPr>
        <w:t xml:space="preserve">evidentiran kao vlasnik vozila, međutim, radi se o vozilima koja nisu zatečena na adresi u Zagrebu, Kopačevski put, dva su odjavljena su prije šest godina, a druga dva prije skoro deset godina odnosno petnaest godina  i ista ne predstavljaju stečajnu masu. </w:t>
      </w:r>
    </w:p>
    <w:p w:rsidRDefault="00836C62" w:rsidP="00836C62" w:rsidR="00836C62">
      <w:pPr>
        <w:shd w:fill="FFFFFF" w:color="auto" w:val="clear"/>
        <w:jc w:val="both"/>
        <w:rPr>
          <w:rFonts w:cs="Bookman Old Style" w:hAnsi="Georgia" w:ascii="Georgia"/>
          <w:lang w:val="hr-HR"/>
        </w:rPr>
      </w:pPr>
      <w:r>
        <w:rPr>
          <w:rFonts w:cs="Bookman Old Style" w:hAnsi="Georgia" w:ascii="Georgia"/>
          <w:lang w:val="hr-HR"/>
        </w:rPr>
        <w:t>1. M1 marke VOLKSWAGEN PASSAT 2.0 SYNCHRO, godina proizvodnje 1993, broj šasije WVWZZZ31ZPE033162, reg. oznaka ZG8622I, datum odjave 06.07.2012. godine,</w:t>
      </w:r>
    </w:p>
    <w:p w:rsidRDefault="00836C62" w:rsidP="00836C62" w:rsidR="00836C62">
      <w:pPr>
        <w:shd w:fill="FFFFFF" w:color="auto" w:val="clear"/>
        <w:jc w:val="both"/>
        <w:rPr>
          <w:rFonts w:cs="Bookman Old Style" w:hAnsi="Georgia" w:ascii="Georgia"/>
          <w:lang w:val="hr-HR"/>
        </w:rPr>
      </w:pPr>
      <w:r>
        <w:rPr>
          <w:rFonts w:cs="Bookman Old Style" w:hAnsi="Georgia" w:ascii="Georgia"/>
          <w:lang w:val="hr-HR"/>
        </w:rPr>
        <w:t>2. TERETNI AUTOMOBIL marke MERCEDES 1620, godina proizvodnje 1986, broj šasije WDB61704615242350, reg. oznaka ZG2976BA, datum odjave 07.04.2009. godine,</w:t>
      </w:r>
    </w:p>
    <w:p w:rsidRDefault="00836C62" w:rsidP="00836C62" w:rsidR="00836C62">
      <w:pPr>
        <w:shd w:fill="FFFFFF" w:color="auto" w:val="clear"/>
        <w:jc w:val="both"/>
        <w:rPr>
          <w:rFonts w:cs="Bookman Old Style" w:hAnsi="Georgia" w:ascii="Georgia"/>
          <w:lang w:val="hr-HR"/>
        </w:rPr>
      </w:pPr>
      <w:r>
        <w:rPr>
          <w:rFonts w:cs="Bookman Old Style" w:hAnsi="Georgia" w:ascii="Georgia"/>
          <w:lang w:val="hr-HR"/>
        </w:rPr>
        <w:t>3. TERETNI AUTOMOBIL marke MERCEDES 1928 S, godina proizvodnje 1981, broj šasije 62111214711340, reg. oznaka ZG4354G, datum odjave 09.08.2004. godine,</w:t>
      </w:r>
    </w:p>
    <w:p w:rsidRDefault="00836C62" w:rsidP="00836C62" w:rsidR="00836C62">
      <w:pPr>
        <w:shd w:fill="FFFFFF" w:color="auto" w:val="clear"/>
        <w:jc w:val="both"/>
        <w:rPr>
          <w:rFonts w:cs="Bookman Old Style" w:hAnsi="Georgia" w:ascii="Georgia"/>
          <w:lang w:val="hr-HR"/>
        </w:rPr>
      </w:pPr>
      <w:r>
        <w:rPr>
          <w:rFonts w:cs="Bookman Old Style" w:hAnsi="Georgia" w:ascii="Georgia"/>
          <w:lang w:val="hr-HR"/>
        </w:rPr>
        <w:t>4. TERETNI AUTOMOBIL marke ZASTAVA 617 N C-50704, godina proizvodnje 1982, broj šasije B050423, reg. oznaka ZG892SS, datum odjave 05.07.2012. godine.</w:t>
      </w:r>
    </w:p>
    <w:p w:rsidRDefault="00836C62" w:rsidP="00836C62" w:rsidR="00836C62">
      <w:pPr>
        <w:shd w:fill="FFFFFF" w:color="auto" w:val="clear"/>
        <w:jc w:val="both"/>
        <w:rPr>
          <w:rFonts w:cs="Bookman Old Style" w:hAnsi="Georgia" w:ascii="Georgia"/>
          <w:lang w:val="hr-HR"/>
        </w:rPr>
      </w:pPr>
    </w:p>
    <w:p w:rsidRDefault="00836C62" w:rsidP="00836C62" w:rsidR="00836C62">
      <w:pPr>
        <w:shd w:fill="FFFFFF" w:color="auto" w:val="clear"/>
        <w:jc w:val="both"/>
        <w:rPr>
          <w:rFonts w:cs="Bookman Old Style" w:hAnsi="Georgia" w:ascii="Georgia"/>
          <w:lang w:val="hr-HR"/>
        </w:rPr>
      </w:pPr>
    </w:p>
    <w:p w:rsidRDefault="00836C62" w:rsidP="00836C62" w:rsidR="00836C62" w:rsidRPr="00EB6702">
      <w:pPr>
        <w:shd w:fill="FFFFFF" w:color="auto" w:val="clear"/>
        <w:jc w:val="both"/>
        <w:rPr>
          <w:rFonts w:cs="Bookman Old Style" w:hAnsi="Georgia" w:ascii="Georgia"/>
          <w:lang w:val="hr-HR"/>
        </w:rPr>
      </w:pPr>
      <w:r>
        <w:rPr>
          <w:rFonts w:cs="Bookman Old Style" w:hAnsi="Georgia" w:ascii="Georgia"/>
          <w:lang w:val="hr-HR"/>
        </w:rPr>
        <w:t>U Zagrebu 18.09.2018.g.</w:t>
      </w:r>
    </w:p>
    <w:p w:rsidRDefault="00836C62" w:rsidP="00836C62" w:rsidR="00836C62" w:rsidRPr="00EB6702">
      <w:pPr>
        <w:widowControl/>
        <w:suppressAutoHyphens w:val="false"/>
        <w:ind w:firstLine="720" w:left="5760"/>
        <w:jc w:val="both"/>
        <w:rPr>
          <w:rFonts w:hAnsi="Georgia" w:ascii="Georgia"/>
        </w:rPr>
      </w:pPr>
      <w:r>
        <w:rPr>
          <w:rFonts w:cs="Bookman Old Style" w:eastAsia="Times New Roman" w:hAnsi="Georgia" w:ascii="Georgia"/>
          <w:lang w:bidi="ar-SA" w:eastAsia="hr-HR" w:val="hr-HR"/>
        </w:rPr>
        <w:t>S</w:t>
      </w:r>
      <w:r w:rsidRPr="00EB6702">
        <w:rPr>
          <w:rFonts w:cs="Bookman Old Style" w:eastAsia="Times New Roman" w:hAnsi="Georgia" w:ascii="Georgia"/>
          <w:lang w:bidi="ar-SA" w:eastAsia="hr-HR" w:val="hr-HR"/>
        </w:rPr>
        <w:t>tečajna upraviteljica</w:t>
      </w:r>
    </w:p>
    <w:p w:rsidRDefault="00836C62" w:rsidP="00836C62" w:rsidR="00836C62" w:rsidRPr="00FB53AC">
      <w:pPr>
        <w:widowControl/>
        <w:suppressAutoHyphens w:val="false"/>
        <w:ind w:left="6480"/>
        <w:jc w:val="both"/>
        <w:rPr>
          <w:rFonts w:hAnsi="Georgia" w:ascii="Georgia"/>
        </w:rPr>
      </w:pPr>
      <w:r w:rsidRPr="00EB6702">
        <w:rPr>
          <w:rFonts w:cs="Bookman Old Style" w:eastAsia="Times New Roman" w:hAnsi="Georgia" w:ascii="Georgia"/>
          <w:lang w:bidi="ar-SA" w:eastAsia="hr-HR" w:val="hr-HR"/>
        </w:rPr>
        <w:t>Martina Pancer</w:t>
      </w:r>
    </w:p>
    <w:p w:rsidRDefault="00836C62" w:rsidP="00836C62" w:rsidR="00836C62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>
        <w:rPr>
          <w:rFonts w:hAnsi="Georgia" w:ascii="Georgia"/>
        </w:rPr>
        <w:br w:type="page"/>
      </w:r>
      <w:r>
        <w:rPr>
          <w:rFonts w:cs="Bookman Old Style" w:hAnsi="Georgia" w:ascii="Georgia"/>
          <w:lang w:val="hr-HR"/>
        </w:rPr>
        <w:lastRenderedPageBreak/>
        <w:t>S</w:t>
      </w:r>
      <w:r w:rsidRPr="00EB6702">
        <w:rPr>
          <w:rFonts w:cs="Bookman Old Style" w:hAnsi="Georgia" w:ascii="Georgia"/>
          <w:lang w:val="hr-HR"/>
        </w:rPr>
        <w:t xml:space="preserve">tečajna upraviteljica </w:t>
      </w:r>
    </w:p>
    <w:p w:rsidRDefault="00836C62" w:rsidP="00836C62" w:rsidR="00836C62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>Martina Pancer</w:t>
      </w:r>
    </w:p>
    <w:p w:rsidRDefault="00836C62" w:rsidP="00836C62" w:rsidR="00836C62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 xml:space="preserve">Trnjanska 59a, Zagreb </w:t>
      </w:r>
    </w:p>
    <w:p w:rsidRDefault="00836C62" w:rsidP="00836C62" w:rsidR="00836C62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>tel: 098/1707343; 01/6310-075</w:t>
      </w:r>
    </w:p>
    <w:p w:rsidRDefault="00836C62" w:rsidP="00836C62" w:rsidR="00836C62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 xml:space="preserve">mail: </w:t>
      </w:r>
      <w:hyperlink r:id="rId12" w:history="true">
        <w:r w:rsidRPr="00EB6702">
          <w:rPr>
            <w:rStyle w:val="Hiperveza"/>
            <w:rFonts w:cs="Bookman Old Style" w:hAnsi="Georgia" w:ascii="Georgia"/>
            <w:lang w:val="hr-HR"/>
          </w:rPr>
          <w:t>pancermartina@gmail.com</w:t>
        </w:r>
      </w:hyperlink>
    </w:p>
    <w:p w:rsidRDefault="00836C62" w:rsidP="00836C62" w:rsidR="00836C62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</w:p>
    <w:p w:rsidRDefault="00836C62" w:rsidP="00836C62" w:rsidR="00836C62" w:rsidRPr="009E2B7A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 w:rsidRPr="009E2B7A">
        <w:rPr>
          <w:rFonts w:cs="Bookman Old Style" w:hAnsi="Georgia" w:ascii="Georgia"/>
          <w:lang w:val="hr-HR"/>
        </w:rPr>
        <w:t xml:space="preserve">PRANJIĆ-PROMET d.o.o. u stečaju </w:t>
      </w:r>
    </w:p>
    <w:p w:rsidRDefault="00836C62" w:rsidP="00836C62" w:rsidR="00836C62" w:rsidRPr="009E2B7A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 w:rsidRPr="009E2B7A">
        <w:rPr>
          <w:rFonts w:cs="Bookman Old Style" w:hAnsi="Georgia" w:ascii="Georgia"/>
          <w:lang w:val="hr-HR"/>
        </w:rPr>
        <w:t xml:space="preserve">Kopačevski put 4, Zagreb </w:t>
      </w:r>
    </w:p>
    <w:p w:rsidRDefault="00836C62" w:rsidP="00836C62" w:rsidR="00836C62" w:rsidRPr="009E2B7A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 w:rsidRPr="009E2B7A">
        <w:rPr>
          <w:rFonts w:cs="Bookman Old Style" w:hAnsi="Georgia" w:ascii="Georgia"/>
          <w:lang w:val="hr-HR"/>
        </w:rPr>
        <w:t xml:space="preserve">OIB: </w:t>
      </w:r>
      <w:r w:rsidRPr="009E2B7A">
        <w:rPr>
          <w:rFonts w:cs="CourierNew" w:eastAsia="Times New Roman" w:hAnsi="Georgia" w:ascii="Georgia"/>
          <w:kern w:val="0"/>
          <w:lang w:bidi="ar-SA" w:eastAsia="hr-HR" w:val="hr-HR"/>
        </w:rPr>
        <w:t>46417939469</w:t>
      </w:r>
    </w:p>
    <w:p w:rsidRDefault="00836C62" w:rsidP="00836C62" w:rsidR="00836C62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</w:p>
    <w:p w:rsidRDefault="00836C62" w:rsidP="00836C62" w:rsidR="00836C62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  <w:t>TRGOVAČKI SUD U ZAGREBU</w:t>
      </w:r>
    </w:p>
    <w:p w:rsidRDefault="00836C62" w:rsidP="00836C62" w:rsidR="00836C62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</w:p>
    <w:p w:rsidRDefault="00836C62" w:rsidP="00836C62" w:rsidR="00836C62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  <w:t>Na spis broj: St-</w:t>
      </w:r>
      <w:r>
        <w:rPr>
          <w:rFonts w:cs="Bookman Old Style" w:hAnsi="Georgia" w:ascii="Georgia"/>
          <w:lang w:val="hr-HR"/>
        </w:rPr>
        <w:t>3385</w:t>
      </w:r>
      <w:r w:rsidRPr="00EB6702">
        <w:rPr>
          <w:rFonts w:cs="Bookman Old Style" w:hAnsi="Georgia" w:ascii="Georgia"/>
          <w:lang w:val="hr-HR"/>
        </w:rPr>
        <w:t>/</w:t>
      </w:r>
      <w:r>
        <w:rPr>
          <w:rFonts w:cs="Bookman Old Style" w:hAnsi="Georgia" w:ascii="Georgia"/>
          <w:lang w:val="hr-HR"/>
        </w:rPr>
        <w:t>20</w:t>
      </w:r>
      <w:r w:rsidRPr="00EB6702">
        <w:rPr>
          <w:rFonts w:cs="Bookman Old Style" w:hAnsi="Georgia" w:ascii="Georgia"/>
          <w:lang w:val="hr-HR"/>
        </w:rPr>
        <w:t>1</w:t>
      </w:r>
      <w:r>
        <w:rPr>
          <w:rFonts w:cs="Bookman Old Style" w:hAnsi="Georgia" w:ascii="Georgia"/>
          <w:lang w:val="hr-HR"/>
        </w:rPr>
        <w:t>6</w:t>
      </w:r>
    </w:p>
    <w:p w:rsidRDefault="00836C62" w:rsidP="00836C62" w:rsidR="00836C62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</w:p>
    <w:p w:rsidRDefault="00836C62" w:rsidP="00836C62" w:rsidR="00836C62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</w:p>
    <w:p w:rsidRDefault="00836C62" w:rsidP="00836C62" w:rsidR="00836C62">
      <w:pPr>
        <w:spacing w:lineRule="auto" w:line="276"/>
        <w:jc w:val="center"/>
        <w:rPr>
          <w:rFonts w:cs="Times New Roman" w:hAnsi="Georgia" w:ascii="Georgia"/>
          <w:b/>
          <w:kern w:val="2"/>
          <w:sz w:val="28"/>
          <w:szCs w:val="28"/>
        </w:rPr>
      </w:pPr>
      <w:r>
        <w:rPr>
          <w:rFonts w:cs="Times New Roman" w:hAnsi="Georgia" w:ascii="Georgia"/>
          <w:b/>
          <w:sz w:val="28"/>
          <w:szCs w:val="28"/>
        </w:rPr>
        <w:t>POPIS VJEROVNIKA</w:t>
      </w:r>
    </w:p>
    <w:p w:rsidRDefault="00836C62" w:rsidP="00836C62" w:rsidR="00836C62">
      <w:pPr>
        <w:spacing w:lineRule="auto" w:line="276"/>
        <w:jc w:val="center"/>
        <w:rPr>
          <w:rFonts w:cs="Times New Roman" w:hAnsi="Georgia" w:ascii="Georgia"/>
          <w:b/>
          <w:sz w:val="28"/>
          <w:szCs w:val="28"/>
        </w:rPr>
      </w:pPr>
    </w:p>
    <w:p w:rsidRDefault="00836C62" w:rsidP="00836C62" w:rsidR="00836C6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>
        <w:rPr>
          <w:rFonts w:cs="Bookman Old Style" w:hAnsi="Georgia" w:ascii="Georgia"/>
          <w:lang w:val="hr-HR"/>
        </w:rPr>
        <w:t xml:space="preserve">Vjerovnici su popisani u tablicama sukladno propisanom obrascu 19. </w:t>
      </w:r>
    </w:p>
    <w:p w:rsidRDefault="00836C62" w:rsidP="00836C62" w:rsidR="00836C62">
      <w:pPr>
        <w:pStyle w:val="Tijeloteksta"/>
        <w:spacing w:lineRule="auto" w:line="240" w:after="0"/>
        <w:rPr>
          <w:rFonts w:cs="Bookman Old Style" w:hAnsi="Georgia" w:ascii="Georgia"/>
          <w:b/>
          <w:lang w:val="hr-HR"/>
        </w:rPr>
      </w:pPr>
    </w:p>
    <w:p w:rsidRDefault="00836C62" w:rsidP="00836C62" w:rsidR="00836C62">
      <w:pPr>
        <w:pStyle w:val="Tijeloteksta"/>
        <w:spacing w:lineRule="auto" w:line="240" w:after="0"/>
        <w:rPr>
          <w:rFonts w:cs="Bookman Old Style" w:hAnsi="Georgia" w:ascii="Georgia"/>
          <w:b/>
          <w:lang w:val="hr-HR"/>
        </w:rPr>
      </w:pPr>
    </w:p>
    <w:p w:rsidRDefault="00836C62" w:rsidP="00836C62" w:rsidR="00836C6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</w:p>
    <w:p w:rsidRDefault="00836C62" w:rsidP="00836C62" w:rsidR="00836C6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</w:p>
    <w:p w:rsidRDefault="00836C62" w:rsidP="00836C62" w:rsidR="00836C62" w:rsidRPr="00C57548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>
        <w:rPr>
          <w:rFonts w:cs="Bookman Old Style" w:hAnsi="Georgia" w:ascii="Georgia"/>
          <w:lang w:val="hr-HR"/>
        </w:rPr>
        <w:t>U Zagrebu, 18.09.2018.g.</w:t>
      </w:r>
    </w:p>
    <w:p w:rsidRDefault="00836C62" w:rsidP="00836C62" w:rsidR="00836C62">
      <w:pPr>
        <w:pStyle w:val="Tijeloteksta"/>
        <w:tabs>
          <w:tab w:pos="6468" w:val="left"/>
          <w:tab w:pos="9913" w:val="center"/>
          <w:tab w:pos="14066" w:val="right"/>
        </w:tabs>
        <w:ind w:firstLine="720" w:left="5760"/>
        <w:jc w:val="both"/>
        <w:rPr>
          <w:rFonts w:cs="Bookman Old Style" w:hAnsi="Georgia" w:ascii="Georgia"/>
          <w:b/>
          <w:lang w:val="hr-HR"/>
        </w:rPr>
      </w:pPr>
    </w:p>
    <w:p w:rsidRDefault="00836C62" w:rsidP="00836C62" w:rsidR="00836C62" w:rsidRPr="00EB6702">
      <w:pPr>
        <w:pStyle w:val="Tijeloteksta"/>
        <w:tabs>
          <w:tab w:pos="6468" w:val="left"/>
          <w:tab w:pos="9913" w:val="center"/>
          <w:tab w:pos="14066" w:val="right"/>
        </w:tabs>
        <w:ind w:firstLine="720" w:left="5760"/>
        <w:jc w:val="both"/>
        <w:rPr>
          <w:rFonts w:cs="Bookman Old Style" w:hAnsi="Georgia" w:ascii="Georgia"/>
          <w:lang w:val="hr-HR"/>
        </w:rPr>
      </w:pPr>
    </w:p>
    <w:p w:rsidRDefault="00836C62" w:rsidP="00836C62" w:rsidR="00836C62" w:rsidRPr="00EB6702">
      <w:pPr>
        <w:widowControl/>
        <w:suppressAutoHyphens w:val="false"/>
        <w:ind w:firstLine="720" w:left="5760"/>
        <w:jc w:val="both"/>
        <w:rPr>
          <w:rFonts w:hAnsi="Georgia" w:ascii="Georgia"/>
        </w:rPr>
      </w:pPr>
      <w:r>
        <w:rPr>
          <w:rFonts w:cs="Bookman Old Style" w:eastAsia="Times New Roman" w:hAnsi="Georgia" w:ascii="Georgia"/>
          <w:lang w:bidi="ar-SA" w:eastAsia="hr-HR" w:val="hr-HR"/>
        </w:rPr>
        <w:t>S</w:t>
      </w:r>
      <w:r w:rsidRPr="00EB6702">
        <w:rPr>
          <w:rFonts w:cs="Bookman Old Style" w:eastAsia="Times New Roman" w:hAnsi="Georgia" w:ascii="Georgia"/>
          <w:lang w:bidi="ar-SA" w:eastAsia="hr-HR" w:val="hr-HR"/>
        </w:rPr>
        <w:t>tečajna upraviteljica</w:t>
      </w:r>
    </w:p>
    <w:p w:rsidRDefault="00836C62" w:rsidP="00836C62" w:rsidR="00836C62" w:rsidRPr="00C322C0">
      <w:pPr>
        <w:widowControl/>
        <w:suppressAutoHyphens w:val="false"/>
        <w:ind w:left="6480"/>
        <w:jc w:val="both"/>
        <w:rPr>
          <w:rFonts w:hAnsi="Georgia" w:ascii="Georgia"/>
        </w:rPr>
      </w:pPr>
      <w:r w:rsidRPr="00EB6702">
        <w:rPr>
          <w:rFonts w:cs="Bookman Old Style" w:eastAsia="Times New Roman" w:hAnsi="Georgia" w:ascii="Georgia"/>
          <w:lang w:bidi="ar-SA" w:eastAsia="hr-HR" w:val="hr-HR"/>
        </w:rPr>
        <w:t>Martina Pancer</w:t>
      </w:r>
    </w:p>
    <w:p w:rsidRDefault="00836C62" w:rsidP="00836C62" w:rsidR="00836C62" w:rsidRPr="00EB6702">
      <w:pPr>
        <w:widowControl/>
        <w:suppressAutoHyphens w:val="false"/>
        <w:jc w:val="both"/>
        <w:rPr>
          <w:rFonts w:cs="Bookman Old Style" w:eastAsia="Times New Roman" w:hAnsi="Georgia" w:ascii="Georgia"/>
          <w:i/>
          <w:lang w:bidi="ar-SA" w:eastAsia="hr-HR" w:val="hr-HR"/>
        </w:rPr>
      </w:pPr>
    </w:p>
    <w:p w:rsidRDefault="00836C62" w:rsidP="00836C62" w:rsidR="00836C62" w:rsidRPr="00EB6702">
      <w:pPr>
        <w:widowControl/>
        <w:suppressAutoHyphens w:val="false"/>
        <w:jc w:val="both"/>
        <w:rPr>
          <w:rFonts w:cs="Bookman Old Style" w:eastAsia="Times New Roman" w:hAnsi="Georgia" w:ascii="Georgia"/>
          <w:szCs w:val="20"/>
          <w:lang w:bidi="ar-SA" w:eastAsia="hr-HR" w:val="hr-HR"/>
        </w:rPr>
      </w:pPr>
    </w:p>
    <w:p w:rsidRDefault="00836C62" w:rsidP="00836C62" w:rsidR="00836C62" w:rsidRPr="00EB6702">
      <w:pPr>
        <w:widowControl/>
        <w:suppressAutoHyphens w:val="false"/>
        <w:jc w:val="both"/>
        <w:rPr>
          <w:rFonts w:cs="Bookman Old Style" w:eastAsia="Times New Roman" w:hAnsi="Georgia" w:ascii="Georgia"/>
          <w:szCs w:val="20"/>
          <w:lang w:bidi="ar-SA" w:eastAsia="hr-HR" w:val="hr-HR"/>
        </w:rPr>
      </w:pPr>
    </w:p>
    <w:p w:rsidRDefault="00836C62" w:rsidP="00836C62" w:rsidR="00836C62">
      <w:pPr>
        <w:widowControl/>
        <w:suppressAutoHyphens w:val="false"/>
        <w:jc w:val="both"/>
        <w:rPr>
          <w:rFonts w:cs="Bookman Old Style" w:hAnsi="Georgia" w:ascii="Georgia"/>
        </w:rPr>
      </w:pPr>
    </w:p>
    <w:p w:rsidRDefault="00836C62" w:rsidP="00836C62" w:rsidR="00836C62" w:rsidRPr="00787B8C">
      <w:pPr>
        <w:widowControl/>
        <w:suppressAutoHyphens w:val="false"/>
        <w:jc w:val="both"/>
        <w:rPr>
          <w:rFonts w:hAnsi="Georgia" w:ascii="Georgia"/>
        </w:rPr>
      </w:pPr>
    </w:p>
    <w:p w:rsidRDefault="00836C62" w:rsidR="00836C62">
      <w:pPr>
        <w:widowControl/>
        <w:suppressAutoHyphens w:val="false"/>
        <w:rPr>
          <w:rFonts w:hAnsi="Georgia" w:ascii="Georgia"/>
        </w:rPr>
      </w:pPr>
      <w:r>
        <w:rPr>
          <w:rFonts w:hAnsi="Georgia" w:ascii="Georgia"/>
        </w:rPr>
        <w:br w:type="page"/>
      </w:r>
    </w:p>
    <w:p w:rsidRDefault="00836C62" w:rsidP="00836C62" w:rsidR="00836C62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>
        <w:rPr>
          <w:rFonts w:cs="Bookman Old Style" w:hAnsi="Georgia" w:ascii="Georgia"/>
          <w:lang w:val="hr-HR"/>
        </w:rPr>
        <w:lastRenderedPageBreak/>
        <w:t>S</w:t>
      </w:r>
      <w:r w:rsidRPr="00EB6702">
        <w:rPr>
          <w:rFonts w:cs="Bookman Old Style" w:hAnsi="Georgia" w:ascii="Georgia"/>
          <w:lang w:val="hr-HR"/>
        </w:rPr>
        <w:t xml:space="preserve">tečajna upraviteljica </w:t>
      </w:r>
    </w:p>
    <w:p w:rsidRDefault="00836C62" w:rsidP="00836C62" w:rsidR="00836C62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>Martina Pancer</w:t>
      </w:r>
    </w:p>
    <w:p w:rsidRDefault="00836C62" w:rsidP="00836C62" w:rsidR="00836C62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 xml:space="preserve">Trnjanska 59a, Zagreb </w:t>
      </w:r>
    </w:p>
    <w:p w:rsidRDefault="00836C62" w:rsidP="00836C62" w:rsidR="00836C62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>tel: 098/1707343; 01/6310-075</w:t>
      </w:r>
    </w:p>
    <w:p w:rsidRDefault="00836C62" w:rsidP="00836C62" w:rsidR="00836C62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 xml:space="preserve">mail: </w:t>
      </w:r>
      <w:hyperlink r:id="rId13" w:history="true">
        <w:r w:rsidRPr="00EB6702">
          <w:rPr>
            <w:rStyle w:val="Hiperveza"/>
            <w:rFonts w:cs="Bookman Old Style" w:hAnsi="Georgia" w:ascii="Georgia"/>
            <w:lang w:val="hr-HR"/>
          </w:rPr>
          <w:t>pancermartina@gmail.com</w:t>
        </w:r>
      </w:hyperlink>
    </w:p>
    <w:p w:rsidRDefault="00836C62" w:rsidP="00836C62" w:rsidR="00836C62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</w:p>
    <w:p w:rsidRDefault="00836C62" w:rsidP="00836C62" w:rsidR="00836C62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>
        <w:rPr>
          <w:rFonts w:cs="Bookman Old Style" w:hAnsi="Georgia" w:ascii="Georgia"/>
          <w:lang w:val="hr-HR"/>
        </w:rPr>
        <w:t xml:space="preserve">RG SPORT d.o.o. u stečaju </w:t>
      </w:r>
    </w:p>
    <w:p w:rsidRDefault="00836C62" w:rsidP="00836C62" w:rsidR="00836C62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>
        <w:rPr>
          <w:rFonts w:cs="Bookman Old Style" w:hAnsi="Georgia" w:ascii="Georgia"/>
          <w:lang w:val="hr-HR"/>
        </w:rPr>
        <w:t xml:space="preserve">Borčec 44, Zagreb </w:t>
      </w:r>
    </w:p>
    <w:p w:rsidRDefault="00836C62" w:rsidP="00836C62" w:rsidR="00836C62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 xml:space="preserve">OIB: </w:t>
      </w:r>
      <w:r>
        <w:rPr>
          <w:rFonts w:cs="Bookman Old Style" w:hAnsi="Georgia" w:ascii="Georgia"/>
          <w:lang w:val="hr-HR"/>
        </w:rPr>
        <w:t>55871194187</w:t>
      </w:r>
    </w:p>
    <w:p w:rsidRDefault="00836C62" w:rsidP="00836C62" w:rsidR="00836C62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</w:p>
    <w:p w:rsidRDefault="00836C62" w:rsidP="00836C62" w:rsidR="00836C62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  <w:t>TRGOVAČKI SUD U ZAGREBU</w:t>
      </w:r>
    </w:p>
    <w:p w:rsidRDefault="00836C62" w:rsidP="00836C62" w:rsidR="00836C62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</w:p>
    <w:p w:rsidRDefault="00836C62" w:rsidP="00836C62" w:rsidR="00836C62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  <w:t>Na spis broj: St-</w:t>
      </w:r>
      <w:r>
        <w:rPr>
          <w:rFonts w:cs="Bookman Old Style" w:hAnsi="Georgia" w:ascii="Georgia"/>
          <w:lang w:val="hr-HR"/>
        </w:rPr>
        <w:t>6617</w:t>
      </w:r>
      <w:r w:rsidRPr="00EB6702">
        <w:rPr>
          <w:rFonts w:cs="Bookman Old Style" w:hAnsi="Georgia" w:ascii="Georgia"/>
          <w:lang w:val="hr-HR"/>
        </w:rPr>
        <w:t>/</w:t>
      </w:r>
      <w:r>
        <w:rPr>
          <w:rFonts w:cs="Bookman Old Style" w:hAnsi="Georgia" w:ascii="Georgia"/>
          <w:lang w:val="hr-HR"/>
        </w:rPr>
        <w:t>20</w:t>
      </w:r>
      <w:r w:rsidRPr="00EB6702">
        <w:rPr>
          <w:rFonts w:cs="Bookman Old Style" w:hAnsi="Georgia" w:ascii="Georgia"/>
          <w:lang w:val="hr-HR"/>
        </w:rPr>
        <w:t>1</w:t>
      </w:r>
      <w:r>
        <w:rPr>
          <w:rFonts w:cs="Bookman Old Style" w:hAnsi="Georgia" w:ascii="Georgia"/>
          <w:lang w:val="hr-HR"/>
        </w:rPr>
        <w:t>6</w:t>
      </w:r>
    </w:p>
    <w:p w:rsidRDefault="00836C62" w:rsidP="00836C62" w:rsidR="00836C62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</w:p>
    <w:p w:rsidRDefault="00836C62" w:rsidP="00836C62" w:rsidR="00836C62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</w:p>
    <w:p w:rsidRDefault="00836C62" w:rsidP="00836C62" w:rsidR="00836C62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  <w:r w:rsidRPr="00EB6702">
        <w:rPr>
          <w:rFonts w:cs="Bookman Old Style" w:hAnsi="Georgia" w:ascii="Georgia"/>
          <w:lang w:val="hr-HR"/>
        </w:rPr>
        <w:tab/>
      </w:r>
    </w:p>
    <w:p w:rsidRDefault="00836C62" w:rsidP="00836C62" w:rsidR="00836C62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</w:p>
    <w:p w:rsidRDefault="00836C62" w:rsidP="00836C62" w:rsidR="00836C62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</w:p>
    <w:p w:rsidRDefault="00836C62" w:rsidP="00836C62" w:rsidR="00836C62" w:rsidRPr="00EB670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</w:p>
    <w:p w:rsidRDefault="00836C62" w:rsidP="00836C62" w:rsidR="00836C62">
      <w:pPr>
        <w:spacing w:lineRule="auto" w:line="276"/>
        <w:jc w:val="center"/>
        <w:rPr>
          <w:rFonts w:cs="Times New Roman" w:hAnsi="Georgia" w:ascii="Georgia"/>
          <w:b/>
          <w:kern w:val="2"/>
          <w:sz w:val="28"/>
          <w:szCs w:val="28"/>
        </w:rPr>
      </w:pPr>
      <w:r>
        <w:rPr>
          <w:rFonts w:cs="Times New Roman" w:hAnsi="Georgia" w:ascii="Georgia"/>
          <w:b/>
          <w:sz w:val="28"/>
          <w:szCs w:val="28"/>
        </w:rPr>
        <w:t>PREGLED IMOVINE I OBVEZA</w:t>
      </w:r>
    </w:p>
    <w:p w:rsidRDefault="00836C62" w:rsidP="00836C62" w:rsidR="00836C62">
      <w:pPr>
        <w:pStyle w:val="Tijeloteksta"/>
        <w:spacing w:lineRule="auto" w:line="240" w:after="0"/>
        <w:jc w:val="center"/>
        <w:rPr>
          <w:rFonts w:cs="Bookman Old Style" w:hAnsi="Georgia" w:ascii="Georgia"/>
          <w:b/>
          <w:lang w:val="hr-HR"/>
        </w:rPr>
      </w:pPr>
    </w:p>
    <w:p w:rsidRDefault="00836C62" w:rsidP="00836C62" w:rsidR="00836C62">
      <w:pPr>
        <w:pStyle w:val="Tijeloteksta"/>
        <w:spacing w:lineRule="auto" w:line="240" w:after="0"/>
        <w:rPr>
          <w:rFonts w:cs="Bookman Old Style" w:hAnsi="Georgia" w:ascii="Georgia"/>
          <w:b/>
          <w:lang w:val="hr-HR"/>
        </w:rPr>
      </w:pPr>
    </w:p>
    <w:p w:rsidRDefault="00836C62" w:rsidP="00836C62" w:rsidR="00836C62">
      <w:pPr>
        <w:pStyle w:val="Tijeloteksta"/>
        <w:spacing w:lineRule="auto" w:line="240" w:after="0"/>
        <w:jc w:val="both"/>
        <w:rPr>
          <w:rFonts w:cs="Bookman Old Style" w:hAnsi="Georgia" w:ascii="Georgia"/>
          <w:lang w:val="hr-HR"/>
        </w:rPr>
      </w:pPr>
      <w:r>
        <w:rPr>
          <w:rFonts w:cs="Bookman Old Style" w:hAnsi="Georgia" w:ascii="Georgia"/>
          <w:lang w:val="hr-HR"/>
        </w:rPr>
        <w:t>Popis imovine dan je na popisu predmeta stečajne mase, a popis vjerovnika u tablici sukladno propisanom obrascu 19.</w:t>
      </w:r>
    </w:p>
    <w:p w:rsidRDefault="00836C62" w:rsidP="00836C62" w:rsidR="00836C62">
      <w:pPr>
        <w:pStyle w:val="Tijeloteksta"/>
        <w:spacing w:lineRule="auto" w:line="240" w:after="0"/>
        <w:rPr>
          <w:rFonts w:cs="Bookman Old Style" w:hAnsi="Georgia" w:ascii="Georgia"/>
          <w:b/>
          <w:lang w:val="hr-HR"/>
        </w:rPr>
      </w:pPr>
    </w:p>
    <w:p w:rsidRDefault="00836C62" w:rsidP="00836C62" w:rsidR="00836C6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</w:p>
    <w:p w:rsidRDefault="00836C62" w:rsidP="00836C62" w:rsidR="00836C62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</w:p>
    <w:p w:rsidRDefault="00836C62" w:rsidP="00836C62" w:rsidR="00836C62" w:rsidRPr="00C57548">
      <w:pPr>
        <w:pStyle w:val="Tijeloteksta"/>
        <w:spacing w:lineRule="auto" w:line="240" w:after="0"/>
        <w:rPr>
          <w:rFonts w:cs="Bookman Old Style" w:hAnsi="Georgia" w:ascii="Georgia"/>
          <w:lang w:val="hr-HR"/>
        </w:rPr>
      </w:pPr>
      <w:r>
        <w:rPr>
          <w:rFonts w:cs="Bookman Old Style" w:hAnsi="Georgia" w:ascii="Georgia"/>
          <w:lang w:val="hr-HR"/>
        </w:rPr>
        <w:t>U Zagrebu, 10.09.2018.g.</w:t>
      </w:r>
    </w:p>
    <w:p w:rsidRDefault="00836C62" w:rsidP="00836C62" w:rsidR="00836C62">
      <w:pPr>
        <w:pStyle w:val="Tijeloteksta"/>
        <w:tabs>
          <w:tab w:pos="6468" w:val="left"/>
          <w:tab w:pos="9913" w:val="center"/>
          <w:tab w:pos="14066" w:val="right"/>
        </w:tabs>
        <w:ind w:firstLine="720" w:left="5760"/>
        <w:jc w:val="both"/>
        <w:rPr>
          <w:rFonts w:cs="Bookman Old Style" w:hAnsi="Georgia" w:ascii="Georgia"/>
          <w:b/>
          <w:lang w:val="hr-HR"/>
        </w:rPr>
      </w:pPr>
    </w:p>
    <w:p w:rsidRDefault="00836C62" w:rsidP="00836C62" w:rsidR="00836C62" w:rsidRPr="00EB6702">
      <w:pPr>
        <w:pStyle w:val="Tijeloteksta"/>
        <w:tabs>
          <w:tab w:pos="6468" w:val="left"/>
          <w:tab w:pos="9913" w:val="center"/>
          <w:tab w:pos="14066" w:val="right"/>
        </w:tabs>
        <w:ind w:firstLine="720" w:left="5760"/>
        <w:jc w:val="both"/>
        <w:rPr>
          <w:rFonts w:cs="Bookman Old Style" w:hAnsi="Georgia" w:ascii="Georgia"/>
          <w:lang w:val="hr-HR"/>
        </w:rPr>
      </w:pPr>
    </w:p>
    <w:p w:rsidRDefault="00836C62" w:rsidP="00836C62" w:rsidR="00836C62" w:rsidRPr="00EB6702">
      <w:pPr>
        <w:widowControl/>
        <w:suppressAutoHyphens w:val="false"/>
        <w:ind w:firstLine="720" w:left="5760"/>
        <w:jc w:val="both"/>
        <w:rPr>
          <w:rFonts w:hAnsi="Georgia" w:ascii="Georgia"/>
        </w:rPr>
      </w:pPr>
      <w:r>
        <w:rPr>
          <w:rFonts w:cs="Bookman Old Style" w:eastAsia="Times New Roman" w:hAnsi="Georgia" w:ascii="Georgia"/>
          <w:lang w:bidi="ar-SA" w:eastAsia="hr-HR" w:val="hr-HR"/>
        </w:rPr>
        <w:t>S</w:t>
      </w:r>
      <w:r w:rsidRPr="00EB6702">
        <w:rPr>
          <w:rFonts w:cs="Bookman Old Style" w:eastAsia="Times New Roman" w:hAnsi="Georgia" w:ascii="Georgia"/>
          <w:lang w:bidi="ar-SA" w:eastAsia="hr-HR" w:val="hr-HR"/>
        </w:rPr>
        <w:t>tečajna upraviteljica</w:t>
      </w:r>
    </w:p>
    <w:p w:rsidRDefault="00836C62" w:rsidP="00836C62" w:rsidR="00836C62" w:rsidRPr="00C322C0">
      <w:pPr>
        <w:widowControl/>
        <w:suppressAutoHyphens w:val="false"/>
        <w:ind w:left="6480"/>
        <w:jc w:val="both"/>
        <w:rPr>
          <w:rFonts w:hAnsi="Georgia" w:ascii="Georgia"/>
        </w:rPr>
      </w:pPr>
      <w:r w:rsidRPr="00EB6702">
        <w:rPr>
          <w:rFonts w:cs="Bookman Old Style" w:eastAsia="Times New Roman" w:hAnsi="Georgia" w:ascii="Georgia"/>
          <w:lang w:bidi="ar-SA" w:eastAsia="hr-HR" w:val="hr-HR"/>
        </w:rPr>
        <w:t>Martina Pancer</w:t>
      </w:r>
    </w:p>
    <w:p w:rsidRDefault="00836C62" w:rsidP="00836C62" w:rsidR="00836C62" w:rsidRPr="00EB6702">
      <w:pPr>
        <w:widowControl/>
        <w:suppressAutoHyphens w:val="false"/>
        <w:jc w:val="both"/>
        <w:rPr>
          <w:rFonts w:cs="Bookman Old Style" w:eastAsia="Times New Roman" w:hAnsi="Georgia" w:ascii="Georgia"/>
          <w:i/>
          <w:lang w:bidi="ar-SA" w:eastAsia="hr-HR" w:val="hr-HR"/>
        </w:rPr>
      </w:pPr>
    </w:p>
    <w:p w:rsidRDefault="00836C62" w:rsidP="00836C62" w:rsidR="00836C62" w:rsidRPr="00EB6702">
      <w:pPr>
        <w:widowControl/>
        <w:suppressAutoHyphens w:val="false"/>
        <w:jc w:val="both"/>
        <w:rPr>
          <w:rFonts w:cs="Bookman Old Style" w:eastAsia="Times New Roman" w:hAnsi="Georgia" w:ascii="Georgia"/>
          <w:szCs w:val="20"/>
          <w:lang w:bidi="ar-SA" w:eastAsia="hr-HR" w:val="hr-HR"/>
        </w:rPr>
      </w:pPr>
    </w:p>
    <w:p w:rsidRDefault="00836C62" w:rsidP="00836C62" w:rsidR="00836C62" w:rsidRPr="00EB6702">
      <w:pPr>
        <w:widowControl/>
        <w:suppressAutoHyphens w:val="false"/>
        <w:jc w:val="both"/>
        <w:rPr>
          <w:rFonts w:cs="Bookman Old Style" w:eastAsia="Times New Roman" w:hAnsi="Georgia" w:ascii="Georgia"/>
          <w:szCs w:val="20"/>
          <w:lang w:bidi="ar-SA" w:eastAsia="hr-HR" w:val="hr-HR"/>
        </w:rPr>
      </w:pPr>
    </w:p>
    <w:p w:rsidRDefault="00836C62" w:rsidP="00836C62" w:rsidR="00836C62">
      <w:pPr>
        <w:widowControl/>
        <w:suppressAutoHyphens w:val="false"/>
        <w:jc w:val="both"/>
        <w:rPr>
          <w:rFonts w:cs="Bookman Old Style" w:hAnsi="Georgia" w:ascii="Georgia"/>
        </w:rPr>
      </w:pPr>
    </w:p>
    <w:p w:rsidRDefault="00836C62" w:rsidP="00836C62" w:rsidR="00836C62" w:rsidRPr="00787B8C">
      <w:pPr>
        <w:widowControl/>
        <w:suppressAutoHyphens w:val="false"/>
        <w:jc w:val="both"/>
        <w:rPr>
          <w:rFonts w:hAnsi="Georgia" w:ascii="Georgia"/>
        </w:rPr>
      </w:pPr>
    </w:p>
    <w:p w:rsidRDefault="00836C62" w:rsidR="00836C62">
      <w:pPr>
        <w:widowControl/>
        <w:suppressAutoHyphens w:val="false"/>
        <w:rPr>
          <w:rFonts w:hAnsi="Georgia" w:ascii="Georgia"/>
        </w:rPr>
      </w:pPr>
      <w:r>
        <w:rPr>
          <w:rFonts w:hAnsi="Georgia" w:ascii="Georgia"/>
        </w:rPr>
        <w:br w:type="page"/>
      </w:r>
    </w:p>
    <w:p w:rsidRDefault="00836C62" w:rsidP="00836C62" w:rsidR="00836C62" w:rsidRPr="00EB6702">
      <w:pPr>
        <w:widowControl/>
        <w:suppressAutoHyphens w:val="false"/>
        <w:rPr>
          <w:rFonts w:hAnsi="Georgia" w:ascii="Georgia"/>
        </w:rPr>
      </w:pPr>
    </w:p>
    <w:sectPr w:rsidR="00836C62" w:rsidRPr="00EB6702">
      <w:footerReference w:type="default" r:id="rId14"/>
      <w:pgSz w:h="15840" w:w="12240"/>
      <w:pgMar w:gutter="0" w:footer="720" w:header="720" w:left="1134" w:bottom="1843" w:right="1325" w:top="1134"/>
      <w:cols w:space="720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2AF0" w:rsidR="00152AF0">
      <w:pPr>
        <w:rPr>
          <w:rFonts w:hint="eastAsia"/>
        </w:rPr>
      </w:pPr>
      <w:r>
        <w:separator/>
      </w:r>
    </w:p>
  </w:endnote>
  <w:endnote w:id="0" w:type="continuationSeparator">
    <w:p w:rsidRDefault="00152AF0" w:rsidR="00152AF0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New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2AF0" w:rsidR="00152AF0">
    <w:pPr>
      <w:pStyle w:val="Podnoje"/>
      <w:jc w:val="right"/>
      <w:rPr>
        <w:rFonts w:hint="eastAsia"/>
      </w:rPr>
    </w:pPr>
    <w:r>
      <w:fldChar w:fldCharType="begin"/>
    </w:r>
    <w:r>
      <w:instrText xml:space="preserve"> PAGE </w:instrText>
    </w:r>
    <w:r>
      <w:fldChar w:fldCharType="separate"/>
    </w:r>
    <w:r w:rsidR="00222348">
      <w:rPr>
        <w:rFonts w:hint="eastAsia"/>
        <w:noProof/>
      </w:rPr>
      <w:t>17</w:t>
    </w:r>
    <w:r>
      <w:fldChar w:fldCharType="end"/>
    </w:r>
  </w:p>
  <w:p w:rsidRDefault="00152AF0" w:rsidR="00152AF0">
    <w:pPr>
      <w:pStyle w:val="Podnoje"/>
      <w:rPr>
        <w:rFonts w:hint="eastAsia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2AF0" w:rsidR="00152AF0">
      <w:pPr>
        <w:rPr>
          <w:rFonts w:hint="eastAsia"/>
        </w:rPr>
      </w:pPr>
      <w:r>
        <w:separator/>
      </w:r>
    </w:p>
  </w:footnote>
  <w:footnote w:id="0" w:type="continuationSeparator">
    <w:p w:rsidRDefault="00152AF0" w:rsidR="00152AF0">
      <w:pPr>
        <w:rPr>
          <w:rFonts w:hint="eastAsia"/>
        </w:rPr>
      </w:pPr>
      <w:r>
        <w:continuationSeparator/>
      </w:r>
    </w:p>
  </w:footnote>
  <w:footnote w:id="1">
    <w:p w:rsidRDefault="00836C62" w:rsidP="00836C62" w:rsidR="00836C62" w:rsidRPr="0090263D">
      <w:pPr>
        <w:pStyle w:val="Bezproreda"/>
        <w:ind w:left="1080"/>
        <w:jc w:val="center"/>
        <w:rPr>
          <w:rFonts w:hAnsi="Times New Roman" w:ascii="Times New Roman"/>
          <w:b/>
          <w:sz w:val="20"/>
          <w:szCs w:val="20"/>
        </w:rPr>
      </w:pPr>
    </w:p>
    <w:p w:rsidRDefault="00836C62" w:rsidP="00836C62" w:rsidR="00836C62" w:rsidRPr="00B40BEB">
      <w:pPr>
        <w:pStyle w:val="Tekstfusnote"/>
      </w:pPr>
    </w:p>
  </w:footnote>
  <w:footnote w:id="2">
    <w:p w:rsidRDefault="00836C62" w:rsidP="00836C62" w:rsidR="00836C62" w:rsidRPr="00B40BEB">
      <w:pPr>
        <w:pStyle w:val="Tekstfusnote"/>
      </w:pP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FA2616E0"/>
    <w:name w:val="WW8Num3"/>
    <w:lvl w:ilvl="0">
      <w:start w:val="1"/>
      <w:numFmt w:val="decimal"/>
      <w:lvlText w:val="%1."/>
      <w:lvlJc w:val="left"/>
      <w:pPr>
        <w:tabs>
          <w:tab w:pos="390" w:val="num"/>
        </w:tabs>
        <w:ind w:hanging="390" w:left="390"/>
      </w:pPr>
      <w:rPr>
        <w:rFonts w:cs="Bookman Old Style" w:hAnsi="Georgia" w:ascii="Georgia" w:hint="default"/>
        <w:lang w:val="hr-HR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/>
        <w:color w:val="000000"/>
        <w:spacing w:val="6"/>
        <w:szCs w:val="24"/>
      </w:rPr>
    </w:lvl>
    <w:lvl w:ilvl="2">
      <w:start w:val="1"/>
      <w:numFmt w:val="decimal"/>
      <w:lvlText w:val="%3."/>
      <w:lvlJc w:val="left"/>
      <w:pPr>
        <w:tabs>
          <w:tab w:pos="1800" w:val="num"/>
        </w:tabs>
        <w:ind w:hanging="360" w:left="1800"/>
      </w:pPr>
      <w:rPr>
        <w:rFonts w:cs="Wingdings" w:hAnsi="Wingdings" w:ascii="Wingdings"/>
      </w:rPr>
    </w:lvl>
    <w:lvl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Symbol" w:hAnsi="Symbol" w:ascii="Symbol"/>
      </w:rPr>
    </w:lvl>
    <w:lvl w:ilvl="4">
      <w:start w:val="1"/>
      <w:numFmt w:val="decimal"/>
      <w:lvlText w:val="%5."/>
      <w:lvlJc w:val="left"/>
      <w:pPr>
        <w:tabs>
          <w:tab w:pos="3240" w:val="num"/>
        </w:tabs>
        <w:ind w:hanging="360" w:left="3240"/>
      </w:pPr>
    </w:lvl>
    <w:lvl w:ilvl="5">
      <w:start w:val="1"/>
      <w:numFmt w:val="decimal"/>
      <w:lvlText w:val="%6."/>
      <w:lvlJc w:val="left"/>
      <w:pPr>
        <w:tabs>
          <w:tab w:pos="3960" w:val="num"/>
        </w:tabs>
        <w:ind w:hanging="360" w:left="3960"/>
      </w:pPr>
    </w:lvl>
    <w:lvl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ilvl="7">
      <w:start w:val="1"/>
      <w:numFmt w:val="decimal"/>
      <w:lvlText w:val="%8."/>
      <w:lvlJc w:val="left"/>
      <w:pPr>
        <w:tabs>
          <w:tab w:pos="5400" w:val="num"/>
        </w:tabs>
        <w:ind w:hanging="360" w:left="5400"/>
      </w:pPr>
    </w:lvl>
    <w:lvl w:ilvl="8">
      <w:start w:val="1"/>
      <w:numFmt w:val="decimal"/>
      <w:lvlText w:val="%9."/>
      <w:lvlJc w:val="left"/>
      <w:pPr>
        <w:tabs>
          <w:tab w:pos="6120" w:val="num"/>
        </w:tabs>
        <w:ind w:hanging="360" w:left="612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</w:abstractNum>
  <w:abstractNum w:abstractNumId="2">
    <w:nsid w:val="044C00E4"/>
    <w:multiLevelType w:val="hybridMultilevel"/>
    <w:tmpl w:val="3D0EBA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1A3020"/>
    <w:multiLevelType w:val="hybridMultilevel"/>
    <w:tmpl w:val="D2E4F354"/>
    <w:lvl w:tplc="7FFEB62E" w:ilvl="0">
      <w:start w:val="1"/>
      <w:numFmt w:val="upperLetter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A6F0F97"/>
    <w:multiLevelType w:val="hybridMultilevel"/>
    <w:tmpl w:val="A95CDBF2"/>
    <w:lvl w:tplc="D70A2132" w:ilvl="0">
      <w:numFmt w:val="bullet"/>
      <w:lvlText w:val="-"/>
      <w:lvlJc w:val="left"/>
      <w:pPr>
        <w:tabs>
          <w:tab w:pos="428" w:val="num"/>
        </w:tabs>
        <w:ind w:hanging="390" w:left="428"/>
      </w:pPr>
      <w:rPr>
        <w:rFonts w:cs="Times New Roman" w:eastAsia="Times New Roman" w:hAnsi="Times New Roman" w:ascii="Times New Roman" w:hint="default"/>
        <w:color w:val="000000"/>
        <w:sz w:val="28"/>
      </w:rPr>
    </w:lvl>
    <w:lvl w:tplc="041A0003" w:ilvl="1">
      <w:start w:val="1"/>
      <w:numFmt w:val="bullet"/>
      <w:lvlText w:val="o"/>
      <w:lvlJc w:val="left"/>
      <w:pPr>
        <w:tabs>
          <w:tab w:pos="1454" w:val="num"/>
        </w:tabs>
        <w:ind w:hanging="360" w:left="145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74" w:val="num"/>
        </w:tabs>
        <w:ind w:hanging="360" w:left="217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94" w:val="num"/>
        </w:tabs>
        <w:ind w:hanging="360" w:left="289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14" w:val="num"/>
        </w:tabs>
        <w:ind w:hanging="360" w:left="361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34" w:val="num"/>
        </w:tabs>
        <w:ind w:hanging="360" w:left="433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54" w:val="num"/>
        </w:tabs>
        <w:ind w:hanging="360" w:left="505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74" w:val="num"/>
        </w:tabs>
        <w:ind w:hanging="360" w:left="577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94" w:val="num"/>
        </w:tabs>
        <w:ind w:hanging="360" w:left="6494"/>
      </w:pPr>
      <w:rPr>
        <w:rFonts w:hAnsi="Wingdings" w:ascii="Wingdings" w:hint="default"/>
      </w:rPr>
    </w:lvl>
  </w:abstractNum>
  <w:abstractNum w:abstractNumId="5">
    <w:nsid w:val="349451E4"/>
    <w:multiLevelType w:val="singleLevel"/>
    <w:tmpl w:val="DED41B4E"/>
    <w:lvl w:ilvl="0">
      <w:start w:val="1"/>
      <w:numFmt w:val="decimal"/>
      <w:lvlText w:val="%1."/>
      <w:lvlJc w:val="left"/>
      <w:pPr>
        <w:tabs>
          <w:tab w:pos="930" w:val="num"/>
        </w:tabs>
        <w:ind w:hanging="375" w:left="930"/>
      </w:pPr>
    </w:lvl>
  </w:abstractNum>
  <w:abstractNum w:abstractNumId="6">
    <w:nsid w:val="61AE19BB"/>
    <w:multiLevelType w:val="singleLevel"/>
    <w:tmpl w:val="0C09000F"/>
    <w:lvl w:ilvl="0">
      <w:start w:val="1"/>
      <w:numFmt w:val="decimal"/>
      <w:lvlText w:val="%1."/>
      <w:lvlJc w:val="left"/>
      <w:pPr>
        <w:tabs>
          <w:tab w:pos="927" w:val="num"/>
        </w:tabs>
        <w:ind w:hanging="360" w:left="927"/>
      </w:pPr>
    </w:lvl>
  </w:abstractNum>
  <w:num w:numId="1">
    <w:abstractNumId w:val="0"/>
  </w:num>
  <w:num w:numId="2">
    <w:abstractNumId w:val="1"/>
  </w:num>
  <w:num w:numId="3">
    <w:abstractNumId w:val="6"/>
    <w:lvlOverride w:ilvl="0">
      <w:startOverride w:val="1"/>
    </w:lvlOverride>
  </w:num>
  <w:num w:numId="4">
    <w:abstractNumId w:val="4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77C5"/>
    <w:rsid w:val="00004886"/>
    <w:rsid w:val="000436EA"/>
    <w:rsid w:val="000537A8"/>
    <w:rsid w:val="00096D3C"/>
    <w:rsid w:val="000A74C2"/>
    <w:rsid w:val="000D53E4"/>
    <w:rsid w:val="000E4C30"/>
    <w:rsid w:val="000F4736"/>
    <w:rsid w:val="00104907"/>
    <w:rsid w:val="0012527F"/>
    <w:rsid w:val="00152AF0"/>
    <w:rsid w:val="00164914"/>
    <w:rsid w:val="001666B3"/>
    <w:rsid w:val="001725F1"/>
    <w:rsid w:val="001A3859"/>
    <w:rsid w:val="001B7083"/>
    <w:rsid w:val="001E374F"/>
    <w:rsid w:val="00214694"/>
    <w:rsid w:val="00222348"/>
    <w:rsid w:val="00225719"/>
    <w:rsid w:val="00225B09"/>
    <w:rsid w:val="00267F46"/>
    <w:rsid w:val="00282157"/>
    <w:rsid w:val="002825F9"/>
    <w:rsid w:val="002A3B5A"/>
    <w:rsid w:val="002E4C48"/>
    <w:rsid w:val="003067FE"/>
    <w:rsid w:val="00306D91"/>
    <w:rsid w:val="00312931"/>
    <w:rsid w:val="003209A7"/>
    <w:rsid w:val="00344707"/>
    <w:rsid w:val="0036077E"/>
    <w:rsid w:val="00365FBF"/>
    <w:rsid w:val="00387312"/>
    <w:rsid w:val="003A7898"/>
    <w:rsid w:val="003B6265"/>
    <w:rsid w:val="003D295D"/>
    <w:rsid w:val="003D3615"/>
    <w:rsid w:val="003D41FE"/>
    <w:rsid w:val="003F7ADF"/>
    <w:rsid w:val="0040584F"/>
    <w:rsid w:val="00431A0A"/>
    <w:rsid w:val="004368BC"/>
    <w:rsid w:val="00441CE6"/>
    <w:rsid w:val="004A7C95"/>
    <w:rsid w:val="004B49FD"/>
    <w:rsid w:val="004B7338"/>
    <w:rsid w:val="004D111C"/>
    <w:rsid w:val="0050386A"/>
    <w:rsid w:val="00505519"/>
    <w:rsid w:val="005207C9"/>
    <w:rsid w:val="00546B34"/>
    <w:rsid w:val="0058346A"/>
    <w:rsid w:val="00584434"/>
    <w:rsid w:val="005A1286"/>
    <w:rsid w:val="005A53E0"/>
    <w:rsid w:val="005A745F"/>
    <w:rsid w:val="005C70C6"/>
    <w:rsid w:val="005F12D2"/>
    <w:rsid w:val="006122C7"/>
    <w:rsid w:val="00625884"/>
    <w:rsid w:val="0064701C"/>
    <w:rsid w:val="00661568"/>
    <w:rsid w:val="00662369"/>
    <w:rsid w:val="006674F5"/>
    <w:rsid w:val="00667E49"/>
    <w:rsid w:val="00672CCB"/>
    <w:rsid w:val="00676588"/>
    <w:rsid w:val="0069665C"/>
    <w:rsid w:val="006A3553"/>
    <w:rsid w:val="006B0737"/>
    <w:rsid w:val="006B0EFC"/>
    <w:rsid w:val="006C45AB"/>
    <w:rsid w:val="007077C5"/>
    <w:rsid w:val="0071002F"/>
    <w:rsid w:val="007567F5"/>
    <w:rsid w:val="0075735B"/>
    <w:rsid w:val="007761B7"/>
    <w:rsid w:val="00776B95"/>
    <w:rsid w:val="00787B8C"/>
    <w:rsid w:val="007B620F"/>
    <w:rsid w:val="007C016B"/>
    <w:rsid w:val="007C4D9A"/>
    <w:rsid w:val="007E2343"/>
    <w:rsid w:val="007E2870"/>
    <w:rsid w:val="007E2CF2"/>
    <w:rsid w:val="007E3C3D"/>
    <w:rsid w:val="008234DA"/>
    <w:rsid w:val="0082407F"/>
    <w:rsid w:val="00836C62"/>
    <w:rsid w:val="00846721"/>
    <w:rsid w:val="008600FC"/>
    <w:rsid w:val="00890763"/>
    <w:rsid w:val="00892BE6"/>
    <w:rsid w:val="008B14C4"/>
    <w:rsid w:val="008D485A"/>
    <w:rsid w:val="008D4FDF"/>
    <w:rsid w:val="008F4E3A"/>
    <w:rsid w:val="008F77EF"/>
    <w:rsid w:val="009279F4"/>
    <w:rsid w:val="00927D66"/>
    <w:rsid w:val="00960806"/>
    <w:rsid w:val="009632F3"/>
    <w:rsid w:val="00976BE8"/>
    <w:rsid w:val="009918F4"/>
    <w:rsid w:val="009A5064"/>
    <w:rsid w:val="009D0ADB"/>
    <w:rsid w:val="009D3BDC"/>
    <w:rsid w:val="009E2B7A"/>
    <w:rsid w:val="00A106D1"/>
    <w:rsid w:val="00A1463D"/>
    <w:rsid w:val="00A15501"/>
    <w:rsid w:val="00A21910"/>
    <w:rsid w:val="00A3767C"/>
    <w:rsid w:val="00A57ED0"/>
    <w:rsid w:val="00A66740"/>
    <w:rsid w:val="00A92A1B"/>
    <w:rsid w:val="00AA5DFC"/>
    <w:rsid w:val="00AB77F3"/>
    <w:rsid w:val="00B23577"/>
    <w:rsid w:val="00B24383"/>
    <w:rsid w:val="00B41176"/>
    <w:rsid w:val="00B70940"/>
    <w:rsid w:val="00B87F50"/>
    <w:rsid w:val="00BC7B6A"/>
    <w:rsid w:val="00BD1B01"/>
    <w:rsid w:val="00C5448B"/>
    <w:rsid w:val="00C577E4"/>
    <w:rsid w:val="00C61A01"/>
    <w:rsid w:val="00C62F4E"/>
    <w:rsid w:val="00C72F6C"/>
    <w:rsid w:val="00C87795"/>
    <w:rsid w:val="00CB3591"/>
    <w:rsid w:val="00D32688"/>
    <w:rsid w:val="00D37549"/>
    <w:rsid w:val="00D70996"/>
    <w:rsid w:val="00D96884"/>
    <w:rsid w:val="00DA2F98"/>
    <w:rsid w:val="00DB0C7A"/>
    <w:rsid w:val="00DB5C15"/>
    <w:rsid w:val="00DB70B2"/>
    <w:rsid w:val="00DB7812"/>
    <w:rsid w:val="00DC0CFE"/>
    <w:rsid w:val="00DC4779"/>
    <w:rsid w:val="00DC50E8"/>
    <w:rsid w:val="00E158AB"/>
    <w:rsid w:val="00E172BF"/>
    <w:rsid w:val="00E468D6"/>
    <w:rsid w:val="00E55754"/>
    <w:rsid w:val="00E7070F"/>
    <w:rsid w:val="00EB6702"/>
    <w:rsid w:val="00ED7B9B"/>
    <w:rsid w:val="00EE0C7B"/>
    <w:rsid w:val="00F54BD9"/>
    <w:rsid w:val="00F56EA5"/>
    <w:rsid w:val="00F64859"/>
    <w:rsid w:val="00F65427"/>
    <w:rsid w:val="00F8619F"/>
    <w:rsid w:val="00FB03A5"/>
    <w:rsid w:val="00FF1858"/>
    <w:rsid w:val="00FF3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 w:hAnsi="Liberation Serif" w:ascii="Liberation Serif"/>
      <w:kern w:val="1"/>
      <w:sz w:val="24"/>
      <w:szCs w:val="24"/>
      <w:lang w:bidi="hi-IN" w:eastAsia="zh-CN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WW8Num1z0" w:type="character">
    <w:name w:val="WW8Num1z0"/>
    <w:rPr>
      <w:rFonts w:cs="Bookman Old Style" w:hAnsi="Times New Roman" w:ascii="Times New Roman"/>
      <w:color w:val="000000"/>
      <w:spacing w:val="10"/>
      <w:lang w:val="hr-HR"/>
    </w:rPr>
  </w:style>
  <w:style w:customStyle="true" w:styleId="WW8Num1z1" w:type="character">
    <w:name w:val="WW8Num1z1"/>
    <w:rPr>
      <w:rFonts w:cs="Courier New" w:hAnsi="Courier New" w:ascii="Courier New"/>
    </w:rPr>
  </w:style>
  <w:style w:customStyle="true" w:styleId="WW8Num1z2" w:type="character">
    <w:name w:val="WW8Num1z2"/>
    <w:rPr>
      <w:rFonts w:cs="Bookman Old Style" w:hAnsi="Wingdings" w:ascii="Wingdings"/>
      <w:color w:val="000000"/>
      <w:spacing w:val="10"/>
      <w:szCs w:val="24"/>
      <w:lang w:val="pl-PL"/>
    </w:rPr>
  </w:style>
  <w:style w:customStyle="true" w:styleId="WW8Num1z3" w:type="character">
    <w:name w:val="WW8Num1z3"/>
    <w:rPr>
      <w:rFonts w:cs="Symbol" w:hAnsi="Symbol" w:ascii="Symbol"/>
    </w:rPr>
  </w:style>
  <w:style w:customStyle="true" w:styleId="WW8Num2z0" w:type="character">
    <w:name w:val="WW8Num2z0"/>
    <w:rPr>
      <w:rFonts w:cs="Bookman Old Style" w:hAnsi="Bookman Old Style" w:ascii="Bookman Old Style"/>
      <w:shd w:fill="FFFF00" w:color="auto" w:val="clear"/>
      <w:lang w:val="hr-HR"/>
    </w:rPr>
  </w:style>
  <w:style w:customStyle="true" w:styleId="WW8Num2z1" w:type="character">
    <w:name w:val="WW8Num2z1"/>
  </w:style>
  <w:style w:customStyle="true" w:styleId="WW8Num2z2" w:type="character">
    <w:name w:val="WW8Num2z2"/>
  </w:style>
  <w:style w:customStyle="true" w:styleId="WW8Num2z3" w:type="character">
    <w:name w:val="WW8Num2z3"/>
  </w:style>
  <w:style w:customStyle="true" w:styleId="WW8Num2z4" w:type="character">
    <w:name w:val="WW8Num2z4"/>
  </w:style>
  <w:style w:customStyle="true" w:styleId="WW8Num2z5" w:type="character">
    <w:name w:val="WW8Num2z5"/>
  </w:style>
  <w:style w:customStyle="true" w:styleId="WW8Num2z6" w:type="character">
    <w:name w:val="WW8Num2z6"/>
  </w:style>
  <w:style w:customStyle="true" w:styleId="WW8Num2z7" w:type="character">
    <w:name w:val="WW8Num2z7"/>
  </w:style>
  <w:style w:customStyle="true" w:styleId="WW8Num2z8" w:type="character">
    <w:name w:val="WW8Num2z8"/>
  </w:style>
  <w:style w:customStyle="true" w:styleId="WW8Num3z0" w:type="character">
    <w:name w:val="WW8Num3z0"/>
    <w:rPr>
      <w:rFonts w:cs="Bookman Old Style" w:hAnsi="Bookman Old Style" w:ascii="Bookman Old Style"/>
      <w:lang w:val="hr-HR"/>
    </w:rPr>
  </w:style>
  <w:style w:customStyle="true" w:styleId="WW8Num3z1" w:type="character">
    <w:name w:val="WW8Num3z1"/>
    <w:rPr>
      <w:rFonts w:cs="Courier New" w:hAnsi="Courier New" w:ascii="Courier New"/>
      <w:color w:val="000000"/>
      <w:spacing w:val="6"/>
      <w:szCs w:val="24"/>
    </w:rPr>
  </w:style>
  <w:style w:customStyle="true" w:styleId="WW8Num3z2" w:type="character">
    <w:name w:val="WW8Num3z2"/>
    <w:rPr>
      <w:rFonts w:cs="Wingdings" w:hAnsi="Wingdings" w:ascii="Wingdings"/>
    </w:rPr>
  </w:style>
  <w:style w:customStyle="true" w:styleId="WW8Num3z3" w:type="character">
    <w:name w:val="WW8Num3z3"/>
    <w:rPr>
      <w:rFonts w:cs="Symbol" w:hAnsi="Symbol" w:ascii="Symbol"/>
    </w:rPr>
  </w:style>
  <w:style w:customStyle="true" w:styleId="WW8Num3z4" w:type="character">
    <w:name w:val="WW8Num3z4"/>
  </w:style>
  <w:style w:customStyle="true" w:styleId="WW8Num3z5" w:type="character">
    <w:name w:val="WW8Num3z5"/>
  </w:style>
  <w:style w:customStyle="true" w:styleId="WW8Num3z6" w:type="character">
    <w:name w:val="WW8Num3z6"/>
  </w:style>
  <w:style w:customStyle="true" w:styleId="WW8Num3z7" w:type="character">
    <w:name w:val="WW8Num3z7"/>
  </w:style>
  <w:style w:customStyle="true" w:styleId="WW8Num3z8" w:type="character">
    <w:name w:val="WW8Num3z8"/>
  </w:style>
  <w:style w:customStyle="true" w:styleId="WW8Num4z0" w:type="character">
    <w:name w:val="WW8Num4z0"/>
  </w:style>
  <w:style w:customStyle="true" w:styleId="WW8Num4z1" w:type="character">
    <w:name w:val="WW8Num4z1"/>
  </w:style>
  <w:style w:customStyle="true" w:styleId="WW8Num4z2" w:type="character">
    <w:name w:val="WW8Num4z2"/>
  </w:style>
  <w:style w:customStyle="true" w:styleId="WW8Num4z3" w:type="character">
    <w:name w:val="WW8Num4z3"/>
  </w:style>
  <w:style w:customStyle="true" w:styleId="WW8Num4z4" w:type="character">
    <w:name w:val="WW8Num4z4"/>
  </w:style>
  <w:style w:customStyle="true" w:styleId="WW8Num4z5" w:type="character">
    <w:name w:val="WW8Num4z5"/>
  </w:style>
  <w:style w:customStyle="true" w:styleId="WW8Num4z6" w:type="character">
    <w:name w:val="WW8Num4z6"/>
  </w:style>
  <w:style w:customStyle="true" w:styleId="WW8Num4z7" w:type="character">
    <w:name w:val="WW8Num4z7"/>
  </w:style>
  <w:style w:customStyle="true" w:styleId="WW8Num4z8" w:type="character">
    <w:name w:val="WW8Num4z8"/>
  </w:style>
  <w:style w:customStyle="true" w:styleId="WW8Num5z0" w:type="character">
    <w:name w:val="WW8Num5z0"/>
  </w:style>
  <w:style w:customStyle="true" w:styleId="WW8Num5z1" w:type="character">
    <w:name w:val="WW8Num5z1"/>
  </w:style>
  <w:style w:customStyle="true" w:styleId="WW8Num5z2" w:type="character">
    <w:name w:val="WW8Num5z2"/>
  </w:style>
  <w:style w:customStyle="true" w:styleId="WW8Num5z3" w:type="character">
    <w:name w:val="WW8Num5z3"/>
  </w:style>
  <w:style w:customStyle="true" w:styleId="WW8Num5z4" w:type="character">
    <w:name w:val="WW8Num5z4"/>
  </w:style>
  <w:style w:customStyle="true" w:styleId="WW8Num5z5" w:type="character">
    <w:name w:val="WW8Num5z5"/>
  </w:style>
  <w:style w:customStyle="true" w:styleId="WW8Num5z6" w:type="character">
    <w:name w:val="WW8Num5z6"/>
  </w:style>
  <w:style w:customStyle="true" w:styleId="WW8Num5z7" w:type="character">
    <w:name w:val="WW8Num5z7"/>
  </w:style>
  <w:style w:customStyle="true" w:styleId="WW8Num5z8" w:type="character">
    <w:name w:val="WW8Num5z8"/>
  </w:style>
  <w:style w:customStyle="true" w:styleId="WW8Num6z0" w:type="character">
    <w:name w:val="WW8Num6z0"/>
  </w:style>
  <w:style w:customStyle="true" w:styleId="WW8Num6z1" w:type="character">
    <w:name w:val="WW8Num6z1"/>
    <w:rPr>
      <w:rFonts w:cs="Courier New" w:hAnsi="Courier New" w:ascii="Courier New"/>
      <w:color w:val="000000"/>
      <w:spacing w:val="6"/>
      <w:szCs w:val="24"/>
    </w:rPr>
  </w:style>
  <w:style w:customStyle="true" w:styleId="WW8Num6z2" w:type="character">
    <w:name w:val="WW8Num6z2"/>
    <w:rPr>
      <w:rFonts w:cs="Wingdings" w:hAnsi="Wingdings" w:ascii="Wingdings"/>
    </w:rPr>
  </w:style>
  <w:style w:customStyle="true" w:styleId="WW8Num6z3" w:type="character">
    <w:name w:val="WW8Num6z3"/>
    <w:rPr>
      <w:rFonts w:cs="Symbol" w:hAnsi="Symbol" w:ascii="Symbol"/>
    </w:rPr>
  </w:style>
  <w:style w:customStyle="true" w:styleId="WW8Num6z4" w:type="character">
    <w:name w:val="WW8Num6z4"/>
  </w:style>
  <w:style w:customStyle="true" w:styleId="WW8Num6z5" w:type="character">
    <w:name w:val="WW8Num6z5"/>
  </w:style>
  <w:style w:customStyle="true" w:styleId="WW8Num6z6" w:type="character">
    <w:name w:val="WW8Num6z6"/>
  </w:style>
  <w:style w:customStyle="true" w:styleId="WW8Num6z7" w:type="character">
    <w:name w:val="WW8Num6z7"/>
  </w:style>
  <w:style w:customStyle="true" w:styleId="WW8Num6z8" w:type="character">
    <w:name w:val="WW8Num6z8"/>
  </w:style>
  <w:style w:customStyle="true" w:styleId="WW8Num7z0" w:type="character">
    <w:name w:val="WW8Num7z0"/>
  </w:style>
  <w:style w:customStyle="true" w:styleId="WW8Num7z1" w:type="character">
    <w:name w:val="WW8Num7z1"/>
  </w:style>
  <w:style w:customStyle="true" w:styleId="WW8Num7z2" w:type="character">
    <w:name w:val="WW8Num7z2"/>
  </w:style>
  <w:style w:customStyle="true" w:styleId="WW8Num7z3" w:type="character">
    <w:name w:val="WW8Num7z3"/>
  </w:style>
  <w:style w:customStyle="true" w:styleId="WW8Num7z4" w:type="character">
    <w:name w:val="WW8Num7z4"/>
  </w:style>
  <w:style w:customStyle="true" w:styleId="WW8Num7z5" w:type="character">
    <w:name w:val="WW8Num7z5"/>
  </w:style>
  <w:style w:customStyle="true" w:styleId="WW8Num7z6" w:type="character">
    <w:name w:val="WW8Num7z6"/>
  </w:style>
  <w:style w:customStyle="true" w:styleId="WW8Num7z7" w:type="character">
    <w:name w:val="WW8Num7z7"/>
  </w:style>
  <w:style w:customStyle="true" w:styleId="WW8Num7z8" w:type="character">
    <w:name w:val="WW8Num7z8"/>
  </w:style>
  <w:style w:customStyle="true" w:styleId="WW8Num8z0" w:type="character">
    <w:name w:val="WW8Num8z0"/>
    <w:rPr>
      <w:rFonts w:cs="Bookman Old Style" w:hAnsi="Bookman Old Style" w:ascii="Bookman Old Style"/>
      <w:lang w:val="hr-HR"/>
    </w:rPr>
  </w:style>
  <w:style w:customStyle="true" w:styleId="WW8Num8z1" w:type="character">
    <w:name w:val="WW8Num8z1"/>
  </w:style>
  <w:style w:customStyle="true" w:styleId="WW8Num8z2" w:type="character">
    <w:name w:val="WW8Num8z2"/>
  </w:style>
  <w:style w:customStyle="true" w:styleId="WW8Num8z3" w:type="character">
    <w:name w:val="WW8Num8z3"/>
  </w:style>
  <w:style w:customStyle="true" w:styleId="WW8Num8z4" w:type="character">
    <w:name w:val="WW8Num8z4"/>
  </w:style>
  <w:style w:customStyle="true" w:styleId="WW8Num8z5" w:type="character">
    <w:name w:val="WW8Num8z5"/>
  </w:style>
  <w:style w:customStyle="true" w:styleId="WW8Num8z6" w:type="character">
    <w:name w:val="WW8Num8z6"/>
  </w:style>
  <w:style w:customStyle="true" w:styleId="WW8Num8z7" w:type="character">
    <w:name w:val="WW8Num8z7"/>
  </w:style>
  <w:style w:customStyle="true" w:styleId="WW8Num8z8" w:type="character">
    <w:name w:val="WW8Num8z8"/>
  </w:style>
  <w:style w:customStyle="true" w:styleId="Zadanifontodlomka1" w:type="character">
    <w:name w:val="Zadani font odlomka1"/>
  </w:style>
  <w:style w:customStyle="true" w:styleId="WW8Num9z0" w:type="character">
    <w:name w:val="WW8Num9z0"/>
  </w:style>
  <w:style w:customStyle="true" w:styleId="WW8Num9z1" w:type="character">
    <w:name w:val="WW8Num9z1"/>
  </w:style>
  <w:style w:customStyle="true" w:styleId="WW8Num9z2" w:type="character">
    <w:name w:val="WW8Num9z2"/>
  </w:style>
  <w:style w:customStyle="true" w:styleId="WW8Num9z3" w:type="character">
    <w:name w:val="WW8Num9z3"/>
  </w:style>
  <w:style w:customStyle="true" w:styleId="WW8Num9z4" w:type="character">
    <w:name w:val="WW8Num9z4"/>
  </w:style>
  <w:style w:customStyle="true" w:styleId="WW8Num9z5" w:type="character">
    <w:name w:val="WW8Num9z5"/>
  </w:style>
  <w:style w:customStyle="true" w:styleId="WW8Num9z6" w:type="character">
    <w:name w:val="WW8Num9z6"/>
  </w:style>
  <w:style w:customStyle="true" w:styleId="WW8Num9z7" w:type="character">
    <w:name w:val="WW8Num9z7"/>
  </w:style>
  <w:style w:customStyle="true" w:styleId="WW8Num9z8" w:type="character">
    <w:name w:val="WW8Num9z8"/>
  </w:style>
  <w:style w:customStyle="true" w:styleId="WW8Num10z0" w:type="character">
    <w:name w:val="WW8Num10z0"/>
    <w:rPr>
      <w:rFonts w:cs="Times New Roman" w:eastAsia="Times New Roman" w:hAnsi="Times New Roman" w:ascii="Times New Roman"/>
      <w:b/>
      <w:color w:val="000000"/>
      <w:spacing w:val="10"/>
      <w:sz w:val="28"/>
      <w:szCs w:val="24"/>
      <w:lang w:val="pl-PL"/>
    </w:rPr>
  </w:style>
  <w:style w:customStyle="true" w:styleId="WW8Num10z1" w:type="character">
    <w:name w:val="WW8Num10z1"/>
    <w:rPr>
      <w:rFonts w:cs="Courier New" w:hAnsi="Courier New" w:ascii="Courier New"/>
      <w:color w:val="000000"/>
      <w:spacing w:val="6"/>
      <w:szCs w:val="24"/>
    </w:rPr>
  </w:style>
  <w:style w:customStyle="true" w:styleId="WW8Num10z2" w:type="character">
    <w:name w:val="WW8Num10z2"/>
    <w:rPr>
      <w:rFonts w:cs="Wingdings" w:hAnsi="Wingdings" w:ascii="Wingdings"/>
    </w:rPr>
  </w:style>
  <w:style w:customStyle="true" w:styleId="WW8Num10z3" w:type="character">
    <w:name w:val="WW8Num10z3"/>
    <w:rPr>
      <w:rFonts w:cs="Symbol" w:hAnsi="Symbol" w:ascii="Symbol"/>
    </w:rPr>
  </w:style>
  <w:style w:customStyle="true" w:styleId="WW8Num10z4" w:type="character">
    <w:name w:val="WW8Num10z4"/>
  </w:style>
  <w:style w:customStyle="true" w:styleId="WW8Num10z5" w:type="character">
    <w:name w:val="WW8Num10z5"/>
  </w:style>
  <w:style w:customStyle="true" w:styleId="WW8Num10z6" w:type="character">
    <w:name w:val="WW8Num10z6"/>
  </w:style>
  <w:style w:customStyle="true" w:styleId="WW8Num10z7" w:type="character">
    <w:name w:val="WW8Num10z7"/>
  </w:style>
  <w:style w:customStyle="true" w:styleId="WW8Num10z8" w:type="character">
    <w:name w:val="WW8Num10z8"/>
  </w:style>
  <w:style w:customStyle="true" w:styleId="WW8Num11z0" w:type="character">
    <w:name w:val="WW8Num11z0"/>
    <w:rPr>
      <w:rFonts w:cs="Bookman Old Style" w:eastAsia="Bookman Old Style" w:hAnsi="Bookman Old Style" w:ascii="Bookman Old Style"/>
      <w:lang w:val="hr-HR"/>
    </w:rPr>
  </w:style>
  <w:style w:customStyle="true" w:styleId="WW8Num11z1" w:type="character">
    <w:name w:val="WW8Num11z1"/>
  </w:style>
  <w:style w:customStyle="true" w:styleId="WW8Num11z2" w:type="character">
    <w:name w:val="WW8Num11z2"/>
    <w:rPr>
      <w:rFonts w:cs="Bookman Old Style" w:hAnsi="Bookman Old Style" w:ascii="Bookman Old Style"/>
      <w:color w:val="000000"/>
      <w:spacing w:val="10"/>
      <w:szCs w:val="24"/>
      <w:lang w:val="pl-PL"/>
    </w:rPr>
  </w:style>
  <w:style w:customStyle="true" w:styleId="WW8Num11z3" w:type="character">
    <w:name w:val="WW8Num11z3"/>
  </w:style>
  <w:style w:customStyle="true" w:styleId="WW8Num11z4" w:type="character">
    <w:name w:val="WW8Num11z4"/>
  </w:style>
  <w:style w:customStyle="true" w:styleId="WW8Num11z5" w:type="character">
    <w:name w:val="WW8Num11z5"/>
  </w:style>
  <w:style w:customStyle="true" w:styleId="WW8Num11z6" w:type="character">
    <w:name w:val="WW8Num11z6"/>
  </w:style>
  <w:style w:customStyle="true" w:styleId="WW8Num11z7" w:type="character">
    <w:name w:val="WW8Num11z7"/>
  </w:style>
  <w:style w:customStyle="true" w:styleId="WW8Num11z8" w:type="character">
    <w:name w:val="WW8Num11z8"/>
  </w:style>
  <w:style w:customStyle="true" w:styleId="WW8Num12z0" w:type="character">
    <w:name w:val="WW8Num12z0"/>
  </w:style>
  <w:style w:customStyle="true" w:styleId="WW8Num12z1" w:type="character">
    <w:name w:val="WW8Num12z1"/>
  </w:style>
  <w:style w:customStyle="true" w:styleId="WW8Num12z2" w:type="character">
    <w:name w:val="WW8Num12z2"/>
  </w:style>
  <w:style w:customStyle="true" w:styleId="WW8Num12z3" w:type="character">
    <w:name w:val="WW8Num12z3"/>
  </w:style>
  <w:style w:customStyle="true" w:styleId="WW8Num12z4" w:type="character">
    <w:name w:val="WW8Num12z4"/>
  </w:style>
  <w:style w:customStyle="true" w:styleId="WW8Num12z5" w:type="character">
    <w:name w:val="WW8Num12z5"/>
  </w:style>
  <w:style w:customStyle="true" w:styleId="WW8Num12z6" w:type="character">
    <w:name w:val="WW8Num12z6"/>
  </w:style>
  <w:style w:customStyle="true" w:styleId="WW8Num12z7" w:type="character">
    <w:name w:val="WW8Num12z7"/>
  </w:style>
  <w:style w:customStyle="true" w:styleId="WW8Num12z8" w:type="character">
    <w:name w:val="WW8Num12z8"/>
  </w:style>
  <w:style w:customStyle="true" w:styleId="WW-DefaultParagraphFont" w:type="character">
    <w:name w:val="WW-Default Paragraph Font"/>
  </w:style>
  <w:style w:customStyle="true" w:styleId="WW8Num14z0" w:type="character">
    <w:name w:val="WW8Num14z0"/>
    <w:rPr>
      <w:rFonts w:cs="Bookman Old Style" w:hAnsi="Bookman Old Style" w:ascii="Bookman Old Style"/>
      <w:b/>
      <w:bCs/>
      <w:color w:val="000000"/>
      <w:spacing w:val="1"/>
      <w:szCs w:val="24"/>
    </w:rPr>
  </w:style>
  <w:style w:customStyle="true" w:styleId="WW8Num13z0" w:type="character">
    <w:name w:val="WW8Num13z0"/>
    <w:rPr>
      <w:rFonts w:cs="Bookman Old Style" w:hAnsi="Bookman Old Style" w:ascii="Bookman Old Style"/>
      <w:szCs w:val="24"/>
    </w:rPr>
  </w:style>
  <w:style w:customStyle="true" w:styleId="WW8Num13z1" w:type="character">
    <w:name w:val="WW8Num13z1"/>
  </w:style>
  <w:style w:customStyle="true" w:styleId="WW8Num13z2" w:type="character">
    <w:name w:val="WW8Num13z2"/>
  </w:style>
  <w:style w:customStyle="true" w:styleId="WW8Num13z3" w:type="character">
    <w:name w:val="WW8Num13z3"/>
  </w:style>
  <w:style w:customStyle="true" w:styleId="WW8Num13z4" w:type="character">
    <w:name w:val="WW8Num13z4"/>
  </w:style>
  <w:style w:customStyle="true" w:styleId="WW8Num13z5" w:type="character">
    <w:name w:val="WW8Num13z5"/>
  </w:style>
  <w:style w:customStyle="true" w:styleId="WW8Num13z6" w:type="character">
    <w:name w:val="WW8Num13z6"/>
  </w:style>
  <w:style w:customStyle="true" w:styleId="WW8Num13z7" w:type="character">
    <w:name w:val="WW8Num13z7"/>
  </w:style>
  <w:style w:customStyle="true" w:styleId="WW8Num13z8" w:type="character">
    <w:name w:val="WW8Num13z8"/>
  </w:style>
  <w:style w:customStyle="true" w:styleId="WW-DefaultParagraphFont1" w:type="character">
    <w:name w:val="WW-Default Paragraph Font1"/>
  </w:style>
  <w:style w:styleId="Hiperveza" w:type="character">
    <w:name w:val="Hyperlink"/>
    <w:rPr>
      <w:color w:val="0000FF"/>
      <w:u w:val="single"/>
    </w:rPr>
  </w:style>
  <w:style w:customStyle="true" w:styleId="WW8Num1z4" w:type="character">
    <w:name w:val="WW8Num1z4"/>
  </w:style>
  <w:style w:customStyle="true" w:styleId="WW8Num1z5" w:type="character">
    <w:name w:val="WW8Num1z5"/>
  </w:style>
  <w:style w:customStyle="true" w:styleId="WW8Num1z6" w:type="character">
    <w:name w:val="WW8Num1z6"/>
  </w:style>
  <w:style w:customStyle="true" w:styleId="WW8Num1z7" w:type="character">
    <w:name w:val="WW8Num1z7"/>
  </w:style>
  <w:style w:customStyle="true" w:styleId="WW8Num1z8" w:type="character">
    <w:name w:val="WW8Num1z8"/>
  </w:style>
  <w:style w:customStyle="true" w:styleId="FooterChar" w:type="character">
    <w:name w:val="Footer Char"/>
    <w:rPr>
      <w:rFonts w:cs="Mangal" w:eastAsia="SimSun" w:hAnsi="Liberation Serif" w:ascii="Liberation Serif"/>
      <w:kern w:val="1"/>
      <w:sz w:val="24"/>
      <w:szCs w:val="21"/>
      <w:lang w:bidi="hi-IN" w:eastAsia="zh-CN" w:val="en-US"/>
    </w:rPr>
  </w:style>
  <w:style w:customStyle="true" w:styleId="HeaderChar" w:type="character">
    <w:name w:val="Header Char"/>
    <w:uiPriority w:val="99"/>
    <w:rPr>
      <w:rFonts w:cs="Mangal" w:eastAsia="SimSun" w:hAnsi="Liberation Serif" w:ascii="Liberation Serif"/>
      <w:kern w:val="1"/>
      <w:sz w:val="24"/>
      <w:szCs w:val="24"/>
      <w:lang w:bidi="hi-IN" w:eastAsia="zh-CN" w:val="en-US"/>
    </w:rPr>
  </w:style>
  <w:style w:customStyle="true" w:styleId="BalloonTextChar" w:type="character">
    <w:name w:val="Balloon Text Char"/>
    <w:rPr>
      <w:rFonts w:cs="Mangal" w:eastAsia="SimSun" w:hAnsi="Tahoma" w:ascii="Tahoma"/>
      <w:kern w:val="1"/>
      <w:sz w:val="16"/>
      <w:szCs w:val="14"/>
      <w:lang w:bidi="hi-IN" w:eastAsia="zh-CN" w:val="en-US"/>
    </w:rPr>
  </w:style>
  <w:style w:customStyle="true" w:styleId="Heading" w:type="paragraph">
    <w:name w:val="Heading"/>
    <w:basedOn w:val="Normal"/>
    <w:next w:val="Tijeloteksta"/>
    <w:pPr>
      <w:keepNext/>
      <w:spacing w:after="120" w:before="240"/>
    </w:pPr>
    <w:rPr>
      <w:rFonts w:eastAsia="Microsoft YaHei" w:hAnsi="Liberation Sans" w:ascii="Liberation Sans"/>
      <w:sz w:val="28"/>
      <w:szCs w:val="28"/>
    </w:rPr>
  </w:style>
  <w:style w:styleId="Tijeloteksta" w:type="paragraph">
    <w:name w:val="Body Text"/>
    <w:basedOn w:val="Normal"/>
    <w:link w:val="TijelotekstaChar"/>
    <w:pPr>
      <w:spacing w:lineRule="auto" w:line="288" w:after="14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x" w:type="paragraph">
    <w:name w:val="Index"/>
    <w:basedOn w:val="Normal"/>
    <w:pPr>
      <w:suppressLineNumbers/>
    </w:pPr>
  </w:style>
  <w:style w:customStyle="true" w:styleId="TableContents" w:type="paragraph">
    <w:name w:val="Table Contents"/>
    <w:basedOn w:val="Normal"/>
    <w:pPr>
      <w:suppressLineNumbers/>
    </w:pPr>
  </w:style>
  <w:style w:customStyle="true" w:styleId="TableHeading" w:type="paragraph">
    <w:name w:val="Table Heading"/>
    <w:basedOn w:val="TableContents"/>
    <w:pPr>
      <w:jc w:val="center"/>
    </w:pPr>
    <w:rPr>
      <w:b/>
      <w:bCs/>
    </w:rPr>
  </w:style>
  <w:style w:styleId="Zaglavlje" w:type="paragraph">
    <w:name w:val="header"/>
    <w:basedOn w:val="Normal"/>
    <w:uiPriority w:val="99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  <w:rPr>
      <w:szCs w:val="21"/>
    </w:rPr>
  </w:style>
  <w:style w:customStyle="true" w:styleId="Tekstbalonia1" w:type="paragraph">
    <w:name w:val="Tekst balončića1"/>
    <w:basedOn w:val="Normal"/>
    <w:rPr>
      <w:rFonts w:cs="Tahoma" w:hAnsi="Tahoma" w:ascii="Tahoma"/>
      <w:sz w:val="16"/>
      <w:szCs w:val="14"/>
    </w:rPr>
  </w:style>
  <w:style w:customStyle="true" w:styleId="Odlomakpopisa1" w:type="paragraph">
    <w:name w:val="Odlomak popisa1"/>
    <w:basedOn w:val="Normal"/>
    <w:pPr>
      <w:ind w:left="708"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4B49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49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49FD"/>
    <w:rPr>
      <w:rFonts w:cs="Bookman Old Style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49FD"/>
    <w:rPr>
      <w:rFonts w:cs="Bookman Old Style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49FD"/>
    <w:rPr>
      <w:rFonts w:cs="Bookman Old Style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76BE8"/>
    <w:rPr>
      <w:rFonts w:hAnsi="Segoe UI" w:ascii="Segoe UI"/>
      <w:sz w:val="18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76BE8"/>
    <w:rPr>
      <w:rFonts w:cs="Mangal" w:eastAsia="SimSun" w:hAnsi="Segoe UI" w:ascii="Segoe UI"/>
      <w:kern w:val="1"/>
      <w:sz w:val="18"/>
      <w:szCs w:val="16"/>
      <w:lang w:bidi="hi-IN" w:eastAsia="zh-CN" w:val="en-US"/>
    </w:rPr>
  </w:style>
  <w:style w:styleId="Odlomakpopisa" w:type="paragraph">
    <w:name w:val="List Paragraph"/>
    <w:basedOn w:val="Normal"/>
    <w:uiPriority w:val="34"/>
    <w:qFormat/>
    <w:rsid w:val="003067FE"/>
    <w:pPr>
      <w:widowControl/>
      <w:suppressAutoHyphens w:val="false"/>
      <w:spacing w:lineRule="auto" w:line="276" w:after="200"/>
      <w:ind w:left="720"/>
      <w:contextualSpacing/>
    </w:pPr>
    <w:rPr>
      <w:rFonts w:cstheme="minorBidi" w:eastAsiaTheme="minorHAnsi" w:hAnsiTheme="minorHAnsi" w:asciiTheme="minorHAnsi"/>
      <w:kern w:val="0"/>
      <w:sz w:val="22"/>
      <w:szCs w:val="22"/>
      <w:lang w:bidi="ar-SA" w:eastAsia="en-US" w:val="hr-HR"/>
    </w:rPr>
  </w:style>
  <w:style w:customStyle="true" w:styleId="Default" w:type="paragraph">
    <w:name w:val="Default"/>
    <w:rsid w:val="00312931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E468D6"/>
    <w:pPr>
      <w:spacing w:after="120"/>
      <w:ind w:left="283"/>
    </w:pPr>
    <w:rPr>
      <w:szCs w:val="21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E468D6"/>
    <w:rPr>
      <w:rFonts w:cs="Mangal" w:eastAsia="SimSun" w:hAnsi="Liberation Serif" w:ascii="Liberation Serif"/>
      <w:kern w:val="1"/>
      <w:sz w:val="24"/>
      <w:szCs w:val="21"/>
      <w:lang w:bidi="hi-IN" w:eastAsia="zh-CN" w:val="en-US"/>
    </w:rPr>
  </w:style>
  <w:style w:styleId="Bezproreda" w:type="paragraph">
    <w:name w:val="No Spacing"/>
    <w:uiPriority w:val="99"/>
    <w:qFormat/>
    <w:rsid w:val="00836C62"/>
    <w:pPr>
      <w:spacing w:after="80"/>
    </w:pPr>
    <w:rPr>
      <w:rFonts w:hAnsi="Calibri" w:ascii="Calibr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836C62"/>
    <w:pPr>
      <w:widowControl/>
      <w:suppressAutoHyphens w:val="false"/>
      <w:spacing w:after="80"/>
    </w:pPr>
    <w:rPr>
      <w:rFonts w:cs="Times New Roman" w:eastAsia="Calibri" w:hAnsi="Calibri" w:ascii="Calibri"/>
      <w:kern w:val="0"/>
      <w:sz w:val="20"/>
      <w:szCs w:val="20"/>
      <w:lang w:bidi="ar-SA"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836C62"/>
    <w:rPr>
      <w:rFonts w:eastAsia="Calibri" w:hAnsi="Calibri" w:ascii="Calibri"/>
      <w:lang w:eastAsia="en-US"/>
    </w:rPr>
  </w:style>
  <w:style w:styleId="Referencafusnote" w:type="character">
    <w:name w:val="footnote reference"/>
    <w:uiPriority w:val="99"/>
    <w:semiHidden/>
    <w:rsid w:val="00836C62"/>
    <w:rPr>
      <w:rFonts w:cs="Times New Roman"/>
      <w:vertAlign w:val="superscript"/>
    </w:rPr>
  </w:style>
  <w:style w:styleId="Naglaeno" w:type="character">
    <w:name w:val="Strong"/>
    <w:basedOn w:val="Zadanifontodlomka"/>
    <w:uiPriority w:val="22"/>
    <w:qFormat/>
    <w:rsid w:val="00836C62"/>
    <w:rPr>
      <w:b/>
      <w:bCs/>
    </w:rPr>
  </w:style>
  <w:style w:customStyle="true" w:styleId="TijelotekstaChar" w:type="character">
    <w:name w:val="Tijelo teksta Char"/>
    <w:basedOn w:val="Zadanifontodlomka"/>
    <w:link w:val="Tijeloteksta"/>
    <w:rsid w:val="00836C62"/>
    <w:rPr>
      <w:rFonts w:cs="Mangal" w:eastAsia="SimSun" w:hAnsi="Liberation Serif" w:ascii="Liberation Serif"/>
      <w:kern w:val="1"/>
      <w:sz w:val="24"/>
      <w:szCs w:val="24"/>
      <w:lang w:bidi="hi-IN" w:eastAsia="zh-CN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Hyperlink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ascii="Liberation Serif" w:cs="Mangal" w:eastAsia="SimSun" w:hAnsi="Liberation Serif"/>
      <w:kern w:val="1"/>
      <w:sz w:val="24"/>
      <w:szCs w:val="24"/>
      <w:lang w:bidi="hi-IN" w:eastAsia="zh-CN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WW8Num1z0" w:type="character">
    <w:name w:val="WW8Num1z0"/>
    <w:rPr>
      <w:rFonts w:ascii="Times New Roman" w:cs="Bookman Old Style" w:hAnsi="Times New Roman"/>
      <w:color w:val="000000"/>
      <w:spacing w:val="10"/>
      <w:lang w:val="hr-HR"/>
    </w:rPr>
  </w:style>
  <w:style w:customStyle="1" w:styleId="WW8Num1z1" w:type="character">
    <w:name w:val="WW8Num1z1"/>
    <w:rPr>
      <w:rFonts w:ascii="Courier New" w:cs="Courier New" w:hAnsi="Courier New"/>
    </w:rPr>
  </w:style>
  <w:style w:customStyle="1" w:styleId="WW8Num1z2" w:type="character">
    <w:name w:val="WW8Num1z2"/>
    <w:rPr>
      <w:rFonts w:ascii="Wingdings" w:cs="Bookman Old Style" w:hAnsi="Wingdings"/>
      <w:color w:val="000000"/>
      <w:spacing w:val="10"/>
      <w:szCs w:val="24"/>
      <w:lang w:val="pl-PL"/>
    </w:rPr>
  </w:style>
  <w:style w:customStyle="1" w:styleId="WW8Num1z3" w:type="character">
    <w:name w:val="WW8Num1z3"/>
    <w:rPr>
      <w:rFonts w:ascii="Symbol" w:cs="Symbol" w:hAnsi="Symbol"/>
    </w:rPr>
  </w:style>
  <w:style w:customStyle="1" w:styleId="WW8Num2z0" w:type="character">
    <w:name w:val="WW8Num2z0"/>
    <w:rPr>
      <w:rFonts w:ascii="Bookman Old Style" w:cs="Bookman Old Style" w:hAnsi="Bookman Old Style"/>
      <w:shd w:color="auto" w:fill="FFFF00" w:val="clear"/>
      <w:lang w:val="hr-HR"/>
    </w:rPr>
  </w:style>
  <w:style w:customStyle="1" w:styleId="WW8Num2z1" w:type="character">
    <w:name w:val="WW8Num2z1"/>
  </w:style>
  <w:style w:customStyle="1" w:styleId="WW8Num2z2" w:type="character">
    <w:name w:val="WW8Num2z2"/>
  </w:style>
  <w:style w:customStyle="1" w:styleId="WW8Num2z3" w:type="character">
    <w:name w:val="WW8Num2z3"/>
  </w:style>
  <w:style w:customStyle="1" w:styleId="WW8Num2z4" w:type="character">
    <w:name w:val="WW8Num2z4"/>
  </w:style>
  <w:style w:customStyle="1" w:styleId="WW8Num2z5" w:type="character">
    <w:name w:val="WW8Num2z5"/>
  </w:style>
  <w:style w:customStyle="1" w:styleId="WW8Num2z6" w:type="character">
    <w:name w:val="WW8Num2z6"/>
  </w:style>
  <w:style w:customStyle="1" w:styleId="WW8Num2z7" w:type="character">
    <w:name w:val="WW8Num2z7"/>
  </w:style>
  <w:style w:customStyle="1" w:styleId="WW8Num2z8" w:type="character">
    <w:name w:val="WW8Num2z8"/>
  </w:style>
  <w:style w:customStyle="1" w:styleId="WW8Num3z0" w:type="character">
    <w:name w:val="WW8Num3z0"/>
    <w:rPr>
      <w:rFonts w:ascii="Bookman Old Style" w:cs="Bookman Old Style" w:hAnsi="Bookman Old Style"/>
      <w:lang w:val="hr-HR"/>
    </w:rPr>
  </w:style>
  <w:style w:customStyle="1" w:styleId="WW8Num3z1" w:type="character">
    <w:name w:val="WW8Num3z1"/>
    <w:rPr>
      <w:rFonts w:ascii="Courier New" w:cs="Courier New" w:hAnsi="Courier New"/>
      <w:color w:val="000000"/>
      <w:spacing w:val="6"/>
      <w:szCs w:val="24"/>
    </w:rPr>
  </w:style>
  <w:style w:customStyle="1" w:styleId="WW8Num3z2" w:type="character">
    <w:name w:val="WW8Num3z2"/>
    <w:rPr>
      <w:rFonts w:ascii="Wingdings" w:cs="Wingdings" w:hAnsi="Wingdings"/>
    </w:rPr>
  </w:style>
  <w:style w:customStyle="1" w:styleId="WW8Num3z3" w:type="character">
    <w:name w:val="WW8Num3z3"/>
    <w:rPr>
      <w:rFonts w:ascii="Symbol" w:cs="Symbol" w:hAnsi="Symbol"/>
    </w:rPr>
  </w:style>
  <w:style w:customStyle="1" w:styleId="WW8Num3z4" w:type="character">
    <w:name w:val="WW8Num3z4"/>
  </w:style>
  <w:style w:customStyle="1" w:styleId="WW8Num3z5" w:type="character">
    <w:name w:val="WW8Num3z5"/>
  </w:style>
  <w:style w:customStyle="1" w:styleId="WW8Num3z6" w:type="character">
    <w:name w:val="WW8Num3z6"/>
  </w:style>
  <w:style w:customStyle="1" w:styleId="WW8Num3z7" w:type="character">
    <w:name w:val="WW8Num3z7"/>
  </w:style>
  <w:style w:customStyle="1" w:styleId="WW8Num3z8" w:type="character">
    <w:name w:val="WW8Num3z8"/>
  </w:style>
  <w:style w:customStyle="1" w:styleId="WW8Num4z0" w:type="character">
    <w:name w:val="WW8Num4z0"/>
  </w:style>
  <w:style w:customStyle="1" w:styleId="WW8Num4z1" w:type="character">
    <w:name w:val="WW8Num4z1"/>
  </w:style>
  <w:style w:customStyle="1" w:styleId="WW8Num4z2" w:type="character">
    <w:name w:val="WW8Num4z2"/>
  </w:style>
  <w:style w:customStyle="1" w:styleId="WW8Num4z3" w:type="character">
    <w:name w:val="WW8Num4z3"/>
  </w:style>
  <w:style w:customStyle="1" w:styleId="WW8Num4z4" w:type="character">
    <w:name w:val="WW8Num4z4"/>
  </w:style>
  <w:style w:customStyle="1" w:styleId="WW8Num4z5" w:type="character">
    <w:name w:val="WW8Num4z5"/>
  </w:style>
  <w:style w:customStyle="1" w:styleId="WW8Num4z6" w:type="character">
    <w:name w:val="WW8Num4z6"/>
  </w:style>
  <w:style w:customStyle="1" w:styleId="WW8Num4z7" w:type="character">
    <w:name w:val="WW8Num4z7"/>
  </w:style>
  <w:style w:customStyle="1" w:styleId="WW8Num4z8" w:type="character">
    <w:name w:val="WW8Num4z8"/>
  </w:style>
  <w:style w:customStyle="1" w:styleId="WW8Num5z0" w:type="character">
    <w:name w:val="WW8Num5z0"/>
  </w:style>
  <w:style w:customStyle="1" w:styleId="WW8Num5z1" w:type="character">
    <w:name w:val="WW8Num5z1"/>
  </w:style>
  <w:style w:customStyle="1" w:styleId="WW8Num5z2" w:type="character">
    <w:name w:val="WW8Num5z2"/>
  </w:style>
  <w:style w:customStyle="1" w:styleId="WW8Num5z3" w:type="character">
    <w:name w:val="WW8Num5z3"/>
  </w:style>
  <w:style w:customStyle="1" w:styleId="WW8Num5z4" w:type="character">
    <w:name w:val="WW8Num5z4"/>
  </w:style>
  <w:style w:customStyle="1" w:styleId="WW8Num5z5" w:type="character">
    <w:name w:val="WW8Num5z5"/>
  </w:style>
  <w:style w:customStyle="1" w:styleId="WW8Num5z6" w:type="character">
    <w:name w:val="WW8Num5z6"/>
  </w:style>
  <w:style w:customStyle="1" w:styleId="WW8Num5z7" w:type="character">
    <w:name w:val="WW8Num5z7"/>
  </w:style>
  <w:style w:customStyle="1" w:styleId="WW8Num5z8" w:type="character">
    <w:name w:val="WW8Num5z8"/>
  </w:style>
  <w:style w:customStyle="1" w:styleId="WW8Num6z0" w:type="character">
    <w:name w:val="WW8Num6z0"/>
  </w:style>
  <w:style w:customStyle="1" w:styleId="WW8Num6z1" w:type="character">
    <w:name w:val="WW8Num6z1"/>
    <w:rPr>
      <w:rFonts w:ascii="Courier New" w:cs="Courier New" w:hAnsi="Courier New"/>
      <w:color w:val="000000"/>
      <w:spacing w:val="6"/>
      <w:szCs w:val="24"/>
    </w:rPr>
  </w:style>
  <w:style w:customStyle="1" w:styleId="WW8Num6z2" w:type="character">
    <w:name w:val="WW8Num6z2"/>
    <w:rPr>
      <w:rFonts w:ascii="Wingdings" w:cs="Wingdings" w:hAnsi="Wingdings"/>
    </w:rPr>
  </w:style>
  <w:style w:customStyle="1" w:styleId="WW8Num6z3" w:type="character">
    <w:name w:val="WW8Num6z3"/>
    <w:rPr>
      <w:rFonts w:ascii="Symbol" w:cs="Symbol" w:hAnsi="Symbol"/>
    </w:rPr>
  </w:style>
  <w:style w:customStyle="1" w:styleId="WW8Num6z4" w:type="character">
    <w:name w:val="WW8Num6z4"/>
  </w:style>
  <w:style w:customStyle="1" w:styleId="WW8Num6z5" w:type="character">
    <w:name w:val="WW8Num6z5"/>
  </w:style>
  <w:style w:customStyle="1" w:styleId="WW8Num6z6" w:type="character">
    <w:name w:val="WW8Num6z6"/>
  </w:style>
  <w:style w:customStyle="1" w:styleId="WW8Num6z7" w:type="character">
    <w:name w:val="WW8Num6z7"/>
  </w:style>
  <w:style w:customStyle="1" w:styleId="WW8Num6z8" w:type="character">
    <w:name w:val="WW8Num6z8"/>
  </w:style>
  <w:style w:customStyle="1" w:styleId="WW8Num7z0" w:type="character">
    <w:name w:val="WW8Num7z0"/>
  </w:style>
  <w:style w:customStyle="1" w:styleId="WW8Num7z1" w:type="character">
    <w:name w:val="WW8Num7z1"/>
  </w:style>
  <w:style w:customStyle="1" w:styleId="WW8Num7z2" w:type="character">
    <w:name w:val="WW8Num7z2"/>
  </w:style>
  <w:style w:customStyle="1" w:styleId="WW8Num7z3" w:type="character">
    <w:name w:val="WW8Num7z3"/>
  </w:style>
  <w:style w:customStyle="1" w:styleId="WW8Num7z4" w:type="character">
    <w:name w:val="WW8Num7z4"/>
  </w:style>
  <w:style w:customStyle="1" w:styleId="WW8Num7z5" w:type="character">
    <w:name w:val="WW8Num7z5"/>
  </w:style>
  <w:style w:customStyle="1" w:styleId="WW8Num7z6" w:type="character">
    <w:name w:val="WW8Num7z6"/>
  </w:style>
  <w:style w:customStyle="1" w:styleId="WW8Num7z7" w:type="character">
    <w:name w:val="WW8Num7z7"/>
  </w:style>
  <w:style w:customStyle="1" w:styleId="WW8Num7z8" w:type="character">
    <w:name w:val="WW8Num7z8"/>
  </w:style>
  <w:style w:customStyle="1" w:styleId="WW8Num8z0" w:type="character">
    <w:name w:val="WW8Num8z0"/>
    <w:rPr>
      <w:rFonts w:ascii="Bookman Old Style" w:cs="Bookman Old Style" w:hAnsi="Bookman Old Style"/>
      <w:lang w:val="hr-HR"/>
    </w:rPr>
  </w:style>
  <w:style w:customStyle="1" w:styleId="WW8Num8z1" w:type="character">
    <w:name w:val="WW8Num8z1"/>
  </w:style>
  <w:style w:customStyle="1" w:styleId="WW8Num8z2" w:type="character">
    <w:name w:val="WW8Num8z2"/>
  </w:style>
  <w:style w:customStyle="1" w:styleId="WW8Num8z3" w:type="character">
    <w:name w:val="WW8Num8z3"/>
  </w:style>
  <w:style w:customStyle="1" w:styleId="WW8Num8z4" w:type="character">
    <w:name w:val="WW8Num8z4"/>
  </w:style>
  <w:style w:customStyle="1" w:styleId="WW8Num8z5" w:type="character">
    <w:name w:val="WW8Num8z5"/>
  </w:style>
  <w:style w:customStyle="1" w:styleId="WW8Num8z6" w:type="character">
    <w:name w:val="WW8Num8z6"/>
  </w:style>
  <w:style w:customStyle="1" w:styleId="WW8Num8z7" w:type="character">
    <w:name w:val="WW8Num8z7"/>
  </w:style>
  <w:style w:customStyle="1" w:styleId="WW8Num8z8" w:type="character">
    <w:name w:val="WW8Num8z8"/>
  </w:style>
  <w:style w:customStyle="1" w:styleId="Zadanifontodlomka1" w:type="character">
    <w:name w:val="Zadani font odlomka1"/>
  </w:style>
  <w:style w:customStyle="1" w:styleId="WW8Num9z0" w:type="character">
    <w:name w:val="WW8Num9z0"/>
  </w:style>
  <w:style w:customStyle="1" w:styleId="WW8Num9z1" w:type="character">
    <w:name w:val="WW8Num9z1"/>
  </w:style>
  <w:style w:customStyle="1" w:styleId="WW8Num9z2" w:type="character">
    <w:name w:val="WW8Num9z2"/>
  </w:style>
  <w:style w:customStyle="1" w:styleId="WW8Num9z3" w:type="character">
    <w:name w:val="WW8Num9z3"/>
  </w:style>
  <w:style w:customStyle="1" w:styleId="WW8Num9z4" w:type="character">
    <w:name w:val="WW8Num9z4"/>
  </w:style>
  <w:style w:customStyle="1" w:styleId="WW8Num9z5" w:type="character">
    <w:name w:val="WW8Num9z5"/>
  </w:style>
  <w:style w:customStyle="1" w:styleId="WW8Num9z6" w:type="character">
    <w:name w:val="WW8Num9z6"/>
  </w:style>
  <w:style w:customStyle="1" w:styleId="WW8Num9z7" w:type="character">
    <w:name w:val="WW8Num9z7"/>
  </w:style>
  <w:style w:customStyle="1" w:styleId="WW8Num9z8" w:type="character">
    <w:name w:val="WW8Num9z8"/>
  </w:style>
  <w:style w:customStyle="1" w:styleId="WW8Num10z0" w:type="character">
    <w:name w:val="WW8Num10z0"/>
    <w:rPr>
      <w:rFonts w:ascii="Times New Roman" w:cs="Times New Roman" w:eastAsia="Times New Roman" w:hAnsi="Times New Roman"/>
      <w:b/>
      <w:color w:val="000000"/>
      <w:spacing w:val="10"/>
      <w:sz w:val="28"/>
      <w:szCs w:val="24"/>
      <w:lang w:val="pl-PL"/>
    </w:rPr>
  </w:style>
  <w:style w:customStyle="1" w:styleId="WW8Num10z1" w:type="character">
    <w:name w:val="WW8Num10z1"/>
    <w:rPr>
      <w:rFonts w:ascii="Courier New" w:cs="Courier New" w:hAnsi="Courier New"/>
      <w:color w:val="000000"/>
      <w:spacing w:val="6"/>
      <w:szCs w:val="24"/>
    </w:rPr>
  </w:style>
  <w:style w:customStyle="1" w:styleId="WW8Num10z2" w:type="character">
    <w:name w:val="WW8Num10z2"/>
    <w:rPr>
      <w:rFonts w:ascii="Wingdings" w:cs="Wingdings" w:hAnsi="Wingdings"/>
    </w:rPr>
  </w:style>
  <w:style w:customStyle="1" w:styleId="WW8Num10z3" w:type="character">
    <w:name w:val="WW8Num10z3"/>
    <w:rPr>
      <w:rFonts w:ascii="Symbol" w:cs="Symbol" w:hAnsi="Symbol"/>
    </w:rPr>
  </w:style>
  <w:style w:customStyle="1" w:styleId="WW8Num10z4" w:type="character">
    <w:name w:val="WW8Num10z4"/>
  </w:style>
  <w:style w:customStyle="1" w:styleId="WW8Num10z5" w:type="character">
    <w:name w:val="WW8Num10z5"/>
  </w:style>
  <w:style w:customStyle="1" w:styleId="WW8Num10z6" w:type="character">
    <w:name w:val="WW8Num10z6"/>
  </w:style>
  <w:style w:customStyle="1" w:styleId="WW8Num10z7" w:type="character">
    <w:name w:val="WW8Num10z7"/>
  </w:style>
  <w:style w:customStyle="1" w:styleId="WW8Num10z8" w:type="character">
    <w:name w:val="WW8Num10z8"/>
  </w:style>
  <w:style w:customStyle="1" w:styleId="WW8Num11z0" w:type="character">
    <w:name w:val="WW8Num11z0"/>
    <w:rPr>
      <w:rFonts w:ascii="Bookman Old Style" w:cs="Bookman Old Style" w:eastAsia="Bookman Old Style" w:hAnsi="Bookman Old Style"/>
      <w:lang w:val="hr-HR"/>
    </w:rPr>
  </w:style>
  <w:style w:customStyle="1" w:styleId="WW8Num11z1" w:type="character">
    <w:name w:val="WW8Num11z1"/>
  </w:style>
  <w:style w:customStyle="1" w:styleId="WW8Num11z2" w:type="character">
    <w:name w:val="WW8Num11z2"/>
    <w:rPr>
      <w:rFonts w:ascii="Bookman Old Style" w:cs="Bookman Old Style" w:hAnsi="Bookman Old Style"/>
      <w:color w:val="000000"/>
      <w:spacing w:val="10"/>
      <w:szCs w:val="24"/>
      <w:lang w:val="pl-PL"/>
    </w:rPr>
  </w:style>
  <w:style w:customStyle="1" w:styleId="WW8Num11z3" w:type="character">
    <w:name w:val="WW8Num11z3"/>
  </w:style>
  <w:style w:customStyle="1" w:styleId="WW8Num11z4" w:type="character">
    <w:name w:val="WW8Num11z4"/>
  </w:style>
  <w:style w:customStyle="1" w:styleId="WW8Num11z5" w:type="character">
    <w:name w:val="WW8Num11z5"/>
  </w:style>
  <w:style w:customStyle="1" w:styleId="WW8Num11z6" w:type="character">
    <w:name w:val="WW8Num11z6"/>
  </w:style>
  <w:style w:customStyle="1" w:styleId="WW8Num11z7" w:type="character">
    <w:name w:val="WW8Num11z7"/>
  </w:style>
  <w:style w:customStyle="1" w:styleId="WW8Num11z8" w:type="character">
    <w:name w:val="WW8Num11z8"/>
  </w:style>
  <w:style w:customStyle="1" w:styleId="WW8Num12z0" w:type="character">
    <w:name w:val="WW8Num12z0"/>
  </w:style>
  <w:style w:customStyle="1" w:styleId="WW8Num12z1" w:type="character">
    <w:name w:val="WW8Num12z1"/>
  </w:style>
  <w:style w:customStyle="1" w:styleId="WW8Num12z2" w:type="character">
    <w:name w:val="WW8Num12z2"/>
  </w:style>
  <w:style w:customStyle="1" w:styleId="WW8Num12z3" w:type="character">
    <w:name w:val="WW8Num12z3"/>
  </w:style>
  <w:style w:customStyle="1" w:styleId="WW8Num12z4" w:type="character">
    <w:name w:val="WW8Num12z4"/>
  </w:style>
  <w:style w:customStyle="1" w:styleId="WW8Num12z5" w:type="character">
    <w:name w:val="WW8Num12z5"/>
  </w:style>
  <w:style w:customStyle="1" w:styleId="WW8Num12z6" w:type="character">
    <w:name w:val="WW8Num12z6"/>
  </w:style>
  <w:style w:customStyle="1" w:styleId="WW8Num12z7" w:type="character">
    <w:name w:val="WW8Num12z7"/>
  </w:style>
  <w:style w:customStyle="1" w:styleId="WW8Num12z8" w:type="character">
    <w:name w:val="WW8Num12z8"/>
  </w:style>
  <w:style w:customStyle="1" w:styleId="WW-DefaultParagraphFont" w:type="character">
    <w:name w:val="WW-Default Paragraph Font"/>
  </w:style>
  <w:style w:customStyle="1" w:styleId="WW8Num14z0" w:type="character">
    <w:name w:val="WW8Num14z0"/>
    <w:rPr>
      <w:rFonts w:ascii="Bookman Old Style" w:cs="Bookman Old Style" w:hAnsi="Bookman Old Style"/>
      <w:b/>
      <w:bCs/>
      <w:color w:val="000000"/>
      <w:spacing w:val="1"/>
      <w:szCs w:val="24"/>
    </w:rPr>
  </w:style>
  <w:style w:customStyle="1" w:styleId="WW8Num13z0" w:type="character">
    <w:name w:val="WW8Num13z0"/>
    <w:rPr>
      <w:rFonts w:ascii="Bookman Old Style" w:cs="Bookman Old Style" w:hAnsi="Bookman Old Style"/>
      <w:szCs w:val="24"/>
    </w:rPr>
  </w:style>
  <w:style w:customStyle="1" w:styleId="WW8Num13z1" w:type="character">
    <w:name w:val="WW8Num13z1"/>
  </w:style>
  <w:style w:customStyle="1" w:styleId="WW8Num13z2" w:type="character">
    <w:name w:val="WW8Num13z2"/>
  </w:style>
  <w:style w:customStyle="1" w:styleId="WW8Num13z3" w:type="character">
    <w:name w:val="WW8Num13z3"/>
  </w:style>
  <w:style w:customStyle="1" w:styleId="WW8Num13z4" w:type="character">
    <w:name w:val="WW8Num13z4"/>
  </w:style>
  <w:style w:customStyle="1" w:styleId="WW8Num13z5" w:type="character">
    <w:name w:val="WW8Num13z5"/>
  </w:style>
  <w:style w:customStyle="1" w:styleId="WW8Num13z6" w:type="character">
    <w:name w:val="WW8Num13z6"/>
  </w:style>
  <w:style w:customStyle="1" w:styleId="WW8Num13z7" w:type="character">
    <w:name w:val="WW8Num13z7"/>
  </w:style>
  <w:style w:customStyle="1" w:styleId="WW8Num13z8" w:type="character">
    <w:name w:val="WW8Num13z8"/>
  </w:style>
  <w:style w:customStyle="1" w:styleId="WW-DefaultParagraphFont1" w:type="character">
    <w:name w:val="WW-Default Paragraph Font1"/>
  </w:style>
  <w:style w:styleId="Hiperveza" w:type="character">
    <w:name w:val="Hyperlink"/>
    <w:rPr>
      <w:color w:val="0000FF"/>
      <w:u w:val="single"/>
    </w:rPr>
  </w:style>
  <w:style w:customStyle="1" w:styleId="WW8Num1z4" w:type="character">
    <w:name w:val="WW8Num1z4"/>
  </w:style>
  <w:style w:customStyle="1" w:styleId="WW8Num1z5" w:type="character">
    <w:name w:val="WW8Num1z5"/>
  </w:style>
  <w:style w:customStyle="1" w:styleId="WW8Num1z6" w:type="character">
    <w:name w:val="WW8Num1z6"/>
  </w:style>
  <w:style w:customStyle="1" w:styleId="WW8Num1z7" w:type="character">
    <w:name w:val="WW8Num1z7"/>
  </w:style>
  <w:style w:customStyle="1" w:styleId="WW8Num1z8" w:type="character">
    <w:name w:val="WW8Num1z8"/>
  </w:style>
  <w:style w:customStyle="1" w:styleId="FooterChar" w:type="character">
    <w:name w:val="Footer Char"/>
    <w:rPr>
      <w:rFonts w:ascii="Liberation Serif" w:cs="Mangal" w:eastAsia="SimSun" w:hAnsi="Liberation Serif"/>
      <w:kern w:val="1"/>
      <w:sz w:val="24"/>
      <w:szCs w:val="21"/>
      <w:lang w:bidi="hi-IN" w:eastAsia="zh-CN" w:val="en-US"/>
    </w:rPr>
  </w:style>
  <w:style w:customStyle="1" w:styleId="HeaderChar" w:type="character">
    <w:name w:val="Header Char"/>
    <w:uiPriority w:val="99"/>
    <w:rPr>
      <w:rFonts w:ascii="Liberation Serif" w:cs="Mangal" w:eastAsia="SimSun" w:hAnsi="Liberation Serif"/>
      <w:kern w:val="1"/>
      <w:sz w:val="24"/>
      <w:szCs w:val="24"/>
      <w:lang w:bidi="hi-IN" w:eastAsia="zh-CN" w:val="en-US"/>
    </w:rPr>
  </w:style>
  <w:style w:customStyle="1" w:styleId="BalloonTextChar" w:type="character">
    <w:name w:val="Balloon Text Char"/>
    <w:rPr>
      <w:rFonts w:ascii="Tahoma" w:cs="Mangal" w:eastAsia="SimSun" w:hAnsi="Tahoma"/>
      <w:kern w:val="1"/>
      <w:sz w:val="16"/>
      <w:szCs w:val="14"/>
      <w:lang w:bidi="hi-IN" w:eastAsia="zh-CN" w:val="en-US"/>
    </w:rPr>
  </w:style>
  <w:style w:customStyle="1" w:styleId="Heading" w:type="paragraph">
    <w:name w:val="Heading"/>
    <w:basedOn w:val="Normal"/>
    <w:next w:val="Tijeloteksta"/>
    <w:pPr>
      <w:keepNext/>
      <w:spacing w:after="120" w:before="240"/>
    </w:pPr>
    <w:rPr>
      <w:rFonts w:ascii="Liberation Sans" w:eastAsia="Microsoft YaHei" w:hAnsi="Liberation Sans"/>
      <w:sz w:val="28"/>
      <w:szCs w:val="28"/>
    </w:rPr>
  </w:style>
  <w:style w:styleId="Tijeloteksta" w:type="paragraph">
    <w:name w:val="Body Text"/>
    <w:basedOn w:val="Normal"/>
    <w:link w:val="TijelotekstaChar"/>
    <w:pPr>
      <w:spacing w:after="140" w:line="288" w:lineRule="auto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x" w:type="paragraph">
    <w:name w:val="Index"/>
    <w:basedOn w:val="Normal"/>
    <w:pPr>
      <w:suppressLineNumbers/>
    </w:pPr>
  </w:style>
  <w:style w:customStyle="1" w:styleId="TableContents" w:type="paragraph">
    <w:name w:val="Table Contents"/>
    <w:basedOn w:val="Normal"/>
    <w:pPr>
      <w:suppressLineNumbers/>
    </w:pPr>
  </w:style>
  <w:style w:customStyle="1" w:styleId="TableHeading" w:type="paragraph">
    <w:name w:val="Table Heading"/>
    <w:basedOn w:val="TableContents"/>
    <w:pPr>
      <w:jc w:val="center"/>
    </w:pPr>
    <w:rPr>
      <w:b/>
      <w:bCs/>
    </w:rPr>
  </w:style>
  <w:style w:styleId="Zaglavlje" w:type="paragraph">
    <w:name w:val="header"/>
    <w:basedOn w:val="Normal"/>
    <w:uiPriority w:val="99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  <w:rPr>
      <w:szCs w:val="21"/>
    </w:rPr>
  </w:style>
  <w:style w:customStyle="1" w:styleId="Tekstbalonia1" w:type="paragraph">
    <w:name w:val="Tekst balončića1"/>
    <w:basedOn w:val="Normal"/>
    <w:rPr>
      <w:rFonts w:ascii="Tahoma" w:cs="Tahoma" w:hAnsi="Tahoma"/>
      <w:sz w:val="16"/>
      <w:szCs w:val="14"/>
    </w:rPr>
  </w:style>
  <w:style w:customStyle="1" w:styleId="Odlomakpopisa1" w:type="paragraph">
    <w:name w:val="Odlomak popisa1"/>
    <w:basedOn w:val="Normal"/>
    <w:pPr>
      <w:ind w:left="708"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4B49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49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49FD"/>
    <w:rPr>
      <w:rFonts w:ascii="Times New Roman" w:cs="Bookman Old Style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49FD"/>
    <w:rPr>
      <w:rFonts w:ascii="Times New Roman" w:cs="Bookman Old Style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49FD"/>
    <w:rPr>
      <w:rFonts w:ascii="Times New Roman" w:cs="Bookman Old Style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76BE8"/>
    <w:rPr>
      <w:rFonts w:ascii="Segoe UI" w:hAnsi="Segoe UI"/>
      <w:sz w:val="18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76BE8"/>
    <w:rPr>
      <w:rFonts w:ascii="Segoe UI" w:cs="Mangal" w:eastAsia="SimSun" w:hAnsi="Segoe UI"/>
      <w:kern w:val="1"/>
      <w:sz w:val="18"/>
      <w:szCs w:val="16"/>
      <w:lang w:bidi="hi-IN" w:eastAsia="zh-CN" w:val="en-US"/>
    </w:rPr>
  </w:style>
  <w:style w:styleId="Odlomakpopisa" w:type="paragraph">
    <w:name w:val="List Paragraph"/>
    <w:basedOn w:val="Normal"/>
    <w:uiPriority w:val="34"/>
    <w:qFormat/>
    <w:rsid w:val="003067FE"/>
    <w:pPr>
      <w:widowControl/>
      <w:suppressAutoHyphens w:val="0"/>
      <w:spacing w:after="200" w:line="276" w:lineRule="auto"/>
      <w:ind w:left="720"/>
      <w:contextualSpacing/>
    </w:pPr>
    <w:rPr>
      <w:rFonts w:asciiTheme="minorHAnsi" w:cstheme="minorBidi" w:eastAsiaTheme="minorHAnsi" w:hAnsiTheme="minorHAnsi"/>
      <w:kern w:val="0"/>
      <w:sz w:val="22"/>
      <w:szCs w:val="22"/>
      <w:lang w:bidi="ar-SA" w:eastAsia="en-US" w:val="hr-HR"/>
    </w:rPr>
  </w:style>
  <w:style w:customStyle="1" w:styleId="Default" w:type="paragraph">
    <w:name w:val="Default"/>
    <w:rsid w:val="00312931"/>
    <w:pPr>
      <w:autoSpaceDE w:val="0"/>
      <w:autoSpaceDN w:val="0"/>
      <w:adjustRightInd w:val="0"/>
    </w:pPr>
    <w:rPr>
      <w:color w:val="000000"/>
      <w:sz w:val="24"/>
      <w:szCs w:val="24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E468D6"/>
    <w:pPr>
      <w:spacing w:after="120"/>
      <w:ind w:left="283"/>
    </w:pPr>
    <w:rPr>
      <w:szCs w:val="21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E468D6"/>
    <w:rPr>
      <w:rFonts w:ascii="Liberation Serif" w:cs="Mangal" w:eastAsia="SimSun" w:hAnsi="Liberation Serif"/>
      <w:kern w:val="1"/>
      <w:sz w:val="24"/>
      <w:szCs w:val="21"/>
      <w:lang w:bidi="hi-IN" w:eastAsia="zh-CN" w:val="en-US"/>
    </w:rPr>
  </w:style>
  <w:style w:styleId="Bezproreda" w:type="paragraph">
    <w:name w:val="No Spacing"/>
    <w:uiPriority w:val="99"/>
    <w:qFormat/>
    <w:rsid w:val="00836C62"/>
    <w:pPr>
      <w:spacing w:after="80"/>
    </w:pPr>
    <w:rPr>
      <w:rFonts w:ascii="Calibri" w:hAnsi="Calibri"/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836C62"/>
    <w:pPr>
      <w:widowControl/>
      <w:suppressAutoHyphens w:val="0"/>
      <w:spacing w:after="80"/>
    </w:pPr>
    <w:rPr>
      <w:rFonts w:ascii="Calibri" w:cs="Times New Roman" w:eastAsia="Calibri" w:hAnsi="Calibri"/>
      <w:kern w:val="0"/>
      <w:sz w:val="20"/>
      <w:szCs w:val="20"/>
      <w:lang w:bidi="ar-SA"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836C62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semiHidden/>
    <w:rsid w:val="00836C62"/>
    <w:rPr>
      <w:rFonts w:cs="Times New Roman"/>
      <w:vertAlign w:val="superscript"/>
    </w:rPr>
  </w:style>
  <w:style w:styleId="Naglaeno" w:type="character">
    <w:name w:val="Strong"/>
    <w:basedOn w:val="Zadanifontodlomka"/>
    <w:uiPriority w:val="22"/>
    <w:qFormat/>
    <w:rsid w:val="00836C62"/>
    <w:rPr>
      <w:b/>
      <w:bCs/>
    </w:rPr>
  </w:style>
  <w:style w:customStyle="1" w:styleId="TijelotekstaChar" w:type="character">
    <w:name w:val="Tijelo teksta Char"/>
    <w:basedOn w:val="Zadanifontodlomka"/>
    <w:link w:val="Tijeloteksta"/>
    <w:rsid w:val="00836C62"/>
    <w:rPr>
      <w:rFonts w:ascii="Liberation Serif" w:cs="Mangal" w:eastAsia="SimSun" w:hAnsi="Liberation Serif"/>
      <w:kern w:val="1"/>
      <w:sz w:val="24"/>
      <w:szCs w:val="24"/>
      <w:lang w:bidi="hi-IN" w:eastAsia="zh-CN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9274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51137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6949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224384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08036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pancermartina@gmail.com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mailto:pancermartina@gmail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ancermartina@gmail.com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mailto:pancermartina@gmail.co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2304E7-D7A1-4987-9248-5B791DDC89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Hewlett-Packard Company</properties:Company>
  <properties:Pages>17</properties:Pages>
  <properties:Words>3565</properties:Words>
  <properties:Characters>22775</properties:Characters>
  <properties:Lines>1532</properties:Lines>
  <properties:Paragraphs>285</properties:Paragraphs>
  <properties:TotalTime>569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26462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2018-08-22T08:43:00Z</dcterms:created>
  <dc:creator>irena</dc:creator>
  <cp:lastModifiedBy>Matea Bizjak</cp:lastModifiedBy>
  <cp:lastPrinted>2018-09-19T11:38:00Z</cp:lastPrinted>
  <dcterms:modified xmlns:xsi="http://www.w3.org/2001/XMLSchema-instance" xsi:type="dcterms:W3CDTF">2018-09-25T08:28:00Z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St-3385/2016-17 / Podnesak - Izvješće o financijsko-gospodarskom stanju dužnika (Izvjesce.docx)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17</vt:i4>
  </prop:property>
</prop:Properties>
</file>