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b64e" w14:paraId="182b64e" w:rsidRDefault="000F2E16" w:rsidP="000F2E16" w:rsidR="000F2E16" w:rsidRPr="000F2E16">
      <w:pPr>
        <w15:collapsed w:val="false"/>
      </w:pPr>
      <w:bookmarkStart w:name="_GoBack" w:id="0"/>
      <w:bookmarkEnd w:id="0"/>
      <w:r w:rsidRPr="000F2E16">
        <w:t xml:space="preserve">           </w:t>
      </w:r>
      <w:r w:rsidRPr="000F2E16">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F2E16" w:rsidP="000F2E16" w:rsidR="000F2E16" w:rsidRPr="000F2E16">
      <w:r w:rsidRPr="000F2E16">
        <w:t>REPUBLIKA HRVATSKA</w:t>
      </w:r>
      <w:r w:rsidRPr="000F2E16">
        <w:tab/>
      </w:r>
      <w:r w:rsidRPr="000F2E16">
        <w:tab/>
      </w:r>
      <w:r w:rsidRPr="000F2E16">
        <w:tab/>
      </w:r>
      <w:r w:rsidRPr="000F2E16">
        <w:tab/>
      </w:r>
      <w:r w:rsidRPr="000F2E16">
        <w:tab/>
      </w:r>
      <w:r w:rsidRPr="000F2E16">
        <w:tab/>
        <w:t xml:space="preserve">      </w:t>
      </w:r>
    </w:p>
    <w:p w:rsidRDefault="000F2E16" w:rsidR="0018446E" w:rsidRPr="009B5817">
      <w:r w:rsidRPr="000F2E16">
        <w:t>TRGOVAČKI SUD U SPLITU</w:t>
      </w:r>
      <w:r w:rsidR="00C1399A" w:rsidRPr="009B5817">
        <w:tab/>
      </w:r>
    </w:p>
    <w:p w:rsidRDefault="0018446E" w:rsidP="00667786" w:rsidR="00BD0385" w:rsidRPr="009B5817">
      <w:r w:rsidRPr="009B5817">
        <w:t xml:space="preserve">Split, </w:t>
      </w:r>
      <w:r w:rsidR="000F2E16">
        <w:t>Suko</w:t>
      </w:r>
      <w:r w:rsidR="00BD0385" w:rsidRPr="009B5817">
        <w:t>išanska</w:t>
      </w:r>
      <w:r w:rsidRPr="009B5817">
        <w:t xml:space="preserve"> 6</w:t>
      </w:r>
    </w:p>
    <w:p w:rsidRDefault="00BD0385" w:rsidP="00896A74" w:rsidR="00C1399A" w:rsidRPr="009B5817">
      <w:pPr>
        <w:pStyle w:val="Naslov1"/>
        <w:spacing w:after="150" w:before="150"/>
        <w:rPr>
          <w:b w:val="false"/>
          <w:spacing w:val="60"/>
        </w:rPr>
      </w:pPr>
      <w:r w:rsidRPr="009B5817">
        <w:rPr>
          <w:b w:val="false"/>
          <w:spacing w:val="60"/>
        </w:rPr>
        <w:t>REPUBLIKA HRVATSKA</w:t>
      </w:r>
    </w:p>
    <w:p w:rsidRDefault="00716CB0" w:rsidP="00896A74" w:rsidR="00BD0385" w:rsidRPr="009B5817">
      <w:pPr>
        <w:spacing w:after="150" w:before="150"/>
        <w:jc w:val="center"/>
        <w:rPr>
          <w:spacing w:val="60"/>
        </w:rPr>
      </w:pPr>
      <w:r>
        <w:rPr>
          <w:spacing w:val="60"/>
        </w:rPr>
        <w:t>RJEŠENJE</w:t>
      </w:r>
    </w:p>
    <w:p w:rsidRDefault="00C1399A" w:rsidP="001F6555" w:rsidR="001F6555" w:rsidRPr="009B5817">
      <w:pPr>
        <w:jc w:val="both"/>
        <w:rPr>
          <w:bCs/>
        </w:rPr>
      </w:pPr>
      <w:r w:rsidRPr="009B5817">
        <w:tab/>
        <w:t>Trgovački sud u Splitu,</w:t>
      </w:r>
      <w:r w:rsidR="00BD0385" w:rsidRPr="009B5817">
        <w:t xml:space="preserve"> po </w:t>
      </w:r>
      <w:r w:rsidR="002A395D" w:rsidRPr="009B5817">
        <w:t>stečajnoj sutkinji</w:t>
      </w:r>
      <w:r w:rsidR="006D639C">
        <w:t xml:space="preserve"> </w:t>
      </w:r>
      <w:r w:rsidR="00BD0385" w:rsidRPr="009B5817">
        <w:t>Ani Golub Gruić,</w:t>
      </w:r>
      <w:r w:rsidRPr="009B5817">
        <w:t xml:space="preserve">u stečajnom postupku nad </w:t>
      </w:r>
      <w:r w:rsidR="001F6555" w:rsidRPr="009B5817">
        <w:t xml:space="preserve">stečajnim </w:t>
      </w:r>
      <w:r w:rsidR="005B7D5C" w:rsidRPr="009B5817">
        <w:t>dužnikom</w:t>
      </w:r>
      <w:r w:rsidR="006D639C">
        <w:t xml:space="preserve"> </w:t>
      </w:r>
      <w:r w:rsidR="00524606" w:rsidRPr="00524606">
        <w:rPr>
          <w:rFonts w:eastAsia="Calibri"/>
          <w:lang w:eastAsia="en-US"/>
        </w:rPr>
        <w:t>DAUS TRUCK d.o.o. u stečaju</w:t>
      </w:r>
      <w:r w:rsidR="000F66BE">
        <w:rPr>
          <w:rFonts w:eastAsia="Calibri"/>
          <w:lang w:eastAsia="en-US"/>
        </w:rPr>
        <w:t>,</w:t>
      </w:r>
      <w:r w:rsidR="00524606" w:rsidRPr="00524606">
        <w:rPr>
          <w:rFonts w:eastAsia="Calibri"/>
          <w:lang w:eastAsia="en-US"/>
        </w:rPr>
        <w:t xml:space="preserve"> </w:t>
      </w:r>
      <w:r w:rsidR="000F66BE" w:rsidRPr="00524606">
        <w:rPr>
          <w:rFonts w:eastAsia="Calibri"/>
          <w:lang w:eastAsia="en-US"/>
        </w:rPr>
        <w:t>OIB: 95174048745</w:t>
      </w:r>
      <w:r w:rsidR="000F66BE" w:rsidRPr="009B5817">
        <w:t xml:space="preserve">, </w:t>
      </w:r>
      <w:r w:rsidR="00524606" w:rsidRPr="00524606">
        <w:rPr>
          <w:rFonts w:eastAsia="Calibri"/>
          <w:lang w:eastAsia="en-US"/>
        </w:rPr>
        <w:t xml:space="preserve">Dugopolje, Put Bana 8, </w:t>
      </w:r>
      <w:r w:rsidR="00BD0385" w:rsidRPr="009B5817">
        <w:t xml:space="preserve">dana </w:t>
      </w:r>
      <w:r w:rsidR="00425BF7">
        <w:t>28</w:t>
      </w:r>
      <w:r w:rsidR="000F66BE">
        <w:t>. rujna</w:t>
      </w:r>
      <w:r w:rsidR="00524606">
        <w:t xml:space="preserve"> </w:t>
      </w:r>
      <w:r w:rsidR="000F66BE">
        <w:t>2016</w:t>
      </w:r>
      <w:r w:rsidR="00BD0385" w:rsidRPr="009B5817">
        <w:t xml:space="preserve">. </w:t>
      </w:r>
      <w:r w:rsidR="00E52D5A" w:rsidRPr="009B5817">
        <w:t>godine</w:t>
      </w:r>
    </w:p>
    <w:p w:rsidRDefault="00716CB0" w:rsidP="00896A74" w:rsidR="003D3A97" w:rsidRPr="009B5817">
      <w:pPr>
        <w:spacing w:after="180" w:before="180"/>
        <w:jc w:val="center"/>
      </w:pPr>
      <w:r>
        <w:t>r i j e š i</w:t>
      </w:r>
      <w:r w:rsidR="002A395D" w:rsidRPr="009B5817">
        <w:t xml:space="preserve"> o</w:t>
      </w:r>
      <w:r w:rsidR="003D3A97" w:rsidRPr="009B5817">
        <w:t xml:space="preserve">   j e </w:t>
      </w:r>
    </w:p>
    <w:p w:rsidRDefault="00811084" w:rsidP="00896A74" w:rsidR="00FB6DA2">
      <w:pPr>
        <w:spacing w:after="180"/>
        <w:ind w:firstLine="709"/>
        <w:jc w:val="both"/>
      </w:pPr>
      <w:r>
        <w:t>Prihvaća se zahtjev Agencije za osiguranje radničkih potraživanja u slučaju stečaja poslodavca sa sjedištem u Zagrebu, Frankopa</w:t>
      </w:r>
      <w:r w:rsidR="00710FA7">
        <w:t>nska 11, OIB: 04323472109, te se</w:t>
      </w:r>
      <w:r>
        <w:t xml:space="preserve"> i</w:t>
      </w:r>
      <w:r w:rsidR="00716CB0" w:rsidRPr="00716CB0">
        <w:t>spravlj</w:t>
      </w:r>
      <w:r w:rsidR="00710FA7">
        <w:t>a</w:t>
      </w:r>
      <w:r w:rsidR="00470D07">
        <w:t>ju</w:t>
      </w:r>
      <w:r w:rsidR="00716CB0" w:rsidRPr="00716CB0">
        <w:t xml:space="preserve"> tablica</w:t>
      </w:r>
      <w:r w:rsidR="00710FA7">
        <w:t xml:space="preserve"> ispitanih tražbina sastavljena </w:t>
      </w:r>
      <w:r w:rsidR="007F490E">
        <w:t>10. rujna 2015</w:t>
      </w:r>
      <w:r w:rsidR="00470D07">
        <w:t xml:space="preserve"> godine</w:t>
      </w:r>
      <w:r w:rsidR="000F66BE">
        <w:t xml:space="preserve"> ispravljena rješenjem od </w:t>
      </w:r>
      <w:r w:rsidR="000F66BE" w:rsidRPr="000F66BE">
        <w:t>13. studenog 2015</w:t>
      </w:r>
      <w:r w:rsidR="00470D07">
        <w:t>. godine te tablica ispitanih tražbina sastavljena 11. ožujka 2016. godine</w:t>
      </w:r>
      <w:r w:rsidR="00710FA7">
        <w:t xml:space="preserve">, na način da </w:t>
      </w:r>
      <w:r w:rsidR="00470D07">
        <w:t xml:space="preserve">u odnosu na I. viši isplatni red </w:t>
      </w:r>
      <w:r w:rsidR="00710FA7">
        <w:t>sada glasi:</w:t>
      </w:r>
    </w:p>
    <w:tbl>
      <w:tblPr>
        <w:tblW w:type="pct" w:w="5662"/>
        <w:jc w:val="center"/>
        <w:tblInd w:type="dxa" w:w="-176"/>
        <w:tblLook w:val="04A0" w:noVBand="1" w:noHBand="0" w:lastColumn="0" w:firstColumn="1" w:lastRow="0" w:firstRow="1"/>
      </w:tblPr>
      <w:tblGrid>
        <w:gridCol w:w="516"/>
        <w:gridCol w:w="1657"/>
        <w:gridCol w:w="1536"/>
        <w:gridCol w:w="1476"/>
        <w:gridCol w:w="1476"/>
        <w:gridCol w:w="1083"/>
        <w:gridCol w:w="1296"/>
        <w:gridCol w:w="1476"/>
      </w:tblGrid>
      <w:tr w:rsidTr="00F96D9C" w:rsidR="00556C2D" w:rsidRPr="00556C2D">
        <w:trPr>
          <w:trHeight w:val="1935"/>
          <w:jc w:val="center"/>
        </w:trPr>
        <w:tc>
          <w:tcPr>
            <w:tcW w:type="pct" w:w="921"/>
            <w:tcBorders>
              <w:top w:space="0" w:sz="8" w:color="auto" w:val="single"/>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R. br.</w:t>
            </w:r>
          </w:p>
        </w:tc>
        <w:tc>
          <w:tcPr>
            <w:tcW w:type="pct" w:w="112"/>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Vjerovnik</w:t>
            </w:r>
          </w:p>
        </w:tc>
        <w:tc>
          <w:tcPr>
            <w:tcW w:type="pct" w:w="730"/>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OIB</w:t>
            </w:r>
          </w:p>
        </w:tc>
        <w:tc>
          <w:tcPr>
            <w:tcW w:type="pct" w:w="702"/>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rPr>
                <w:color w:val="000000"/>
              </w:rPr>
            </w:pPr>
            <w:r w:rsidRPr="00556C2D">
              <w:rPr>
                <w:color w:val="000000"/>
              </w:rPr>
              <w:t>Iznos prijavljene tražbine u kn</w:t>
            </w:r>
          </w:p>
        </w:tc>
        <w:tc>
          <w:tcPr>
            <w:tcW w:type="pct" w:w="702"/>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rPr>
                <w:color w:val="000000"/>
              </w:rPr>
            </w:pPr>
            <w:r w:rsidRPr="00556C2D">
              <w:rPr>
                <w:color w:val="000000"/>
              </w:rPr>
              <w:t>Iznos utvrđene tražbine u kn</w:t>
            </w:r>
          </w:p>
        </w:tc>
        <w:tc>
          <w:tcPr>
            <w:tcW w:type="pct" w:w="515"/>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rPr>
                <w:color w:val="000000"/>
              </w:rPr>
            </w:pPr>
            <w:r w:rsidRPr="00556C2D">
              <w:rPr>
                <w:color w:val="000000"/>
              </w:rPr>
              <w:t>Iznos osporene tražbine u kn</w:t>
            </w:r>
          </w:p>
        </w:tc>
        <w:tc>
          <w:tcPr>
            <w:tcW w:type="pct" w:w="616"/>
            <w:tcBorders>
              <w:top w:space="0" w:sz="8"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rPr>
                <w:color w:val="000000"/>
              </w:rPr>
            </w:pPr>
            <w:r w:rsidRPr="00556C2D">
              <w:rPr>
                <w:color w:val="000000"/>
              </w:rPr>
              <w:t>Isplatila AORPS</w:t>
            </w:r>
          </w:p>
        </w:tc>
        <w:tc>
          <w:tcPr>
            <w:tcW w:type="pct" w:w="702"/>
            <w:tcBorders>
              <w:top w:space="0" w:sz="8" w:color="auto" w:val="single"/>
              <w:left w:val="nil"/>
              <w:bottom w:space="0" w:sz="4" w:color="auto" w:val="single"/>
              <w:right w:space="0" w:sz="8" w:color="auto" w:val="single"/>
            </w:tcBorders>
            <w:shd w:fill="auto" w:color="auto" w:val="clear"/>
            <w:vAlign w:val="center"/>
            <w:hideMark/>
          </w:tcPr>
          <w:p w:rsidRDefault="00556C2D" w:rsidP="00556C2D" w:rsidR="00556C2D" w:rsidRPr="00556C2D">
            <w:pPr>
              <w:jc w:val="center"/>
              <w:rPr>
                <w:color w:val="000000"/>
              </w:rPr>
            </w:pPr>
            <w:r w:rsidRPr="00556C2D">
              <w:rPr>
                <w:color w:val="000000"/>
              </w:rPr>
              <w:t>Utvrđena tražbina poslije isplate AORPS</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BAŽDARIĆ DRAGICA Hercegovačka 30,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89318792659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32.419,90</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32.419,90</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rPr>
                <w:color w:val="000000"/>
              </w:rP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10.159,29</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22.260,61</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CAREVIĆ IVANKA Požeška 7,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915909829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147.410,81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147.410,81</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42.383,31</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105.027,50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3.</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DURAN BRANKO Mažuranćevo šetalište 61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79991860643</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24.825,55</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24.825,55</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6.035,52</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18.790,03</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4.</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DVORNIK MARIJO       Pod kosom 11,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85842388419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99.042,04</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99.042,04</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32.014,45</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67.027,59</w:t>
            </w:r>
          </w:p>
        </w:tc>
      </w:tr>
      <w:tr w:rsidTr="00F96D9C" w:rsidR="00556C2D" w:rsidRPr="00556C2D">
        <w:trPr>
          <w:trHeight w:val="1155"/>
          <w:jc w:val="center"/>
        </w:trPr>
        <w:tc>
          <w:tcPr>
            <w:tcW w:type="pct" w:w="9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lastRenderedPageBreak/>
              <w:t>5.</w:t>
            </w:r>
          </w:p>
        </w:tc>
        <w:tc>
          <w:tcPr>
            <w:tcW w:type="pct" w:w="112"/>
            <w:tcBorders>
              <w:top w:space="0" w:sz="4"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JAKOVAC ALAN      Blatna 48A, Bilje</w:t>
            </w:r>
          </w:p>
        </w:tc>
        <w:tc>
          <w:tcPr>
            <w:tcW w:type="pct" w:w="730"/>
            <w:tcBorders>
              <w:top w:space="0" w:sz="4"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92035331718</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33.281,55</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33.281,55</w:t>
            </w:r>
          </w:p>
        </w:tc>
        <w:tc>
          <w:tcPr>
            <w:tcW w:type="pct" w:w="515"/>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0,00</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rPr>
                <w:color w:val="000000"/>
              </w:rPr>
            </w:pPr>
            <w:r w:rsidRPr="00556C2D">
              <w:rPr>
                <w:color w:val="000000"/>
              </w:rPr>
              <w:t>33.281,55</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6.</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JERONČIĆ IVAN              Fra Stjepana rlića 14    Omiš</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17344184649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103.594,99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103.594,99</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33.416,76</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70.178,23</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7.</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JURIĆ DENIS    Dubrovačka 29,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26453299498</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114.099,13</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114.099,13</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34.404,30</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79.694,83</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KUSTURA FRANO          Put Salduna 12, Trogir</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89139178324</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76.095,40</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76.095,40</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0,00</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76.095,40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LAŠTRE JADRANKA Terzićeva 1,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80934581459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79.397,98</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79.397,98</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28.054,22</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51.343,76</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10.</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LIOVIĆ ŽELJKO Pazdigradska 16,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75282063334</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85.157,39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85.157,39</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27.780,92</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57.376,47</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11.</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MARASOVIĆ MARIO Poljička cesta 64  Kostanje</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19914195678</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31.082,05</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31.082,05</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10.461,05</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20.621,00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12.</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MIHALJEVIĆ IVO Tijardovićeva 6,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97504898162</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204.689,40</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204.689,40</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0,00</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204.689,40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13.</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MILETIĆ DENIS  Kupreška 14,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90770476409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77.018,79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77.018,79</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24.357,66</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52.661,13</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14.</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MUČALO ZORAN      Vinalić 79, Vrlika</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82377439181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38.296,11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38.296,11</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10.561,64</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27.734,47</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15.</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MUNJIZA ANTE   Vinkovačka 21, Trogir</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91847879753</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21.491,79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21.491,79</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9.052,83</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12.438,96</w:t>
            </w:r>
          </w:p>
        </w:tc>
      </w:tr>
      <w:tr w:rsidTr="00F96D9C" w:rsidR="00556C2D" w:rsidRPr="00556C2D">
        <w:trPr>
          <w:trHeight w:val="1155"/>
          <w:jc w:val="center"/>
        </w:trPr>
        <w:tc>
          <w:tcPr>
            <w:tcW w:type="pct" w:w="9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lastRenderedPageBreak/>
              <w:t>16.</w:t>
            </w:r>
          </w:p>
        </w:tc>
        <w:tc>
          <w:tcPr>
            <w:tcW w:type="pct" w:w="112"/>
            <w:tcBorders>
              <w:top w:space="0" w:sz="4"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PRIMORAC GORAN Breljanska 4, Makarska</w:t>
            </w:r>
          </w:p>
        </w:tc>
        <w:tc>
          <w:tcPr>
            <w:tcW w:type="pct" w:w="730"/>
            <w:tcBorders>
              <w:top w:space="0" w:sz="4" w:color="auto" w:val="single"/>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88935526242</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52.475,76</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52.475,76</w:t>
            </w:r>
          </w:p>
        </w:tc>
        <w:tc>
          <w:tcPr>
            <w:tcW w:type="pct" w:w="515"/>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18.064,15</w:t>
            </w:r>
          </w:p>
        </w:tc>
        <w:tc>
          <w:tcPr>
            <w:tcW w:type="pct" w:w="70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rPr>
                <w:color w:val="000000"/>
              </w:rPr>
            </w:pPr>
            <w:r w:rsidRPr="00556C2D">
              <w:rPr>
                <w:color w:val="000000"/>
              </w:rPr>
              <w:t>34.411,61</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17.</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PERKOVIĆ ZDENKA Karlovo 66                             Kaštel Kambelovac</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17961715920</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30.386,96</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30.386,96</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10.360,46</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20.026,50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18.</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PRKUT MIHOVIL Lapotići 5                             Kaštel Kambelovac</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89619474309</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43.310,65</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43.310,65</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12.070,44</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31.240,21</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19.</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REŽIĆ BRANKO     Odeska 11,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63516343152</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61.366,91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61.366,91</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18.603,92</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42.762,99</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20.</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RIMAC KARLO        Gajeva 11,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90902926056</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75.391,21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75.391,21</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22.439,45</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rPr>
                <w:color w:val="000000"/>
              </w:rPr>
            </w:pPr>
            <w:r w:rsidRPr="00556C2D">
              <w:rPr>
                <w:color w:val="000000"/>
              </w:rPr>
              <w:t>52.951,76</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21.</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SLAVIĆ LJUBICA     Domovinskog rata 4, Soin</w:t>
            </w:r>
          </w:p>
        </w:tc>
        <w:tc>
          <w:tcPr>
            <w:tcW w:type="pct" w:w="730"/>
            <w:tcBorders>
              <w:top w:val="nil"/>
              <w:left w:val="nil"/>
              <w:bottom w:space="0" w:sz="4" w:color="auto" w:val="single"/>
              <w:right w:space="0" w:sz="4" w:color="auto" w:val="single"/>
            </w:tcBorders>
            <w:shd w:fill="auto" w:color="auto" w:val="clear"/>
            <w:noWrap/>
            <w:vAlign w:val="center"/>
            <w:hideMark/>
          </w:tcPr>
          <w:p w:rsidRDefault="00556C2D" w:rsidP="00556C2D" w:rsidR="00556C2D" w:rsidRPr="00556C2D">
            <w:pPr>
              <w:jc w:val="center"/>
              <w:rPr>
                <w:color w:val="000000"/>
              </w:rPr>
            </w:pPr>
            <w:r w:rsidRPr="00556C2D">
              <w:rPr>
                <w:color w:val="000000"/>
              </w:rPr>
              <w:t>25548965881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36.804,06</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36.804,06</w:t>
            </w:r>
          </w:p>
        </w:tc>
        <w:tc>
          <w:tcPr>
            <w:tcW w:type="pct" w:w="515"/>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13.784,99</w:t>
            </w:r>
          </w:p>
        </w:tc>
        <w:tc>
          <w:tcPr>
            <w:tcW w:type="pct" w:w="702"/>
            <w:tcBorders>
              <w:top w:val="nil"/>
              <w:left w:val="nil"/>
              <w:bottom w:space="0" w:sz="4" w:color="auto" w:val="single"/>
              <w:right w:space="0" w:sz="8" w:color="auto" w:val="single"/>
            </w:tcBorders>
            <w:shd w:fill="auto" w:color="auto" w:val="clear"/>
            <w:vAlign w:val="center"/>
          </w:tcPr>
          <w:p w:rsidRDefault="00556C2D" w:rsidP="00556C2D" w:rsidR="00556C2D" w:rsidRPr="00556C2D">
            <w:pPr>
              <w:jc w:val="center"/>
            </w:pPr>
            <w:r w:rsidRPr="00556C2D">
              <w:t>23.019,07</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22.</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ŠIMIĆ STJEPAN            Sv. Klare 5, Split</w:t>
            </w:r>
          </w:p>
        </w:tc>
        <w:tc>
          <w:tcPr>
            <w:tcW w:type="pct" w:w="730"/>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37325783071</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123.724,89</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123.724,89</w:t>
            </w:r>
          </w:p>
        </w:tc>
        <w:tc>
          <w:tcPr>
            <w:tcW w:type="pct" w:w="515"/>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26.561,09</w:t>
            </w:r>
          </w:p>
        </w:tc>
        <w:tc>
          <w:tcPr>
            <w:tcW w:type="pct" w:w="702"/>
            <w:tcBorders>
              <w:top w:val="nil"/>
              <w:left w:val="nil"/>
              <w:bottom w:space="0" w:sz="4"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97.163,80</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23.</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TADEJEVIĆ AMALIJA Begovićeva 9, Split</w:t>
            </w:r>
          </w:p>
        </w:tc>
        <w:tc>
          <w:tcPr>
            <w:tcW w:type="pct" w:w="730"/>
            <w:tcBorders>
              <w:top w:val="nil"/>
              <w:left w:val="nil"/>
              <w:bottom w:space="0" w:sz="4" w:color="auto" w:val="single"/>
              <w:right w:space="0" w:sz="4" w:color="auto" w:val="single"/>
            </w:tcBorders>
            <w:shd w:fill="auto" w:color="auto" w:val="clear"/>
            <w:noWrap/>
            <w:vAlign w:val="center"/>
            <w:hideMark/>
          </w:tcPr>
          <w:p w:rsidRDefault="00556C2D" w:rsidP="00556C2D" w:rsidR="00556C2D" w:rsidRPr="00556C2D">
            <w:pPr>
              <w:jc w:val="center"/>
              <w:rPr>
                <w:color w:val="000000"/>
              </w:rPr>
            </w:pPr>
            <w:r w:rsidRPr="00556C2D">
              <w:rPr>
                <w:color w:val="000000"/>
              </w:rPr>
              <w:t>76176875307</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32.947,02</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32.947,02</w:t>
            </w:r>
          </w:p>
        </w:tc>
        <w:tc>
          <w:tcPr>
            <w:tcW w:type="pct" w:w="515"/>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15.876,98</w:t>
            </w:r>
          </w:p>
        </w:tc>
        <w:tc>
          <w:tcPr>
            <w:tcW w:type="pct" w:w="702"/>
            <w:tcBorders>
              <w:top w:val="nil"/>
              <w:left w:val="nil"/>
              <w:bottom w:space="0" w:sz="4"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17.070,04</w:t>
            </w:r>
          </w:p>
        </w:tc>
      </w:tr>
      <w:tr w:rsidTr="00F96D9C" w:rsidR="00556C2D" w:rsidRPr="00556C2D">
        <w:trPr>
          <w:trHeight w:val="1155"/>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24.</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VUČKOVIĆ FILIP    Rendićeva 14, Split</w:t>
            </w:r>
          </w:p>
        </w:tc>
        <w:tc>
          <w:tcPr>
            <w:tcW w:type="pct" w:w="730"/>
            <w:tcBorders>
              <w:top w:val="nil"/>
              <w:left w:val="nil"/>
              <w:bottom w:space="0" w:sz="4" w:color="auto" w:val="single"/>
              <w:right w:space="0" w:sz="4" w:color="auto" w:val="single"/>
            </w:tcBorders>
            <w:shd w:fill="auto" w:color="auto" w:val="clear"/>
            <w:noWrap/>
            <w:vAlign w:val="center"/>
            <w:hideMark/>
          </w:tcPr>
          <w:p w:rsidRDefault="00556C2D" w:rsidP="00556C2D" w:rsidR="00556C2D" w:rsidRPr="00556C2D">
            <w:pPr>
              <w:jc w:val="center"/>
              <w:rPr>
                <w:color w:val="000000"/>
              </w:rPr>
            </w:pPr>
            <w:r w:rsidRPr="00556C2D">
              <w:rPr>
                <w:color w:val="000000"/>
              </w:rPr>
              <w:t>96484622177</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4.156,82</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4.156,82</w:t>
            </w:r>
          </w:p>
        </w:tc>
        <w:tc>
          <w:tcPr>
            <w:tcW w:type="pct" w:w="515"/>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0,00</w:t>
            </w:r>
          </w:p>
        </w:tc>
        <w:tc>
          <w:tcPr>
            <w:tcW w:type="pct" w:w="702"/>
            <w:tcBorders>
              <w:top w:val="nil"/>
              <w:left w:val="nil"/>
              <w:bottom w:space="0" w:sz="4"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4.156,82</w:t>
            </w:r>
          </w:p>
        </w:tc>
      </w:tr>
      <w:tr w:rsidTr="00F96D9C" w:rsidR="00556C2D" w:rsidRPr="00556C2D">
        <w:trPr>
          <w:trHeight w:val="1350"/>
          <w:jc w:val="center"/>
        </w:trPr>
        <w:tc>
          <w:tcPr>
            <w:tcW w:type="pct" w:w="921"/>
            <w:tcBorders>
              <w:top w:val="nil"/>
              <w:left w:space="0" w:sz="8"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25.</w:t>
            </w:r>
          </w:p>
        </w:tc>
        <w:tc>
          <w:tcPr>
            <w:tcW w:type="pct" w:w="112"/>
            <w:tcBorders>
              <w:top w:val="nil"/>
              <w:left w:val="nil"/>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t>VIDOVIĆ DENIS       Don Frane Bege 17      Kaštel Kambelovac</w:t>
            </w:r>
          </w:p>
        </w:tc>
        <w:tc>
          <w:tcPr>
            <w:tcW w:type="pct" w:w="730"/>
            <w:tcBorders>
              <w:top w:val="nil"/>
              <w:left w:val="nil"/>
              <w:bottom w:space="0" w:sz="4" w:color="auto" w:val="single"/>
              <w:right w:space="0" w:sz="4" w:color="auto" w:val="single"/>
            </w:tcBorders>
            <w:shd w:fill="auto" w:color="auto" w:val="clear"/>
            <w:noWrap/>
            <w:vAlign w:val="center"/>
            <w:hideMark/>
          </w:tcPr>
          <w:p w:rsidRDefault="00556C2D" w:rsidP="00556C2D" w:rsidR="00556C2D" w:rsidRPr="00556C2D">
            <w:pPr>
              <w:jc w:val="center"/>
              <w:rPr>
                <w:color w:val="000000"/>
              </w:rPr>
            </w:pPr>
            <w:r w:rsidRPr="00556C2D">
              <w:rPr>
                <w:color w:val="000000"/>
              </w:rPr>
              <w:t>87374526340</w:t>
            </w:r>
          </w:p>
        </w:tc>
        <w:tc>
          <w:tcPr>
            <w:tcW w:type="pct" w:w="70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34.249,25</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34.249,25</w:t>
            </w:r>
          </w:p>
        </w:tc>
        <w:tc>
          <w:tcPr>
            <w:tcW w:type="pct" w:w="515"/>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rPr>
                <w:color w:val="000000"/>
              </w:rPr>
              <w:t>0,00</w:t>
            </w:r>
          </w:p>
        </w:tc>
        <w:tc>
          <w:tcPr>
            <w:tcW w:type="pct" w:w="616"/>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12.070,44</w:t>
            </w:r>
          </w:p>
        </w:tc>
        <w:tc>
          <w:tcPr>
            <w:tcW w:type="pct" w:w="702"/>
            <w:tcBorders>
              <w:top w:val="nil"/>
              <w:left w:val="nil"/>
              <w:bottom w:space="0" w:sz="4"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22.178,81</w:t>
            </w:r>
          </w:p>
        </w:tc>
      </w:tr>
      <w:tr w:rsidTr="00F96D9C" w:rsidR="00556C2D" w:rsidRPr="00556C2D">
        <w:trPr>
          <w:trHeight w:val="1455"/>
          <w:jc w:val="center"/>
        </w:trPr>
        <w:tc>
          <w:tcPr>
            <w:tcW w:type="pct" w:w="921"/>
            <w:tcBorders>
              <w:top w:space="0" w:sz="4" w:color="auto" w:val="single"/>
              <w:left w:space="0" w:sz="4" w:color="auto" w:val="single"/>
              <w:bottom w:space="0" w:sz="4" w:color="auto" w:val="single"/>
              <w:right w:space="0" w:sz="4" w:color="auto" w:val="single"/>
            </w:tcBorders>
            <w:shd w:fill="auto" w:color="auto" w:val="clear"/>
            <w:vAlign w:val="center"/>
            <w:hideMark/>
          </w:tcPr>
          <w:p w:rsidRDefault="00556C2D" w:rsidP="00556C2D" w:rsidR="00556C2D" w:rsidRPr="00556C2D">
            <w:pPr>
              <w:jc w:val="center"/>
            </w:pPr>
            <w:r w:rsidRPr="00556C2D">
              <w:lastRenderedPageBreak/>
              <w:t>26.</w:t>
            </w:r>
          </w:p>
        </w:tc>
        <w:tc>
          <w:tcPr>
            <w:tcW w:type="pct" w:w="112"/>
            <w:tcBorders>
              <w:top w:space="0" w:sz="4" w:color="auto" w:val="single"/>
              <w:left w:val="nil"/>
              <w:bottom w:space="0" w:sz="4" w:color="auto" w:val="single"/>
              <w:right w:space="0" w:sz="4" w:color="auto" w:val="single"/>
            </w:tcBorders>
            <w:shd w:fill="auto" w:color="auto" w:val="clear"/>
            <w:vAlign w:val="center"/>
          </w:tcPr>
          <w:p w:rsidRDefault="00556C2D" w:rsidP="00556C2D" w:rsidR="00556C2D" w:rsidRPr="00556C2D">
            <w:pPr>
              <w:jc w:val="center"/>
              <w:rPr>
                <w:color w:val="000000"/>
              </w:rPr>
            </w:pPr>
            <w:r w:rsidRPr="00556C2D">
              <w:rPr>
                <w:color w:val="000000"/>
              </w:rPr>
              <w:t>Republika Hrvatska Ministarstvo financija Porezna uprava Split</w:t>
            </w:r>
          </w:p>
        </w:tc>
        <w:tc>
          <w:tcPr>
            <w:tcW w:type="pct" w:w="730"/>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18683136487</w:t>
            </w:r>
          </w:p>
        </w:tc>
        <w:tc>
          <w:tcPr>
            <w:tcW w:type="pct" w:w="702"/>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867.409,07</w:t>
            </w:r>
          </w:p>
        </w:tc>
        <w:tc>
          <w:tcPr>
            <w:tcW w:type="pct" w:w="702"/>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pPr>
            <w:r w:rsidRPr="00556C2D">
              <w:t>867.409,07</w:t>
            </w:r>
          </w:p>
        </w:tc>
        <w:tc>
          <w:tcPr>
            <w:tcW w:type="pct" w:w="515"/>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0,00</w:t>
            </w:r>
          </w:p>
        </w:tc>
        <w:tc>
          <w:tcPr>
            <w:tcW w:type="pct" w:w="616"/>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37.765,40</w:t>
            </w:r>
          </w:p>
        </w:tc>
        <w:tc>
          <w:tcPr>
            <w:tcW w:type="pct" w:w="702"/>
            <w:tcBorders>
              <w:top w:space="0" w:sz="4" w:color="auto" w:val="single"/>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829.643,67</w:t>
            </w:r>
          </w:p>
        </w:tc>
      </w:tr>
      <w:tr w:rsidTr="00F96D9C" w:rsidR="00556C2D" w:rsidRPr="00556C2D">
        <w:trPr>
          <w:trHeight w:val="1455"/>
          <w:jc w:val="center"/>
        </w:trPr>
        <w:tc>
          <w:tcPr>
            <w:tcW w:type="pct" w:w="921"/>
            <w:tcBorders>
              <w:top w:val="nil"/>
              <w:left w:space="0" w:sz="8" w:color="auto" w:val="single"/>
              <w:bottom w:space="0" w:sz="4" w:color="auto" w:val="single"/>
              <w:right w:space="0" w:sz="4" w:color="auto" w:val="single"/>
            </w:tcBorders>
            <w:shd w:fill="auto" w:color="auto" w:val="clear"/>
            <w:vAlign w:val="center"/>
          </w:tcPr>
          <w:p w:rsidRDefault="00556C2D" w:rsidP="00556C2D" w:rsidR="00556C2D" w:rsidRPr="00556C2D">
            <w:pPr>
              <w:jc w:val="center"/>
            </w:pPr>
            <w:r w:rsidRPr="00556C2D">
              <w:t>27.</w:t>
            </w:r>
          </w:p>
        </w:tc>
        <w:tc>
          <w:tcPr>
            <w:tcW w:type="pct" w:w="112"/>
            <w:tcBorders>
              <w:top w:val="nil"/>
              <w:left w:val="nil"/>
              <w:bottom w:space="0" w:sz="4" w:color="auto" w:val="single"/>
              <w:right w:space="0" w:sz="4" w:color="auto" w:val="single"/>
            </w:tcBorders>
            <w:shd w:fill="auto" w:color="auto" w:val="clear"/>
            <w:vAlign w:val="center"/>
          </w:tcPr>
          <w:p w:rsidRDefault="00556C2D" w:rsidP="00556C2D" w:rsidR="00556C2D" w:rsidRPr="00556C2D">
            <w:pPr>
              <w:jc w:val="center"/>
            </w:pPr>
            <w:r w:rsidRPr="00556C2D">
              <w:t>Agencija za osiguranje radničkih potraživanja u slučaju stečaja poslodavca</w:t>
            </w:r>
          </w:p>
        </w:tc>
        <w:tc>
          <w:tcPr>
            <w:tcW w:type="pct" w:w="730"/>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4323472109</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w:t>
            </w:r>
          </w:p>
        </w:tc>
        <w:tc>
          <w:tcPr>
            <w:tcW w:type="pct" w:w="702"/>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w:t>
            </w:r>
          </w:p>
        </w:tc>
        <w:tc>
          <w:tcPr>
            <w:tcW w:type="pct" w:w="515"/>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w:t>
            </w:r>
          </w:p>
        </w:tc>
        <w:tc>
          <w:tcPr>
            <w:tcW w:type="pct" w:w="616"/>
            <w:tcBorders>
              <w:top w:val="nil"/>
              <w:left w:val="nil"/>
              <w:bottom w:space="0" w:sz="4"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w:t>
            </w:r>
          </w:p>
        </w:tc>
        <w:tc>
          <w:tcPr>
            <w:tcW w:type="pct" w:w="702"/>
            <w:tcBorders>
              <w:top w:val="nil"/>
              <w:left w:val="nil"/>
              <w:bottom w:space="0" w:sz="4"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456.279,27</w:t>
            </w:r>
          </w:p>
        </w:tc>
      </w:tr>
      <w:tr w:rsidTr="00F96D9C" w:rsidR="00556C2D" w:rsidRPr="00556C2D">
        <w:trPr>
          <w:trHeight w:val="1185"/>
          <w:jc w:val="center"/>
        </w:trPr>
        <w:tc>
          <w:tcPr>
            <w:tcW w:type="pct" w:w="921"/>
            <w:tcBorders>
              <w:top w:val="nil"/>
              <w:left w:space="0" w:sz="8" w:color="auto" w:val="single"/>
              <w:bottom w:space="0" w:sz="8" w:color="auto" w:val="single"/>
              <w:right w:space="0" w:sz="4" w:color="auto" w:val="single"/>
            </w:tcBorders>
            <w:shd w:fill="auto" w:color="auto" w:val="clear"/>
            <w:vAlign w:val="center"/>
            <w:hideMark/>
          </w:tcPr>
          <w:p w:rsidRDefault="00556C2D" w:rsidP="00556C2D" w:rsidR="00556C2D" w:rsidRPr="00556C2D">
            <w:pPr>
              <w:jc w:val="center"/>
            </w:pPr>
          </w:p>
        </w:tc>
        <w:tc>
          <w:tcPr>
            <w:tcW w:type="pct" w:w="112"/>
            <w:tcBorders>
              <w:top w:val="nil"/>
              <w:left w:val="nil"/>
              <w:bottom w:space="0" w:sz="8" w:color="auto" w:val="single"/>
              <w:right w:space="0" w:sz="4" w:color="auto" w:val="single"/>
            </w:tcBorders>
            <w:shd w:fill="auto" w:color="auto" w:val="clear"/>
            <w:vAlign w:val="center"/>
            <w:hideMark/>
          </w:tcPr>
          <w:p w:rsidRDefault="00556C2D" w:rsidP="00556C2D" w:rsidR="00556C2D" w:rsidRPr="00556C2D">
            <w:pPr>
              <w:jc w:val="center"/>
            </w:pPr>
            <w:r w:rsidRPr="00556C2D">
              <w:t>UKUPNO:</w:t>
            </w:r>
          </w:p>
        </w:tc>
        <w:tc>
          <w:tcPr>
            <w:tcW w:type="pct" w:w="730"/>
            <w:tcBorders>
              <w:top w:val="nil"/>
              <w:left w:val="nil"/>
              <w:bottom w:space="0" w:sz="8" w:color="auto" w:val="single"/>
              <w:right w:space="0" w:sz="4" w:color="auto" w:val="single"/>
            </w:tcBorders>
            <w:shd w:fill="auto" w:color="auto" w:val="clear"/>
            <w:noWrap/>
            <w:vAlign w:val="center"/>
            <w:hideMark/>
          </w:tcPr>
          <w:p w:rsidRDefault="00556C2D" w:rsidP="00556C2D" w:rsidR="00556C2D" w:rsidRPr="00556C2D">
            <w:pPr>
              <w:jc w:val="center"/>
              <w:rPr>
                <w:color w:val="000000"/>
              </w:rPr>
            </w:pPr>
          </w:p>
        </w:tc>
        <w:tc>
          <w:tcPr>
            <w:tcW w:type="pct" w:w="702"/>
            <w:tcBorders>
              <w:top w:val="nil"/>
              <w:left w:val="nil"/>
              <w:bottom w:space="0" w:sz="8" w:color="auto" w:val="single"/>
              <w:right w:space="0" w:sz="4" w:color="auto" w:val="single"/>
            </w:tcBorders>
            <w:shd w:fill="auto" w:color="auto" w:val="clear"/>
            <w:vAlign w:val="center"/>
          </w:tcPr>
          <w:p w:rsidRDefault="00556C2D" w:rsidP="00556C2D" w:rsidR="00556C2D" w:rsidRPr="00556C2D">
            <w:pPr>
              <w:jc w:val="center"/>
            </w:pPr>
            <w:r w:rsidRPr="00556C2D">
              <w:t>2.530.125,48</w:t>
            </w:r>
          </w:p>
        </w:tc>
        <w:tc>
          <w:tcPr>
            <w:tcW w:type="pct" w:w="702"/>
            <w:tcBorders>
              <w:top w:val="nil"/>
              <w:left w:val="nil"/>
              <w:bottom w:space="0" w:sz="8"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2.530.125,48</w:t>
            </w:r>
          </w:p>
        </w:tc>
        <w:tc>
          <w:tcPr>
            <w:tcW w:type="pct" w:w="515"/>
            <w:tcBorders>
              <w:top w:val="nil"/>
              <w:left w:val="nil"/>
              <w:bottom w:space="0" w:sz="8"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0,00</w:t>
            </w:r>
          </w:p>
        </w:tc>
        <w:tc>
          <w:tcPr>
            <w:tcW w:type="pct" w:w="616"/>
            <w:tcBorders>
              <w:top w:val="nil"/>
              <w:left w:val="nil"/>
              <w:bottom w:space="0" w:sz="8" w:color="auto" w:val="single"/>
              <w:right w:space="0" w:sz="4" w:color="auto" w:val="single"/>
            </w:tcBorders>
            <w:shd w:fill="auto" w:color="auto" w:val="clear"/>
            <w:noWrap/>
            <w:vAlign w:val="center"/>
          </w:tcPr>
          <w:p w:rsidRDefault="00556C2D" w:rsidP="00556C2D" w:rsidR="00556C2D" w:rsidRPr="00556C2D">
            <w:pPr>
              <w:jc w:val="center"/>
              <w:rPr>
                <w:color w:val="000000"/>
              </w:rPr>
            </w:pPr>
            <w:r w:rsidRPr="00556C2D">
              <w:rPr>
                <w:color w:val="000000"/>
              </w:rPr>
              <w:t>456.279,27</w:t>
            </w:r>
          </w:p>
        </w:tc>
        <w:tc>
          <w:tcPr>
            <w:tcW w:type="pct" w:w="702"/>
            <w:tcBorders>
              <w:top w:val="nil"/>
              <w:left w:val="nil"/>
              <w:bottom w:space="0" w:sz="8" w:color="auto" w:val="single"/>
              <w:right w:space="0" w:sz="8" w:color="auto" w:val="single"/>
            </w:tcBorders>
            <w:shd w:fill="auto" w:color="auto" w:val="clear"/>
            <w:noWrap/>
            <w:vAlign w:val="center"/>
          </w:tcPr>
          <w:p w:rsidRDefault="00556C2D" w:rsidP="00556C2D" w:rsidR="00556C2D" w:rsidRPr="00556C2D">
            <w:pPr>
              <w:jc w:val="center"/>
              <w:rPr>
                <w:color w:val="000000"/>
              </w:rPr>
            </w:pPr>
            <w:r w:rsidRPr="00556C2D">
              <w:rPr>
                <w:color w:val="000000"/>
              </w:rPr>
              <w:t>2.530.125,48</w:t>
            </w:r>
          </w:p>
        </w:tc>
      </w:tr>
    </w:tbl>
    <w:p w:rsidRDefault="00716CB0" w:rsidP="006A045D" w:rsidR="006A045D" w:rsidRPr="00716CB0">
      <w:pPr>
        <w:spacing w:after="100" w:before="300"/>
        <w:jc w:val="center"/>
      </w:pPr>
      <w:r w:rsidRPr="00716CB0">
        <w:t>Obrazloženje</w:t>
      </w:r>
    </w:p>
    <w:p w:rsidRDefault="00716CB0" w:rsidP="005109FD" w:rsidR="007F490E">
      <w:pPr>
        <w:spacing w:before="140"/>
        <w:ind w:firstLine="708"/>
        <w:jc w:val="both"/>
      </w:pPr>
      <w:r w:rsidRPr="00716CB0">
        <w:t xml:space="preserve">Dana </w:t>
      </w:r>
      <w:r w:rsidR="00141B2B">
        <w:t>5. studenog</w:t>
      </w:r>
      <w:r w:rsidR="00A9790B">
        <w:t xml:space="preserve"> 2014</w:t>
      </w:r>
      <w:r w:rsidR="001B0F56">
        <w:t>.</w:t>
      </w:r>
      <w:r w:rsidRPr="00716CB0">
        <w:t xml:space="preserve"> godine održano je prvo ispitno ročište u stečajnom postupku nad dužnikom</w:t>
      </w:r>
      <w:r w:rsidR="00456907">
        <w:t xml:space="preserve"> </w:t>
      </w:r>
      <w:r w:rsidR="00141B2B" w:rsidRPr="00524606">
        <w:rPr>
          <w:rFonts w:eastAsia="Calibri"/>
          <w:lang w:eastAsia="en-US"/>
        </w:rPr>
        <w:t>DAUS TRUCK d.o.o. u stečaju Dugopolje, Put Bana 8, OIB: 95174048745</w:t>
      </w:r>
      <w:r w:rsidRPr="00716CB0">
        <w:t>, na kojemu je</w:t>
      </w:r>
      <w:r w:rsidR="00906479">
        <w:t xml:space="preserve"> </w:t>
      </w:r>
      <w:r w:rsidR="00A33C12">
        <w:t>stečajna</w:t>
      </w:r>
      <w:r w:rsidRPr="00716CB0">
        <w:t xml:space="preserve"> upravitelj</w:t>
      </w:r>
      <w:r w:rsidR="00A33C12">
        <w:t xml:space="preserve">ica dala </w:t>
      </w:r>
      <w:r w:rsidRPr="00716CB0">
        <w:t>izjašnjenje o prispjelim tražbinama, prema njihovim iznosima i isplatnim</w:t>
      </w:r>
      <w:r w:rsidR="00906479">
        <w:t xml:space="preserve"> </w:t>
      </w:r>
      <w:r w:rsidRPr="00716CB0">
        <w:t>redovima.</w:t>
      </w:r>
      <w:r w:rsidR="00906479">
        <w:t xml:space="preserve"> </w:t>
      </w:r>
    </w:p>
    <w:p w:rsidRDefault="007F490E" w:rsidP="00A33C12" w:rsidR="007F490E">
      <w:pPr>
        <w:spacing w:before="200"/>
        <w:ind w:firstLine="708"/>
        <w:jc w:val="both"/>
      </w:pPr>
      <w:r>
        <w:t>Kako spisu nije</w:t>
      </w:r>
      <w:r w:rsidRPr="007F490E">
        <w:t xml:space="preserve"> prileži</w:t>
      </w:r>
      <w:r>
        <w:t>la</w:t>
      </w:r>
      <w:r w:rsidRPr="007F490E">
        <w:t xml:space="preserve"> posebna tablica ispitanih tražbina koju je, u smislu odredbe članka 177. stavka 2. Stečajnog zakona (˝Narodne novine˝ 44/96, 29/99, 129/00, 123/03, 82/06, 116/10, 25/12, 133/12 i 45/13; dalje SZ) nakon održanog ispitnog ročišta trebao sastaviti stečajni sudac, već samo rješenje o utvrđenim i osporenim tražbinama, sastavljeno u smislu odredbe članka 177. stav</w:t>
      </w:r>
      <w:r>
        <w:t xml:space="preserve">ka 3. SZ-a (list 759-765 spisa), to </w:t>
      </w:r>
      <w:r w:rsidR="00A33C12">
        <w:t>je ovaj sud naknadno,</w:t>
      </w:r>
      <w:r w:rsidRPr="007F490E">
        <w:t xml:space="preserve"> dana </w:t>
      </w:r>
      <w:r>
        <w:t>10. rujna</w:t>
      </w:r>
      <w:r w:rsidR="00A33C12">
        <w:t xml:space="preserve"> 2015. godine sastavio</w:t>
      </w:r>
      <w:r w:rsidRPr="007F490E">
        <w:t xml:space="preserve"> posebnu tablicu ispitanih tražbina i to na podlozi održanog ispitnog ročišta od 5. studenog 2014. godine.</w:t>
      </w:r>
    </w:p>
    <w:p w:rsidRDefault="00A9790B" w:rsidP="00A33C12" w:rsidR="005109FD">
      <w:pPr>
        <w:spacing w:before="200"/>
        <w:ind w:firstLine="709"/>
        <w:jc w:val="both"/>
      </w:pPr>
      <w:r>
        <w:t xml:space="preserve">Podneskom od </w:t>
      </w:r>
      <w:r w:rsidR="00141B2B">
        <w:t>6. veljače</w:t>
      </w:r>
      <w:r>
        <w:t xml:space="preserve"> 2015</w:t>
      </w:r>
      <w:r w:rsidR="005109FD">
        <w:t xml:space="preserve">. godine </w:t>
      </w:r>
      <w:r w:rsidR="005109FD" w:rsidRPr="00C85BB9">
        <w:t>Agencija</w:t>
      </w:r>
      <w:r w:rsidR="00716CB0" w:rsidRPr="00C85BB9">
        <w:t xml:space="preserve"> za osiguranje radničkih potraživanja u slučaju</w:t>
      </w:r>
      <w:r w:rsidR="00906479">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uplate osiguranih radničkih potraživanja za stečajne vjerovnike predmetnog dužnika u ukupnom</w:t>
      </w:r>
      <w:r w:rsidR="003F1935">
        <w:t xml:space="preserve"> </w:t>
      </w:r>
      <w:r w:rsidR="00716CB0" w:rsidRPr="00716CB0">
        <w:t xml:space="preserve">iznosu od </w:t>
      </w:r>
      <w:r w:rsidR="00DE06D2">
        <w:t>198.151,79</w:t>
      </w:r>
      <w:r w:rsidR="00716CB0" w:rsidRPr="00716CB0">
        <w:t xml:space="preserve"> kn</w:t>
      </w:r>
      <w:r w:rsidR="005109FD">
        <w:t xml:space="preserve"> i u tom pravcu dostavila spe</w:t>
      </w:r>
      <w:r>
        <w:t xml:space="preserve">cifikaciju potraživanja, potvrde </w:t>
      </w:r>
      <w:r w:rsidR="005109FD">
        <w:t xml:space="preserve">o zaprimljenim uplatama, kao i pojedinačna rješenja kojima se radnicima utvrđuje pravo na isplatu potraživanja u točno </w:t>
      </w:r>
      <w:r w:rsidR="005109FD" w:rsidRPr="00C85BB9">
        <w:t>određenim iznosima.</w:t>
      </w:r>
    </w:p>
    <w:p w:rsidRDefault="00A33C12" w:rsidP="00A33C12" w:rsidR="00A33C12">
      <w:pPr>
        <w:spacing w:before="200"/>
        <w:ind w:firstLine="709"/>
        <w:jc w:val="both"/>
      </w:pPr>
      <w:r>
        <w:t>Nalazeći takav zahtjev osnovanim, ovaj sud prihvatio je predmetni zahtjev Agencije i rješenjem poslovni broj 11. St-109/2014 od 13. studenog 2015. godine ispravio tablicu ispitanih tražbina u odnosu na I. viši isplatni red.</w:t>
      </w:r>
    </w:p>
    <w:p w:rsidRDefault="00B1667F" w:rsidP="00A33C12" w:rsidR="00B1667F">
      <w:pPr>
        <w:spacing w:before="200"/>
        <w:ind w:firstLine="709"/>
        <w:jc w:val="both"/>
      </w:pPr>
      <w:r>
        <w:t>Dana 4. ožujka 2016. godine kod ovoga suda održano je posebno ispitno ročište, nakon čega je, a na temelju izjašnjenja stečajne upraviteljice i stečajnih vjerovnika, ovaj sud izradio drugu tablicu ispitanih tražbina (list 503-509 spisa).</w:t>
      </w:r>
    </w:p>
    <w:p w:rsidRDefault="00B1667F" w:rsidP="00A33C12" w:rsidR="005514E0">
      <w:pPr>
        <w:spacing w:before="200"/>
        <w:ind w:firstLine="709"/>
        <w:jc w:val="both"/>
      </w:pPr>
      <w:r>
        <w:t xml:space="preserve">Nadalje, dana </w:t>
      </w:r>
      <w:r w:rsidR="00A33C12">
        <w:t xml:space="preserve">14. lipnja 2016. godine kod ovoga suda zaprimljen je novi podnesak Agencije kojim je sud izviješten da je Agencija izvršila dodatne uplate osiguranih radničkih potraživanja u iznosu od 258.127,48 kn. U privitku podneska Agencija je dostavila </w:t>
      </w:r>
      <w:r w:rsidR="00A33C12" w:rsidRPr="00A33C12">
        <w:t>specifikaciju potraživanja, potvrde o zaprimljenim uplatama, kao i pojedinačna rješenja kojima se radnicima utvrđuje pravo na isplatu potraživ</w:t>
      </w:r>
      <w:r w:rsidR="005514E0">
        <w:t xml:space="preserve">anja u točno određenim iznosima (list </w:t>
      </w:r>
      <w:r w:rsidR="005514E0">
        <w:lastRenderedPageBreak/>
        <w:t>553-578 spisa), slijedom čega je predložila da sud ispravi tablicu ispitanih tražbina i primjerak tako ispravljenog rješenja o utvrđivanju tražbina dostavi Agenciji.</w:t>
      </w:r>
    </w:p>
    <w:p w:rsidRDefault="005109FD" w:rsidP="005514E0" w:rsidR="00AE4459">
      <w:pPr>
        <w:spacing w:before="200"/>
        <w:ind w:firstLine="709"/>
        <w:jc w:val="both"/>
      </w:pPr>
      <w:r w:rsidRPr="00C85BB9">
        <w:t>Odredbom članka 21. Zakona o osiguranju potraživanja radnika u slučaju stečaja poslodavca</w:t>
      </w:r>
      <w:r w:rsidR="005514E0">
        <w:t xml:space="preserve"> („Narodne novine“ broj 86/08, </w:t>
      </w:r>
      <w:r w:rsidRPr="00C85BB9">
        <w:t>80/13</w:t>
      </w:r>
      <w:r w:rsidR="005514E0">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w:t>
      </w:r>
      <w:r w:rsidR="00AE4459">
        <w:t>nja. Stavkom 4. propisano je da</w:t>
      </w:r>
      <w:r>
        <w:t xml:space="preserve"> će temeljem obavijesti iz stavka 3. toga članka nadležni stečajni sud ispraviti tablicu ispitanih tražbina i primjerak tako ispravljenog rješenja o utvrđivanju tražbina dostaviti Agenciji.</w:t>
      </w:r>
    </w:p>
    <w:p w:rsidRDefault="00AE4459" w:rsidP="00425BF7" w:rsidR="005514E0" w:rsidRPr="005514E0">
      <w:pPr>
        <w:spacing w:before="200"/>
        <w:ind w:firstLine="708"/>
        <w:jc w:val="both"/>
      </w:pPr>
      <w:r>
        <w:t>Pregledom specifikacija potraživanja, pojedinačnih</w:t>
      </w:r>
      <w:r w:rsidRPr="00233E49">
        <w:t xml:space="preserve"> rješenja kojima se radnicima </w:t>
      </w:r>
      <w:r w:rsidRPr="004C15F6">
        <w:t>utvrđuje pravo na isplatu potraživanja u točno određenim iznosima i potvrda o zaprimljenim uplatama ovaj</w:t>
      </w:r>
      <w:r>
        <w:t xml:space="preserve"> sud utvrđuje da je zahtjev </w:t>
      </w:r>
      <w:r w:rsidR="00C85BB9">
        <w:t>Agencije</w:t>
      </w:r>
      <w:r w:rsidR="003F1935">
        <w:t xml:space="preserve"> </w:t>
      </w:r>
      <w:r w:rsidR="00426124" w:rsidRPr="00426124">
        <w:t>za ispravak tablice</w:t>
      </w:r>
      <w:r w:rsidR="007F490E">
        <w:t xml:space="preserve"> ispitanih tražbina sastavljene </w:t>
      </w:r>
      <w:r w:rsidR="00470D07" w:rsidRPr="00470D07">
        <w:t>14. lipnja 2016.</w:t>
      </w:r>
      <w:r w:rsidR="007F490E">
        <w:t xml:space="preserve"> godine</w:t>
      </w:r>
      <w:r w:rsidR="00815ED0" w:rsidRPr="00815ED0">
        <w:t xml:space="preserve"> </w:t>
      </w:r>
      <w:r w:rsidR="00815ED0">
        <w:t>je u cijelosti osnovan</w:t>
      </w:r>
      <w:r w:rsidR="00470D07">
        <w:t>, pri čemu se ističe da je t</w:t>
      </w:r>
      <w:r w:rsidR="005514E0" w:rsidRPr="005514E0">
        <w:t>ablicu valjalo ispraviti na način da je utvrđene tražbine vjerovnika – radnika trebalo umanjiti za neto iznose koji su na njihove račune uplaćeni od strane Agencije, budući da su njihove tražbine i utvrđ</w:t>
      </w:r>
      <w:r w:rsidR="00470D07">
        <w:t>ene u neto iznosima, a što za 21</w:t>
      </w:r>
      <w:r w:rsidR="005514E0" w:rsidRPr="005514E0">
        <w:t xml:space="preserve"> radnika ukupno iznosi </w:t>
      </w:r>
      <w:r w:rsidR="00470D07">
        <w:t>418.</w:t>
      </w:r>
      <w:r w:rsidR="00425BF7">
        <w:t>513,87</w:t>
      </w:r>
      <w:r w:rsidR="005514E0" w:rsidRPr="005514E0">
        <w:t xml:space="preserve"> kn</w:t>
      </w:r>
      <w:r w:rsidR="00425BF7">
        <w:t>. Za pre</w:t>
      </w:r>
      <w:r w:rsidR="005514E0" w:rsidRPr="005514E0">
        <w:t xml:space="preserve">ostali uplaćeni iznos od strane Agencije od </w:t>
      </w:r>
      <w:r w:rsidR="00470D07">
        <w:t xml:space="preserve">37.765,40 </w:t>
      </w:r>
      <w:r w:rsidR="005514E0" w:rsidRPr="005514E0">
        <w:t>kn</w:t>
      </w:r>
      <w:r w:rsidR="00425BF7">
        <w:t xml:space="preserve"> (</w:t>
      </w:r>
      <w:r w:rsidR="005514E0" w:rsidRPr="005514E0">
        <w:t>koji predstavlja obračunate do</w:t>
      </w:r>
      <w:r w:rsidR="00425BF7">
        <w:t xml:space="preserve">prinose na potraživanja radnika) </w:t>
      </w:r>
      <w:r w:rsidR="005514E0" w:rsidRPr="005514E0">
        <w:t>trebalo</w:t>
      </w:r>
      <w:r w:rsidR="00425BF7">
        <w:t xml:space="preserve"> je</w:t>
      </w:r>
      <w:r w:rsidR="005514E0" w:rsidRPr="005514E0">
        <w:t xml:space="preserve"> umanjiti tražbinu vjerovnika Republike Hrvatske, </w:t>
      </w:r>
      <w:r w:rsidR="00425BF7">
        <w:t xml:space="preserve">Ministarstva financija, budući </w:t>
      </w:r>
      <w:r w:rsidR="005514E0" w:rsidRPr="005514E0">
        <w:t xml:space="preserve">je tražbina tog vjerovnika i </w:t>
      </w:r>
      <w:r w:rsidR="00425BF7">
        <w:t xml:space="preserve">utvrđena s tog osnova, slijedom čega je </w:t>
      </w:r>
      <w:r w:rsidR="00425BF7" w:rsidRPr="005514E0">
        <w:t xml:space="preserve">u tablicu tražbina stečajnih vjerovnika trebalo </w:t>
      </w:r>
      <w:r w:rsidR="00425BF7">
        <w:t xml:space="preserve">uvrstiti Agenciju za ukupno isplaćeni iznos </w:t>
      </w:r>
      <w:r w:rsidR="005514E0" w:rsidRPr="005514E0">
        <w:t xml:space="preserve">od </w:t>
      </w:r>
      <w:r w:rsidR="00425BF7">
        <w:t>456.279,27</w:t>
      </w:r>
      <w:r w:rsidR="005514E0" w:rsidRPr="005514E0">
        <w:t xml:space="preserve"> kn</w:t>
      </w:r>
      <w:r w:rsidR="00425BF7">
        <w:t>.</w:t>
      </w:r>
    </w:p>
    <w:p w:rsidRDefault="00906479" w:rsidP="005514E0" w:rsidR="003F1935">
      <w:pPr>
        <w:spacing w:before="200"/>
        <w:ind w:firstLine="708"/>
        <w:jc w:val="both"/>
      </w:pPr>
      <w:r>
        <w:t>Slijedom navedenog</w:t>
      </w:r>
      <w:r w:rsidR="003F1935" w:rsidRPr="003F1935">
        <w:t>, a sukladno odredbi članka 21. Zakona o osiguranju potraživanja radnika u slučaju stečaja poslodavca</w:t>
      </w:r>
      <w:r>
        <w:t>,</w:t>
      </w:r>
      <w:r w:rsidR="003F1935" w:rsidRPr="003F1935">
        <w:t xml:space="preserve"> odlučeno je kao u izreci ovog rješenja</w:t>
      </w:r>
      <w:r w:rsidR="00A9790B">
        <w:t>.</w:t>
      </w:r>
    </w:p>
    <w:p w:rsidRDefault="00705392" w:rsidP="00A9790B" w:rsidR="00A9790B">
      <w:pPr>
        <w:spacing w:before="300"/>
        <w:jc w:val="center"/>
      </w:pPr>
      <w:r>
        <w:t xml:space="preserve">U Splitu, </w:t>
      </w:r>
      <w:r w:rsidR="00425BF7">
        <w:t>28. rujna 2016</w:t>
      </w:r>
      <w:r w:rsidR="00A9790B">
        <w:t>. godine</w:t>
      </w:r>
    </w:p>
    <w:p w:rsidRDefault="00705392" w:rsidP="00A9790B" w:rsidR="00705392">
      <w:pPr>
        <w:spacing w:before="300"/>
        <w:ind w:left="6372"/>
        <w:jc w:val="center"/>
      </w:pPr>
      <w:r>
        <w:t>SUTKINJA</w:t>
      </w:r>
    </w:p>
    <w:p w:rsidRDefault="00705392" w:rsidP="00705392" w:rsidR="00705392">
      <w:pPr>
        <w:ind w:left="6372"/>
        <w:jc w:val="center"/>
      </w:pPr>
      <w:r>
        <w:t>ANA GOLUB GRUIĆ</w:t>
      </w:r>
    </w:p>
    <w:p w:rsidRDefault="00175AC9" w:rsidP="00667786" w:rsidR="00175AC9">
      <w:pPr>
        <w:spacing w:before="200"/>
        <w:jc w:val="both"/>
      </w:pPr>
    </w:p>
    <w:p w:rsidRDefault="00716CB0" w:rsidP="00667786" w:rsidR="00705392">
      <w:pPr>
        <w:spacing w:before="200"/>
        <w:jc w:val="both"/>
      </w:pPr>
      <w:r w:rsidRPr="00716CB0">
        <w:t>POUKA O PRAVNOM LIJEKU:</w:t>
      </w:r>
    </w:p>
    <w:p w:rsidRDefault="00F96D9C" w:rsidP="00F96D9C" w:rsidR="006C3115">
      <w:pPr>
        <w:jc w:val="both"/>
      </w:pPr>
      <w:r w:rsidRPr="00655C0D">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C3115" w:rsidP="00667786" w:rsidR="006C3115">
      <w:pPr>
        <w:spacing w:before="140"/>
        <w:jc w:val="both"/>
      </w:pPr>
    </w:p>
    <w:p w:rsidRDefault="005E3370" w:rsidP="00667786" w:rsidR="00716CB0">
      <w:pPr>
        <w:spacing w:before="140"/>
        <w:jc w:val="both"/>
      </w:pPr>
      <w:r>
        <w:t>DNA:</w:t>
      </w:r>
    </w:p>
    <w:p w:rsidRDefault="005E3370" w:rsidP="005E3370" w:rsidR="005E3370">
      <w:pPr>
        <w:pStyle w:val="Odlomakpopisa"/>
        <w:numPr>
          <w:ilvl w:val="0"/>
          <w:numId w:val="11"/>
        </w:numPr>
        <w:jc w:val="both"/>
      </w:pPr>
      <w:r>
        <w:t>stečajnom upravitelju</w:t>
      </w:r>
    </w:p>
    <w:p w:rsidRDefault="003E5D2D" w:rsidP="005E3370" w:rsidR="003E5D2D">
      <w:pPr>
        <w:pStyle w:val="Odlomakpopisa"/>
        <w:numPr>
          <w:ilvl w:val="0"/>
          <w:numId w:val="11"/>
        </w:numPr>
        <w:jc w:val="both"/>
      </w:pPr>
      <w:r>
        <w:t>vjerovnicima</w:t>
      </w:r>
      <w:r w:rsidR="00E30B4C">
        <w:t xml:space="preserve"> - </w:t>
      </w:r>
      <w:r>
        <w:t xml:space="preserve"> </w:t>
      </w:r>
      <w:r w:rsidR="00F91D50">
        <w:t>u odnosu na koje je ispravljena tablica</w:t>
      </w:r>
    </w:p>
    <w:p w:rsidRDefault="005E3370" w:rsidP="00A541EC" w:rsidR="005E3370">
      <w:pPr>
        <w:pStyle w:val="Odlomakpopisa"/>
        <w:numPr>
          <w:ilvl w:val="0"/>
          <w:numId w:val="11"/>
        </w:numPr>
        <w:jc w:val="both"/>
      </w:pPr>
      <w:r>
        <w:t>A</w:t>
      </w:r>
      <w:r w:rsidR="00A541EC">
        <w:t>gencij</w:t>
      </w:r>
      <w:r w:rsidR="00DE06D2">
        <w:t>i</w:t>
      </w:r>
      <w:r w:rsidR="00A541EC">
        <w:t xml:space="preserve"> </w:t>
      </w:r>
      <w:r w:rsidR="00A541EC" w:rsidRPr="00A541EC">
        <w:t>za osiguranje radničkih potraživanja u slučaju stečaja poslodavca</w:t>
      </w:r>
    </w:p>
    <w:p w:rsidRDefault="00233E49" w:rsidP="005E3370" w:rsidR="00845BBA">
      <w:pPr>
        <w:pStyle w:val="Odlomakpopisa"/>
        <w:numPr>
          <w:ilvl w:val="0"/>
          <w:numId w:val="11"/>
        </w:numPr>
        <w:jc w:val="both"/>
      </w:pPr>
      <w:r>
        <w:t xml:space="preserve">mrežna stranica </w:t>
      </w:r>
      <w:r w:rsidR="00A9790B">
        <w:t>e-</w:t>
      </w:r>
      <w:r>
        <w:t>O</w:t>
      </w:r>
      <w:r w:rsidR="00845BBA">
        <w:t xml:space="preserve">glasna ploča </w:t>
      </w:r>
      <w:r>
        <w:t>sudova</w:t>
      </w:r>
    </w:p>
    <w:p w:rsidRDefault="005E3370" w:rsidP="00E52D5A" w:rsidR="00EF7DFE">
      <w:pPr>
        <w:pStyle w:val="Odlomakpopisa"/>
        <w:numPr>
          <w:ilvl w:val="0"/>
          <w:numId w:val="11"/>
        </w:numPr>
        <w:jc w:val="both"/>
      </w:pPr>
      <w:r>
        <w:t>u spis</w:t>
      </w:r>
    </w:p>
    <w:sectPr w:rsidSect="00943549" w:rsidR="00EF7DFE">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FA7" w:rsidR="00710FA7">
      <w:r>
        <w:separator/>
      </w:r>
    </w:p>
  </w:endnote>
  <w:endnote w:id="0" w:type="continuationSeparator">
    <w:p w:rsidRDefault="00710FA7" w:rsidR="00710F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FA7" w:rsidR="00710FA7">
      <w:r>
        <w:separator/>
      </w:r>
    </w:p>
  </w:footnote>
  <w:footnote w:id="0" w:type="continuationSeparator">
    <w:p w:rsidRDefault="00710FA7" w:rsidR="00710F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5B7D5C"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10FA7" w:rsidR="00710FA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0FA7" w:rsidP="007A49C6" w:rsidR="00710FA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6A3E">
      <w:rPr>
        <w:rStyle w:val="Brojstranice"/>
        <w:noProof/>
      </w:rPr>
      <w:t>5</w:t>
    </w:r>
    <w:r>
      <w:rPr>
        <w:rStyle w:val="Brojstranice"/>
      </w:rPr>
      <w:fldChar w:fldCharType="end"/>
    </w:r>
  </w:p>
  <w:p w:rsidRDefault="00710FA7" w:rsidP="00F94CEA" w:rsidR="00710FA7">
    <w:pPr>
      <w:pStyle w:val="Zaglavlje"/>
      <w:jc w:val="right"/>
    </w:pPr>
    <w:r>
      <w:tab/>
    </w:r>
    <w:r w:rsidRPr="00BD0385">
      <w:t>11.</w:t>
    </w:r>
    <w:r w:rsidR="00524606">
      <w:t xml:space="preserve"> St-109</w:t>
    </w:r>
    <w:r w:rsidRPr="00BD0385">
      <w:t>/201</w:t>
    </w:r>
    <w:r w:rsidR="000F2E16">
      <w:t>4</w:t>
    </w:r>
  </w:p>
  <w:p w:rsidRDefault="00710FA7" w:rsidR="00710FA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E16" w:rsidP="00BD0385" w:rsidR="00710FA7">
    <w:pPr>
      <w:pStyle w:val="Zaglavlje"/>
      <w:jc w:val="right"/>
    </w:pPr>
    <w:r>
      <w:t>1</w:t>
    </w:r>
    <w:r w:rsidR="00524606">
      <w:t>1. St-109</w:t>
    </w:r>
    <w:r>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93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078B9"/>
    <w:rsid w:val="000155AA"/>
    <w:rsid w:val="0001681A"/>
    <w:rsid w:val="000248D4"/>
    <w:rsid w:val="00026271"/>
    <w:rsid w:val="00032188"/>
    <w:rsid w:val="00032887"/>
    <w:rsid w:val="00033A8B"/>
    <w:rsid w:val="00037558"/>
    <w:rsid w:val="00053AEF"/>
    <w:rsid w:val="0006069A"/>
    <w:rsid w:val="00083FA3"/>
    <w:rsid w:val="00093BAC"/>
    <w:rsid w:val="000F2E16"/>
    <w:rsid w:val="000F66BE"/>
    <w:rsid w:val="000F7797"/>
    <w:rsid w:val="00141B2B"/>
    <w:rsid w:val="00145D11"/>
    <w:rsid w:val="001467DF"/>
    <w:rsid w:val="00154C58"/>
    <w:rsid w:val="0016307D"/>
    <w:rsid w:val="00173061"/>
    <w:rsid w:val="00175AC9"/>
    <w:rsid w:val="0018446E"/>
    <w:rsid w:val="001B0F56"/>
    <w:rsid w:val="001B6D9B"/>
    <w:rsid w:val="001C3BAE"/>
    <w:rsid w:val="001E4B12"/>
    <w:rsid w:val="001F2DBC"/>
    <w:rsid w:val="001F6555"/>
    <w:rsid w:val="00200B12"/>
    <w:rsid w:val="00214308"/>
    <w:rsid w:val="00233E49"/>
    <w:rsid w:val="00243E58"/>
    <w:rsid w:val="0027321F"/>
    <w:rsid w:val="00277099"/>
    <w:rsid w:val="00292B0C"/>
    <w:rsid w:val="002A395D"/>
    <w:rsid w:val="002B41C5"/>
    <w:rsid w:val="002C4EDB"/>
    <w:rsid w:val="002D3F73"/>
    <w:rsid w:val="002D4BD9"/>
    <w:rsid w:val="002E17B6"/>
    <w:rsid w:val="002F2F6F"/>
    <w:rsid w:val="00301643"/>
    <w:rsid w:val="00321482"/>
    <w:rsid w:val="00325B7A"/>
    <w:rsid w:val="00326A97"/>
    <w:rsid w:val="00366AE0"/>
    <w:rsid w:val="00384E91"/>
    <w:rsid w:val="003B26A3"/>
    <w:rsid w:val="003B382C"/>
    <w:rsid w:val="003C126E"/>
    <w:rsid w:val="003C2B5A"/>
    <w:rsid w:val="003D3A97"/>
    <w:rsid w:val="003E4F45"/>
    <w:rsid w:val="003E5D2D"/>
    <w:rsid w:val="003F1935"/>
    <w:rsid w:val="003F2C11"/>
    <w:rsid w:val="003F79EC"/>
    <w:rsid w:val="00414677"/>
    <w:rsid w:val="00425BF7"/>
    <w:rsid w:val="00426124"/>
    <w:rsid w:val="00441386"/>
    <w:rsid w:val="00446890"/>
    <w:rsid w:val="004537BD"/>
    <w:rsid w:val="00456907"/>
    <w:rsid w:val="004615D4"/>
    <w:rsid w:val="00461873"/>
    <w:rsid w:val="00470D07"/>
    <w:rsid w:val="004912EA"/>
    <w:rsid w:val="004927EE"/>
    <w:rsid w:val="004A6B8F"/>
    <w:rsid w:val="004A7CB0"/>
    <w:rsid w:val="004C15F6"/>
    <w:rsid w:val="004C526D"/>
    <w:rsid w:val="004E15AE"/>
    <w:rsid w:val="004E2DDB"/>
    <w:rsid w:val="004E386C"/>
    <w:rsid w:val="004E73FE"/>
    <w:rsid w:val="00506206"/>
    <w:rsid w:val="00506AE0"/>
    <w:rsid w:val="005109FD"/>
    <w:rsid w:val="005216D3"/>
    <w:rsid w:val="00524606"/>
    <w:rsid w:val="0053192B"/>
    <w:rsid w:val="00540926"/>
    <w:rsid w:val="00543AD4"/>
    <w:rsid w:val="0054739B"/>
    <w:rsid w:val="005514E0"/>
    <w:rsid w:val="00551E28"/>
    <w:rsid w:val="00551F2A"/>
    <w:rsid w:val="005557CB"/>
    <w:rsid w:val="00556C2D"/>
    <w:rsid w:val="00585E80"/>
    <w:rsid w:val="005A5482"/>
    <w:rsid w:val="005A6C05"/>
    <w:rsid w:val="005B0887"/>
    <w:rsid w:val="005B7D5C"/>
    <w:rsid w:val="005C6B67"/>
    <w:rsid w:val="005D34FB"/>
    <w:rsid w:val="005D6FE8"/>
    <w:rsid w:val="005D791C"/>
    <w:rsid w:val="005E11CF"/>
    <w:rsid w:val="005E3370"/>
    <w:rsid w:val="006070F8"/>
    <w:rsid w:val="0061451A"/>
    <w:rsid w:val="00620DC8"/>
    <w:rsid w:val="00630E8A"/>
    <w:rsid w:val="00640616"/>
    <w:rsid w:val="0064573B"/>
    <w:rsid w:val="00647FC9"/>
    <w:rsid w:val="00650F66"/>
    <w:rsid w:val="00661560"/>
    <w:rsid w:val="006645D9"/>
    <w:rsid w:val="00667786"/>
    <w:rsid w:val="006716F6"/>
    <w:rsid w:val="006A045D"/>
    <w:rsid w:val="006B66EE"/>
    <w:rsid w:val="006B7778"/>
    <w:rsid w:val="006C2544"/>
    <w:rsid w:val="006C3115"/>
    <w:rsid w:val="006D4D69"/>
    <w:rsid w:val="006D639C"/>
    <w:rsid w:val="006E02D6"/>
    <w:rsid w:val="006E098B"/>
    <w:rsid w:val="006F26EC"/>
    <w:rsid w:val="006F4DEE"/>
    <w:rsid w:val="00705392"/>
    <w:rsid w:val="00705DFE"/>
    <w:rsid w:val="00710FA7"/>
    <w:rsid w:val="00716CB0"/>
    <w:rsid w:val="00736EFC"/>
    <w:rsid w:val="00740C30"/>
    <w:rsid w:val="007473F6"/>
    <w:rsid w:val="00762530"/>
    <w:rsid w:val="007675E1"/>
    <w:rsid w:val="007777EF"/>
    <w:rsid w:val="00782224"/>
    <w:rsid w:val="00786860"/>
    <w:rsid w:val="007A1C17"/>
    <w:rsid w:val="007A2049"/>
    <w:rsid w:val="007A49C6"/>
    <w:rsid w:val="007F490E"/>
    <w:rsid w:val="00802065"/>
    <w:rsid w:val="0080601A"/>
    <w:rsid w:val="00811084"/>
    <w:rsid w:val="00812DDE"/>
    <w:rsid w:val="008145A6"/>
    <w:rsid w:val="00815ED0"/>
    <w:rsid w:val="0084440B"/>
    <w:rsid w:val="00845BBA"/>
    <w:rsid w:val="00845DEA"/>
    <w:rsid w:val="008471B1"/>
    <w:rsid w:val="00847858"/>
    <w:rsid w:val="008573E7"/>
    <w:rsid w:val="00896A74"/>
    <w:rsid w:val="008976DB"/>
    <w:rsid w:val="008A0FB6"/>
    <w:rsid w:val="008A15AB"/>
    <w:rsid w:val="008A1766"/>
    <w:rsid w:val="008C0423"/>
    <w:rsid w:val="008C122C"/>
    <w:rsid w:val="008C2829"/>
    <w:rsid w:val="008D3B97"/>
    <w:rsid w:val="008D6D9F"/>
    <w:rsid w:val="008E6402"/>
    <w:rsid w:val="008F0E72"/>
    <w:rsid w:val="008F7FE8"/>
    <w:rsid w:val="00906479"/>
    <w:rsid w:val="009073BF"/>
    <w:rsid w:val="009100E1"/>
    <w:rsid w:val="00920D76"/>
    <w:rsid w:val="00941AC9"/>
    <w:rsid w:val="00943549"/>
    <w:rsid w:val="00981942"/>
    <w:rsid w:val="00982C77"/>
    <w:rsid w:val="00990862"/>
    <w:rsid w:val="009917A3"/>
    <w:rsid w:val="009B2FB9"/>
    <w:rsid w:val="009B5817"/>
    <w:rsid w:val="009C390C"/>
    <w:rsid w:val="009C4EB0"/>
    <w:rsid w:val="009E0111"/>
    <w:rsid w:val="009E0CCA"/>
    <w:rsid w:val="009E4553"/>
    <w:rsid w:val="009F1708"/>
    <w:rsid w:val="009F49AD"/>
    <w:rsid w:val="009F6A3E"/>
    <w:rsid w:val="00A00499"/>
    <w:rsid w:val="00A048D4"/>
    <w:rsid w:val="00A0743A"/>
    <w:rsid w:val="00A1178C"/>
    <w:rsid w:val="00A26923"/>
    <w:rsid w:val="00A33C12"/>
    <w:rsid w:val="00A364EE"/>
    <w:rsid w:val="00A37B6F"/>
    <w:rsid w:val="00A41613"/>
    <w:rsid w:val="00A541EC"/>
    <w:rsid w:val="00A74A10"/>
    <w:rsid w:val="00A8543C"/>
    <w:rsid w:val="00A977D4"/>
    <w:rsid w:val="00A9790B"/>
    <w:rsid w:val="00AA33FE"/>
    <w:rsid w:val="00AB2DF6"/>
    <w:rsid w:val="00AD542B"/>
    <w:rsid w:val="00AE4459"/>
    <w:rsid w:val="00AE5B37"/>
    <w:rsid w:val="00AF5F22"/>
    <w:rsid w:val="00B0602E"/>
    <w:rsid w:val="00B1667F"/>
    <w:rsid w:val="00B251E1"/>
    <w:rsid w:val="00B95FB0"/>
    <w:rsid w:val="00B9709E"/>
    <w:rsid w:val="00BB04DD"/>
    <w:rsid w:val="00BC474F"/>
    <w:rsid w:val="00BD0385"/>
    <w:rsid w:val="00BD3602"/>
    <w:rsid w:val="00BE2CD6"/>
    <w:rsid w:val="00BF2E9A"/>
    <w:rsid w:val="00BF46AA"/>
    <w:rsid w:val="00C02F84"/>
    <w:rsid w:val="00C1399A"/>
    <w:rsid w:val="00C1418F"/>
    <w:rsid w:val="00C15BC5"/>
    <w:rsid w:val="00C17937"/>
    <w:rsid w:val="00C33208"/>
    <w:rsid w:val="00C421E4"/>
    <w:rsid w:val="00C43605"/>
    <w:rsid w:val="00C44295"/>
    <w:rsid w:val="00C61C3A"/>
    <w:rsid w:val="00C628D7"/>
    <w:rsid w:val="00C70A81"/>
    <w:rsid w:val="00C711A8"/>
    <w:rsid w:val="00C7238A"/>
    <w:rsid w:val="00C7791D"/>
    <w:rsid w:val="00C85BB9"/>
    <w:rsid w:val="00C87BD4"/>
    <w:rsid w:val="00CA3B04"/>
    <w:rsid w:val="00CA48BB"/>
    <w:rsid w:val="00CB2B18"/>
    <w:rsid w:val="00CB6988"/>
    <w:rsid w:val="00CC59AB"/>
    <w:rsid w:val="00CD39DA"/>
    <w:rsid w:val="00CF6B1C"/>
    <w:rsid w:val="00D07565"/>
    <w:rsid w:val="00D16C9A"/>
    <w:rsid w:val="00D67C43"/>
    <w:rsid w:val="00D70E10"/>
    <w:rsid w:val="00D92CF0"/>
    <w:rsid w:val="00DA2BC7"/>
    <w:rsid w:val="00DA4BD2"/>
    <w:rsid w:val="00DB2798"/>
    <w:rsid w:val="00DC3791"/>
    <w:rsid w:val="00DD493C"/>
    <w:rsid w:val="00DE06D2"/>
    <w:rsid w:val="00DE09EC"/>
    <w:rsid w:val="00DE200B"/>
    <w:rsid w:val="00DE302C"/>
    <w:rsid w:val="00DF4B7F"/>
    <w:rsid w:val="00DF7A33"/>
    <w:rsid w:val="00E12FD9"/>
    <w:rsid w:val="00E1777E"/>
    <w:rsid w:val="00E26812"/>
    <w:rsid w:val="00E3057B"/>
    <w:rsid w:val="00E30B4C"/>
    <w:rsid w:val="00E52D5A"/>
    <w:rsid w:val="00E5722A"/>
    <w:rsid w:val="00E678C8"/>
    <w:rsid w:val="00E80347"/>
    <w:rsid w:val="00E85A92"/>
    <w:rsid w:val="00E94EB0"/>
    <w:rsid w:val="00EA332A"/>
    <w:rsid w:val="00EA3B07"/>
    <w:rsid w:val="00EC7E7F"/>
    <w:rsid w:val="00ED3B0E"/>
    <w:rsid w:val="00ED686A"/>
    <w:rsid w:val="00EE7126"/>
    <w:rsid w:val="00EF34CF"/>
    <w:rsid w:val="00EF4B78"/>
    <w:rsid w:val="00EF6AB0"/>
    <w:rsid w:val="00EF7DFE"/>
    <w:rsid w:val="00F34EB4"/>
    <w:rsid w:val="00F45FB0"/>
    <w:rsid w:val="00F511B3"/>
    <w:rsid w:val="00F57F61"/>
    <w:rsid w:val="00F666B6"/>
    <w:rsid w:val="00F7226B"/>
    <w:rsid w:val="00F74FF6"/>
    <w:rsid w:val="00F82711"/>
    <w:rsid w:val="00F82B52"/>
    <w:rsid w:val="00F86993"/>
    <w:rsid w:val="00F87D94"/>
    <w:rsid w:val="00F91D50"/>
    <w:rsid w:val="00F94CEA"/>
    <w:rsid w:val="00F96D9C"/>
    <w:rsid w:val="00FA40A5"/>
    <w:rsid w:val="00FA7125"/>
    <w:rsid w:val="00FB6DA2"/>
    <w:rsid w:val="00FC1E70"/>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styleId="Reetkatablice" w:type="table">
    <w:name w:val="Table Grid"/>
    <w:basedOn w:val="Obinatablica"/>
    <w:uiPriority w:val="59"/>
    <w:rsid w:val="007675E1"/>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6A3E"/>
    <w:rPr>
      <w:color w:val="808080"/>
      <w:bdr w:space="0" w:sz="0" w:color="auto" w:val="none"/>
      <w:shd w:fill="auto" w:color="auto" w:val="clear"/>
    </w:rPr>
  </w:style>
  <w:style w:customStyle="true" w:styleId="eSPISCCParagraphDefaultFont" w:type="character">
    <w:name w:val="eSPIS_CC_Paragraph Default Font"/>
    <w:basedOn w:val="Zadanifontodlomka"/>
    <w:rsid w:val="009F6A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6A3E"/>
    <w:rPr>
      <w:bdr w:space="0" w:sz="0" w:color="auto" w:val="none"/>
      <w:shd w:fill="FFFFCC" w:color="auto" w:val="clear"/>
      <w:lang w:val="hr-HR"/>
    </w:rPr>
  </w:style>
  <w:style w:customStyle="true" w:styleId="PozadinaSvijetloCrvena" w:type="character">
    <w:name w:val="Pozadina_SvijetloCrvena"/>
    <w:basedOn w:val="eSPISCCParagraphDefaultFont"/>
    <w:rsid w:val="009F6A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6A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styleId="Reetkatablice" w:type="table">
    <w:name w:val="Table Grid"/>
    <w:basedOn w:val="Obinatablica"/>
    <w:uiPriority w:val="59"/>
    <w:rsid w:val="007675E1"/>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6A3E"/>
    <w:rPr>
      <w:color w:val="808080"/>
      <w:bdr w:color="auto" w:space="0" w:sz="0" w:val="none"/>
      <w:shd w:color="auto" w:fill="auto" w:val="clear"/>
    </w:rPr>
  </w:style>
  <w:style w:customStyle="1" w:styleId="eSPISCCParagraphDefaultFont" w:type="character">
    <w:name w:val="eSPIS_CC_Paragraph Default Font"/>
    <w:basedOn w:val="Zadanifontodlomka"/>
    <w:rsid w:val="009F6A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6A3E"/>
    <w:rPr>
      <w:bdr w:color="auto" w:space="0" w:sz="0" w:val="none"/>
      <w:shd w:color="auto" w:fill="FFFFCC" w:val="clear"/>
      <w:lang w:val="hr-HR"/>
    </w:rPr>
  </w:style>
  <w:style w:customStyle="1" w:styleId="PozadinaSvijetloCrvena" w:type="character">
    <w:name w:val="Pozadina_SvijetloCrvena"/>
    <w:basedOn w:val="eSPISCCParagraphDefaultFont"/>
    <w:rsid w:val="009F6A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6A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1069964016">
      <w:bodyDiv w:val="true"/>
      <w:marLeft w:val="0"/>
      <w:marRight w:val="0"/>
      <w:marTop w:val="0"/>
      <w:marBottom w:val="0"/>
      <w:divBdr>
        <w:top w:space="0" w:sz="0" w:color="auto" w:val="none"/>
        <w:left w:space="0" w:sz="0" w:color="auto" w:val="none"/>
        <w:bottom w:space="0" w:sz="0" w:color="auto" w:val="none"/>
        <w:right w:space="0" w:sz="0" w:color="auto" w:val="none"/>
      </w:divBdr>
    </w:div>
    <w:div w:id="1312102326">
      <w:bodyDiv w:val="true"/>
      <w:marLeft w:val="0"/>
      <w:marRight w:val="0"/>
      <w:marTop w:val="0"/>
      <w:marBottom w:val="0"/>
      <w:divBdr>
        <w:top w:space="0" w:sz="0" w:color="auto" w:val="none"/>
        <w:left w:space="0" w:sz="0" w:color="auto" w:val="none"/>
        <w:bottom w:space="0" w:sz="0" w:color="auto" w:val="none"/>
        <w:right w:space="0" w:sz="0" w:color="auto" w:val="none"/>
      </w:divBdr>
    </w:div>
    <w:div w:id="1456754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Ispravak Agencija - II. put</izvorni_sadrzaj>
    <derivirana_varijabla naziv="DomainObject.Primjedba_1">Ispravak Agencija - II. put</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DAUS TRUCK, d.o.o. za trgovinu i servis vozila i dr.</izvorni_sadrzaj>
    <derivirana_varijabla naziv="DomainObject.Predmet.StrankaIDrugi_1">DAUS TRUCK, d.o.o. za trgovinu i servis vozila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OIB 95174048745, Put Bana 8, 21204 Dugopolje i dr.</izvorni_sadrzaj>
    <derivirana_varijabla naziv="DomainObject.Predmet.StrankaIDrugiAdressOIB_1">DAUS TRUCK, d.o.o. za trgovinu i servis vozila,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6DEC1D-6AEF-465E-994F-856D9B7F8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1228</properties:Words>
  <properties:Characters>7506</properties:Characters>
  <properties:Lines>422</properties:Lines>
  <properties:Paragraphs>259</properties:Paragraphs>
  <properties:TotalTime>230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8650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2015-05-18T13:34:00Z</dcterms:created>
  <dc:creator>Trgovački sud Split</dc:creator>
  <cp:lastModifiedBy>Ana Golub Gruić</cp:lastModifiedBy>
  <cp:lastPrinted>2016-09-28T10:05:00Z</cp:lastPrinted>
  <dcterms:modified xmlns:xsi="http://www.w3.org/2001/XMLSchema-instance" xsi:type="dcterms:W3CDTF">2016-09-28T10:29:00Z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