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586e" w14:paraId="6a8586e" w:rsidRDefault="0007776C" w:rsidR="0007776C">
      <w:pPr>
        <w15:collapsed w:val="false"/>
        <w:rPr>
          <w:rFonts w:hAnsi="Cambria" w:ascii="Cambria"/>
        </w:rPr>
      </w:pPr>
      <w:bookmarkStart w:name="_GoBack" w:id="0"/>
      <w:bookmarkEnd w:id="0"/>
    </w:p>
    <w:p w:rsidRDefault="00566EED" w:rsidP="0007776C" w:rsidR="0007776C" w:rsidRPr="00AC3EE7">
      <w:pPr>
        <w:jc w:val="right"/>
        <w:rPr>
          <w:rFonts w:hAnsi="Cambria" w:ascii="Cambria"/>
          <w:b/>
        </w:rPr>
      </w:pPr>
      <w:r>
        <w:rPr>
          <w:rFonts w:hAnsi="Cambria" w:ascii="Cambria"/>
          <w:b/>
        </w:rPr>
        <w:t>3. St-1103/14</w:t>
      </w:r>
    </w:p>
    <w:p w:rsidRDefault="00566EED" w:rsidP="00566EED" w:rsidR="00566EED" w:rsidRPr="00566EED">
      <w:pPr>
        <w:rPr>
          <w:rFonts w:hAnsi="Cambria" w:ascii="Cambria"/>
          <w:b/>
        </w:rPr>
      </w:pPr>
      <w:r w:rsidRPr="00566EED">
        <w:rPr>
          <w:rFonts w:hAnsi="Cambria" w:ascii="Cambria"/>
        </w:rPr>
        <w:t>ASFALTI ZAGORJE d.o.o. u stečaju</w:t>
      </w:r>
    </w:p>
    <w:p w:rsidRDefault="00566EED" w:rsidP="00566EED" w:rsidR="00566EED" w:rsidRPr="00566EED">
      <w:pPr>
        <w:rPr>
          <w:rFonts w:hAnsi="Cambria" w:ascii="Cambria"/>
        </w:rPr>
      </w:pPr>
      <w:r w:rsidRPr="00566EED">
        <w:rPr>
          <w:rFonts w:hAnsi="Cambria" w:ascii="Cambria"/>
        </w:rPr>
        <w:t>Krapina, Zagrebačka cesta 47</w:t>
      </w:r>
    </w:p>
    <w:p w:rsidRDefault="00566EED" w:rsidR="00566EED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  <w:r w:rsidRPr="00B52C3C">
        <w:rPr>
          <w:rFonts w:hAnsi="Cambria" w:ascii="Cambria"/>
        </w:rPr>
        <w:t>Stečajni upra</w:t>
      </w:r>
      <w:r w:rsidR="007D647D" w:rsidRPr="00B52C3C">
        <w:rPr>
          <w:rFonts w:hAnsi="Cambria" w:ascii="Cambria"/>
        </w:rPr>
        <w:t>v</w:t>
      </w:r>
      <w:r w:rsidRPr="00B52C3C">
        <w:rPr>
          <w:rFonts w:hAnsi="Cambria" w:ascii="Cambria"/>
        </w:rPr>
        <w:t>itelj</w:t>
      </w:r>
    </w:p>
    <w:p w:rsidRDefault="00E1050E" w:rsidR="00E1050E" w:rsidRPr="00B52C3C">
      <w:pPr>
        <w:rPr>
          <w:rFonts w:hAnsi="Cambria" w:ascii="Cambria"/>
        </w:rPr>
      </w:pPr>
    </w:p>
    <w:p w:rsidRDefault="00E1050E" w:rsidR="00E1050E" w:rsidRPr="00B52C3C">
      <w:pPr>
        <w:rPr>
          <w:rFonts w:hAnsi="Cambria" w:ascii="Cambria"/>
        </w:rPr>
      </w:pPr>
      <w:r w:rsidRPr="00B52C3C">
        <w:rPr>
          <w:rFonts w:hAnsi="Cambria" w:ascii="Cambria"/>
        </w:rPr>
        <w:t xml:space="preserve">Zagreb, </w:t>
      </w:r>
      <w:r w:rsidR="003B6295">
        <w:rPr>
          <w:rFonts w:hAnsi="Cambria" w:ascii="Cambria"/>
        </w:rPr>
        <w:t>19</w:t>
      </w:r>
      <w:r w:rsidR="00566EED">
        <w:rPr>
          <w:rFonts w:hAnsi="Cambria" w:ascii="Cambria"/>
        </w:rPr>
        <w:t>.11</w:t>
      </w:r>
      <w:r w:rsidR="00272971" w:rsidRPr="00B52C3C">
        <w:rPr>
          <w:rFonts w:hAnsi="Cambria" w:ascii="Cambria"/>
        </w:rPr>
        <w:t>.201</w:t>
      </w:r>
      <w:r w:rsidR="00566EED">
        <w:rPr>
          <w:rFonts w:hAnsi="Cambria" w:ascii="Cambria"/>
        </w:rPr>
        <w:t>8</w:t>
      </w:r>
      <w:r w:rsidR="007D647D" w:rsidRPr="00B52C3C">
        <w:rPr>
          <w:rFonts w:hAnsi="Cambria" w:ascii="Cambria"/>
        </w:rPr>
        <w:t>.g.</w:t>
      </w:r>
    </w:p>
    <w:p w:rsidRDefault="00E1050E" w:rsidR="00E1050E" w:rsidRPr="00B52C3C">
      <w:pPr>
        <w:rPr>
          <w:rFonts w:hAnsi="Cambria" w:ascii="Cambria"/>
        </w:rPr>
      </w:pPr>
    </w:p>
    <w:p w:rsidRDefault="007D647D" w:rsidP="00566EED" w:rsidR="007D647D" w:rsidRPr="00B52C3C">
      <w:pPr>
        <w:ind w:left="4248"/>
        <w:jc w:val="right"/>
        <w:rPr>
          <w:rFonts w:hAnsi="Cambria" w:ascii="Cambria"/>
        </w:rPr>
      </w:pPr>
      <w:r w:rsidRPr="00B52C3C">
        <w:rPr>
          <w:rFonts w:hAnsi="Cambria" w:ascii="Cambria"/>
          <w:b/>
        </w:rPr>
        <w:t xml:space="preserve">             </w:t>
      </w:r>
      <w:r w:rsidR="00E1050E" w:rsidRPr="00B52C3C">
        <w:rPr>
          <w:rFonts w:hAnsi="Cambria" w:ascii="Cambria"/>
        </w:rPr>
        <w:t>TRGOVAČKI SUD U ZAGREBU</w:t>
      </w:r>
      <w:r w:rsidR="00390093" w:rsidRPr="00B52C3C">
        <w:rPr>
          <w:rFonts w:hAnsi="Cambria" w:ascii="Cambria"/>
        </w:rPr>
        <w:t xml:space="preserve"> </w:t>
      </w:r>
    </w:p>
    <w:p w:rsidRDefault="004A09EB" w:rsidP="0007776C" w:rsidR="007D647D" w:rsidRPr="00B52C3C">
      <w:pPr>
        <w:ind w:left="4248"/>
        <w:jc w:val="right"/>
        <w:rPr>
          <w:rFonts w:hAnsi="Cambria" w:ascii="Cambria"/>
        </w:rPr>
      </w:pPr>
      <w:r w:rsidRPr="00B52C3C">
        <w:rPr>
          <w:rFonts w:hAnsi="Cambria" w:ascii="Cambria"/>
        </w:rPr>
        <w:t xml:space="preserve">                             </w:t>
      </w:r>
      <w:r w:rsidR="00390093" w:rsidRPr="00B52C3C">
        <w:rPr>
          <w:rFonts w:hAnsi="Cambria" w:ascii="Cambria"/>
        </w:rPr>
        <w:t>Stečajni</w:t>
      </w:r>
      <w:r w:rsidR="007D647D" w:rsidRPr="00B52C3C">
        <w:rPr>
          <w:rFonts w:hAnsi="Cambria" w:ascii="Cambria"/>
        </w:rPr>
        <w:t xml:space="preserve"> su</w:t>
      </w:r>
      <w:r w:rsidR="00390093" w:rsidRPr="00B52C3C">
        <w:rPr>
          <w:rFonts w:hAnsi="Cambria" w:ascii="Cambria"/>
        </w:rPr>
        <w:t>dac</w:t>
      </w:r>
    </w:p>
    <w:p w:rsidRDefault="004A09EB" w:rsidP="00A15E2A" w:rsidR="00E1050E" w:rsidRPr="00B52C3C">
      <w:pPr>
        <w:ind w:left="4248"/>
        <w:jc w:val="right"/>
        <w:rPr>
          <w:rFonts w:hAnsi="Cambria" w:ascii="Cambria"/>
          <w:b/>
        </w:rPr>
      </w:pPr>
      <w:r w:rsidRPr="00B52C3C">
        <w:rPr>
          <w:rFonts w:hAnsi="Cambria" w:ascii="Cambria"/>
          <w:b/>
        </w:rPr>
        <w:t xml:space="preserve"> </w:t>
      </w:r>
    </w:p>
    <w:p w:rsidRDefault="000A5F97" w:rsidR="000A5F97">
      <w:pPr>
        <w:rPr>
          <w:rFonts w:hAnsi="Cambria" w:ascii="Cambria"/>
          <w:b/>
        </w:rPr>
      </w:pPr>
    </w:p>
    <w:p w:rsidRDefault="00566EED" w:rsidP="00534387" w:rsidR="00534387" w:rsidRPr="00534387">
      <w:pPr>
        <w:rPr>
          <w:rFonts w:hAnsi="Cambria" w:ascii="Cambria"/>
          <w:b/>
        </w:rPr>
      </w:pPr>
      <w:r>
        <w:rPr>
          <w:rFonts w:hAnsi="Cambria" w:ascii="Cambria"/>
          <w:b/>
        </w:rPr>
        <w:t>PREDMET : N</w:t>
      </w:r>
      <w:r w:rsidR="00534387" w:rsidRPr="00534387">
        <w:rPr>
          <w:rFonts w:hAnsi="Cambria" w:ascii="Cambria"/>
          <w:b/>
        </w:rPr>
        <w:t>amirenje tro</w:t>
      </w:r>
      <w:r>
        <w:rPr>
          <w:rFonts w:hAnsi="Cambria" w:ascii="Cambria"/>
          <w:b/>
        </w:rPr>
        <w:t>škova koje teret nekretnine koja je</w:t>
      </w:r>
      <w:r w:rsidR="00534387" w:rsidRPr="00534387">
        <w:rPr>
          <w:rFonts w:hAnsi="Cambria" w:ascii="Cambria"/>
          <w:b/>
        </w:rPr>
        <w:t xml:space="preserve"> bile predmet prodaje </w:t>
      </w:r>
    </w:p>
    <w:p w:rsidRDefault="00534387" w:rsidR="00390093" w:rsidRPr="00B52C3C">
      <w:pPr>
        <w:rPr>
          <w:rFonts w:hAnsi="Cambria" w:ascii="Cambria"/>
          <w:b/>
        </w:rPr>
      </w:pPr>
      <w:r w:rsidRPr="00534387">
        <w:rPr>
          <w:rFonts w:hAnsi="Cambria" w:ascii="Cambria"/>
          <w:b/>
        </w:rPr>
        <w:t xml:space="preserve">                        putem javne dražbe</w:t>
      </w:r>
    </w:p>
    <w:p w:rsidRDefault="00E1050E" w:rsidP="00390093" w:rsidR="00E1050E" w:rsidRPr="00B52C3C">
      <w:pPr>
        <w:rPr>
          <w:rFonts w:hAnsi="Cambria" w:ascii="Cambria"/>
        </w:rPr>
      </w:pPr>
    </w:p>
    <w:p w:rsidRDefault="00566EED" w:rsidP="00566EED" w:rsidR="00DE5D02" w:rsidRPr="00E77CFE">
      <w:pPr>
        <w:jc w:val="both"/>
        <w:rPr>
          <w:rFonts w:hAnsi="Cambria" w:ascii="Cambria"/>
        </w:rPr>
      </w:pPr>
      <w:r>
        <w:rPr>
          <w:rFonts w:hAnsi="Cambria" w:ascii="Cambria"/>
        </w:rPr>
        <w:t>I</w:t>
      </w:r>
      <w:r w:rsidR="00F20359">
        <w:rPr>
          <w:rFonts w:hAnsi="Cambria" w:ascii="Cambria"/>
        </w:rPr>
        <w:t>movina ste</w:t>
      </w:r>
      <w:r w:rsidR="009D3DC9">
        <w:rPr>
          <w:rFonts w:hAnsi="Cambria" w:ascii="Cambria"/>
        </w:rPr>
        <w:t>čajnog dužnika</w:t>
      </w:r>
      <w:r w:rsidR="00C6529E">
        <w:rPr>
          <w:rFonts w:hAnsi="Cambria" w:ascii="Cambria"/>
        </w:rPr>
        <w:t xml:space="preserve"> </w:t>
      </w:r>
      <w:r w:rsidRPr="00566EED">
        <w:rPr>
          <w:rFonts w:hAnsi="Cambria" w:ascii="Cambria"/>
        </w:rPr>
        <w:t>ASFALTI ZAGORJE d.o.o. u stečaju, Krapina, Zagrebačka cesta 47, OIB: 82262893736</w:t>
      </w:r>
      <w:r>
        <w:rPr>
          <w:rFonts w:hAnsi="Cambria" w:ascii="Cambria"/>
        </w:rPr>
        <w:t xml:space="preserve">, </w:t>
      </w:r>
      <w:r w:rsidR="009D3DC9">
        <w:rPr>
          <w:rFonts w:hAnsi="Cambria" w:ascii="Cambria"/>
        </w:rPr>
        <w:t xml:space="preserve">kao predmet </w:t>
      </w:r>
      <w:r w:rsidR="00DF08E5">
        <w:rPr>
          <w:rFonts w:hAnsi="Cambria" w:ascii="Cambria"/>
        </w:rPr>
        <w:t xml:space="preserve"> prodaje</w:t>
      </w:r>
      <w:r>
        <w:rPr>
          <w:rFonts w:hAnsi="Cambria" w:ascii="Cambria"/>
        </w:rPr>
        <w:t xml:space="preserve"> koja je</w:t>
      </w:r>
      <w:r w:rsidR="002A497B">
        <w:rPr>
          <w:rFonts w:hAnsi="Cambria" w:ascii="Cambria"/>
        </w:rPr>
        <w:t xml:space="preserve"> unovčene</w:t>
      </w:r>
      <w:r w:rsidR="00604376">
        <w:rPr>
          <w:rFonts w:hAnsi="Cambria" w:ascii="Cambria"/>
        </w:rPr>
        <w:t xml:space="preserve"> </w:t>
      </w:r>
      <w:r w:rsidR="002A497B">
        <w:rPr>
          <w:rFonts w:hAnsi="Cambria" w:ascii="Cambria"/>
        </w:rPr>
        <w:t xml:space="preserve"> putem </w:t>
      </w:r>
      <w:r w:rsidR="00DE5D02">
        <w:rPr>
          <w:rFonts w:hAnsi="Cambria" w:ascii="Cambria"/>
        </w:rPr>
        <w:t xml:space="preserve"> </w:t>
      </w:r>
      <w:r w:rsidR="002A497B">
        <w:rPr>
          <w:rFonts w:hAnsi="Cambria" w:ascii="Cambria"/>
        </w:rPr>
        <w:t>javni</w:t>
      </w:r>
      <w:r w:rsidR="00DE5D02">
        <w:rPr>
          <w:rFonts w:hAnsi="Cambria" w:ascii="Cambria"/>
        </w:rPr>
        <w:t xml:space="preserve"> dražbi</w:t>
      </w:r>
      <w:r>
        <w:rPr>
          <w:rFonts w:hAnsi="Cambria" w:ascii="Cambria"/>
        </w:rPr>
        <w:t xml:space="preserve"> je</w:t>
      </w:r>
      <w:r w:rsidR="00534387">
        <w:rPr>
          <w:rFonts w:hAnsi="Cambria" w:ascii="Cambria"/>
        </w:rPr>
        <w:t>:</w:t>
      </w:r>
    </w:p>
    <w:p w:rsidRDefault="00F20359" w:rsidP="00F20359" w:rsidR="00F20359">
      <w:pPr>
        <w:ind w:left="720"/>
        <w:rPr>
          <w:rFonts w:hAnsi="Cambria" w:ascii="Cambria"/>
        </w:rPr>
      </w:pPr>
    </w:p>
    <w:p w:rsidRDefault="00566EED" w:rsidP="00566EED" w:rsidR="00566EED" w:rsidRPr="00566EED">
      <w:pPr>
        <w:numPr>
          <w:ilvl w:val="0"/>
          <w:numId w:val="19"/>
        </w:numPr>
        <w:jc w:val="both"/>
        <w:rPr>
          <w:rFonts w:hAnsi="Cambria" w:ascii="Cambria"/>
          <w:b/>
          <w:bCs/>
          <w:i/>
        </w:rPr>
      </w:pPr>
      <w:r w:rsidRPr="00566EED">
        <w:rPr>
          <w:rFonts w:hAnsi="Cambria" w:ascii="Cambria"/>
          <w:bCs/>
        </w:rPr>
        <w:t>nekretnina upisana u z.k.ul. 7957, k.o. Krapina, k. č. br. 6912; 6913/1 i 6913/2 , a koje u naravi čine zemljišta opisana kao oranica i livada površine 1397 čhv (k. č. 6912), put kularek površine 61 čhv(k. č. 6913/1) te, izgrađeno zemljište i dvorište kularek površine 14 čhv (k. č. 6913/2) sve upisano kod Općinskoga suda u Zlataru, Zemljišnoknjižni odjel Krapina</w:t>
      </w:r>
    </w:p>
    <w:p w:rsidRDefault="00566EED" w:rsidP="00566EED" w:rsidR="00566EED" w:rsidRPr="00566EED">
      <w:pPr>
        <w:rPr>
          <w:rFonts w:hAnsi="Cambria" w:ascii="Cambria"/>
          <w:bCs/>
        </w:rPr>
      </w:pPr>
      <w:r w:rsidRPr="00566EED">
        <w:rPr>
          <w:rFonts w:hAnsi="Cambria" w:ascii="Cambria"/>
          <w:bCs/>
        </w:rPr>
        <w:t xml:space="preserve">  </w:t>
      </w:r>
    </w:p>
    <w:p w:rsidRDefault="00566EED" w:rsidP="00566EED" w:rsidR="00566EED" w:rsidRPr="00566EED">
      <w:pPr>
        <w:rPr>
          <w:rFonts w:hAnsi="Cambria" w:ascii="Cambria"/>
          <w:bCs/>
        </w:rPr>
      </w:pPr>
    </w:p>
    <w:p w:rsidRDefault="00566EED" w:rsidP="00566EED" w:rsidR="00566EED" w:rsidRPr="00566EED">
      <w:pPr>
        <w:jc w:val="both"/>
        <w:rPr>
          <w:rFonts w:hAnsi="Cambria" w:ascii="Cambria"/>
          <w:bCs/>
        </w:rPr>
      </w:pPr>
      <w:r w:rsidRPr="00566EED">
        <w:rPr>
          <w:rFonts w:hAnsi="Cambria" w:ascii="Cambria"/>
          <w:bCs/>
        </w:rPr>
        <w:t>POČETNA VRIJEDNOST nekretnine za 9. (slovima: osmu) javnu dražbu iznosi</w:t>
      </w:r>
      <w:r>
        <w:rPr>
          <w:rFonts w:hAnsi="Cambria" w:ascii="Cambria"/>
          <w:bCs/>
        </w:rPr>
        <w:t>la je</w:t>
      </w:r>
      <w:r w:rsidRPr="00566EED">
        <w:rPr>
          <w:rFonts w:hAnsi="Cambria" w:ascii="Cambria"/>
          <w:bCs/>
        </w:rPr>
        <w:t xml:space="preserve"> 320.000 kn, u koju vrijednost je uključen i PDV u iznosu od 64.000 kuna.</w:t>
      </w:r>
    </w:p>
    <w:p w:rsidRDefault="00566EED" w:rsidP="00566EED" w:rsidR="00566EED" w:rsidRPr="00566EED">
      <w:pPr>
        <w:jc w:val="both"/>
        <w:rPr>
          <w:rFonts w:hAnsi="Cambria" w:ascii="Cambria"/>
          <w:bCs/>
        </w:rPr>
      </w:pPr>
    </w:p>
    <w:p w:rsidRDefault="00566EED" w:rsidP="00566EED" w:rsidR="00566EED" w:rsidRPr="00566EED">
      <w:pPr>
        <w:jc w:val="both"/>
        <w:rPr>
          <w:rFonts w:hAnsi="Cambria" w:ascii="Cambria"/>
          <w:bCs/>
        </w:rPr>
      </w:pPr>
      <w:r w:rsidRPr="00566EED">
        <w:rPr>
          <w:rFonts w:hAnsi="Cambria" w:ascii="Cambria"/>
          <w:bCs/>
        </w:rPr>
        <w:t>UTVRĐENA VRIJEDNOST nekretnine  iznosi 1.940.916,20 kn, u koju vrijednost je uključen i PDV u iznosu od 388.183,24 kuna, sve prema elaboratu stalnoga sudskoga vještaka za nekretnine Tihomir Begić, dipl.ing.arh. iz Zagreba, Remete 62a</w:t>
      </w:r>
    </w:p>
    <w:p w:rsidRDefault="00D9451A" w:rsidP="00D9451A" w:rsidR="00D9451A">
      <w:pPr>
        <w:tabs>
          <w:tab w:pos="5475" w:val="left"/>
        </w:tabs>
        <w:rPr>
          <w:rFonts w:hAnsi="Cambria" w:ascii="Cambria"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/>
          <w:bCs/>
          <w:i/>
        </w:rPr>
      </w:pPr>
      <w:r w:rsidRPr="00566EED">
        <w:rPr>
          <w:rFonts w:hAnsi="Cambria" w:ascii="Cambria"/>
          <w:b/>
          <w:bCs/>
          <w:i/>
        </w:rPr>
        <w:t xml:space="preserve">Teret: </w:t>
      </w:r>
    </w:p>
    <w:p w:rsidRDefault="00566EED" w:rsidP="00566EED" w:rsidR="00566EED" w:rsidRPr="00566EED">
      <w:pPr>
        <w:tabs>
          <w:tab w:pos="5475" w:val="left"/>
        </w:tabs>
        <w:jc w:val="both"/>
        <w:rPr>
          <w:rFonts w:hAnsi="Cambria" w:ascii="Cambria"/>
          <w:bCs/>
          <w:i/>
        </w:rPr>
      </w:pPr>
      <w:r w:rsidRPr="00566EED">
        <w:rPr>
          <w:rFonts w:hAnsi="Cambria" w:ascii="Cambria"/>
          <w:bCs/>
          <w:i/>
        </w:rPr>
        <w:t>2.1. Zaprimljeno 06.07.2011. broj Z-736/11 za iznos od 650.000 EUR, na temelju Sporazuma o osiguranju novčane tražbine zasnivanjem založnog prava sastavljenog kao javnobilježnički akt kod javnog bilježnika Damira Bjelčića u Krapini dana 05.07.2011. pod brojem OU -38/2011 na nekretninama upisanim u A uknjižuje se pravo zaloga za iznos od 650.000 EUR u protuvrijednosti kuna uvećano za pripadajuće kamate, naknade i ostale troškove, za korist: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Cs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Cs/>
          <w:i/>
        </w:rPr>
      </w:pPr>
      <w:r w:rsidRPr="00566EED">
        <w:rPr>
          <w:rFonts w:hAnsi="Cambria" w:ascii="Cambria"/>
          <w:bCs/>
          <w:i/>
        </w:rPr>
        <w:t>HYPO ALPE-ADRIA-BANK d.d., SI-Ljubljana, Dunajska cesta 117, OIB:51097145980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Cs/>
          <w:i/>
        </w:rPr>
      </w:pPr>
    </w:p>
    <w:p w:rsidRDefault="00566EED" w:rsidP="00566EED" w:rsidR="00566EED" w:rsidRPr="00566EED">
      <w:pPr>
        <w:tabs>
          <w:tab w:pos="5475" w:val="left"/>
        </w:tabs>
        <w:jc w:val="both"/>
        <w:rPr>
          <w:rFonts w:hAnsi="Cambria" w:ascii="Cambria"/>
          <w:bCs/>
          <w:i/>
        </w:rPr>
      </w:pPr>
      <w:r w:rsidRPr="00566EED">
        <w:rPr>
          <w:rFonts w:hAnsi="Cambria" w:ascii="Cambria"/>
          <w:bCs/>
          <w:i/>
        </w:rPr>
        <w:t>3.3. Zaprimljeno 07.03.2013. broj Z-293/13 za iznos od 300.000 KN, na temelju solemniziranog Sporazuma radi osiguranja novčane tražbine zasnivanjem založnog prava na nekretninama od 30.03.2012. na nekretninama upisanim u A uknjižuje se pravo zaloga za iznos od 300.000 KN uvećano za pripadajuće kamate i troškove, za korist: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Cs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Cs/>
          <w:i/>
        </w:rPr>
      </w:pPr>
      <w:r w:rsidRPr="00566EED">
        <w:rPr>
          <w:rFonts w:hAnsi="Cambria" w:ascii="Cambria"/>
          <w:bCs/>
          <w:i/>
        </w:rPr>
        <w:t>LIVERO SAVJETOVANJE d.d. Sambor, Samborska bratovština 1a, OIB:52998660948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bCs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  <w:r w:rsidRPr="00566EED">
        <w:rPr>
          <w:rFonts w:hAnsi="Cambria" w:ascii="Cambria"/>
          <w:i/>
        </w:rPr>
        <w:t>9</w:t>
      </w:r>
      <w:r w:rsidR="00442DED">
        <w:rPr>
          <w:rFonts w:hAnsi="Cambria" w:ascii="Cambria"/>
          <w:i/>
        </w:rPr>
        <w:t xml:space="preserve">.1 </w:t>
      </w:r>
      <w:r w:rsidRPr="00566EED">
        <w:rPr>
          <w:rFonts w:hAnsi="Cambria" w:ascii="Cambria"/>
          <w:i/>
        </w:rPr>
        <w:t>Zaprimljeno 29.05.2015.g. pod brojem Z-1941/2015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  <w:r w:rsidRPr="00566EED">
        <w:rPr>
          <w:rFonts w:hAnsi="Cambria" w:ascii="Cambria"/>
          <w:i/>
        </w:rPr>
        <w:t>Prvenstveni red upisa: Z-431/2011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  <w:r w:rsidRPr="00566EED">
        <w:rPr>
          <w:rFonts w:hAnsi="Cambria" w:ascii="Cambria"/>
          <w:i/>
        </w:rPr>
        <w:t xml:space="preserve">UKNJIŽBA, USTUPANJE ZALOŽNOG PRAVA, UGOVOR O USTUPU TRAŽBINE 17.12.2014, Zaprimljeno 19.08.2014. broj Z-806/14 Na temelju Ugovora o ustupu tražbine od 29.svibnja 2014.godine, solemniziranog kod JB dana 29.05.2014. pod posl.br. OV-6441/14 prenosi se založno pravo uknjiženo na temelju Ugovora o kreditu broj 455-51009643 sa sporazumom o osiguranju novčane tražbine od 13. travnja 2011. godine, za iznos od 250.000,00 EUR u protuvrijednosti kune s kamatnom stopom vezanom za šestomjesečni EURIBOR , s dodatkom marže od 7 % dekurzivno godišnje, interkalarnom kamatom, troškovima i naknadom uz kamatnu stopu - promjenjivu i rokom vraćanja kredita 01.05.2016. godine , pod posl. br. Z. 431/11 i to kao glavna hipoteka , do sada u korist Hypo Alpe-Adria-Bank d.d. Zagreb, Slavonska avenija 6, OIB:14036333877, sada za korist: </w:t>
      </w:r>
      <w:r w:rsidRPr="00566EED">
        <w:rPr>
          <w:rFonts w:hAnsi="Cambria" w:ascii="Cambria"/>
          <w:i/>
        </w:rPr>
        <w:tab/>
      </w:r>
      <w:r w:rsidRPr="00566EED">
        <w:rPr>
          <w:rFonts w:hAnsi="Cambria" w:ascii="Cambria"/>
          <w:i/>
        </w:rPr>
        <w:tab/>
        <w:t xml:space="preserve"> </w:t>
      </w:r>
      <w:r w:rsidRPr="00566EED">
        <w:rPr>
          <w:rFonts w:hAnsi="Cambria" w:ascii="Cambria"/>
          <w:i/>
        </w:rPr>
        <w:tab/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  <w:r w:rsidRPr="00566EED">
        <w:rPr>
          <w:rFonts w:hAnsi="Cambria" w:ascii="Cambria"/>
          <w:i/>
        </w:rPr>
        <w:t xml:space="preserve">B2 KAPITAL D.O.O., OIB: 57509775367, RADNIČKA CESTA 41, 10000 ZAGREB, HRVATSKA </w:t>
      </w:r>
      <w:r w:rsidRPr="00566EED">
        <w:rPr>
          <w:rFonts w:hAnsi="Cambria" w:ascii="Cambria"/>
          <w:i/>
        </w:rPr>
        <w:tab/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  <w:r w:rsidRPr="00566EED">
        <w:rPr>
          <w:rFonts w:hAnsi="Cambria" w:ascii="Cambria"/>
          <w:i/>
        </w:rPr>
        <w:t>Rješenje Općinskog suda u Zlataru , Stalna služba u Krapini, broj Ovr-1617/15  od 21. siječnja 2016.godine obustavljena je ovrha nakon neuspijele druge dražbe temeljem čl. 97.  st. 4. O. Z.</w:t>
      </w:r>
    </w:p>
    <w:p w:rsidRDefault="00566EED" w:rsidP="00566EED" w:rsidR="00566EED" w:rsidRPr="00566EED">
      <w:pPr>
        <w:tabs>
          <w:tab w:pos="5475" w:val="left"/>
        </w:tabs>
        <w:rPr>
          <w:rFonts w:hAnsi="Cambria" w:ascii="Cambria"/>
          <w:i/>
        </w:rPr>
      </w:pPr>
    </w:p>
    <w:p w:rsidRDefault="00566EED" w:rsidP="00442DED" w:rsidR="00566EED" w:rsidRPr="00442DED">
      <w:pPr>
        <w:tabs>
          <w:tab w:pos="5475" w:val="left"/>
        </w:tabs>
        <w:jc w:val="both"/>
        <w:rPr>
          <w:rFonts w:hAnsi="Cambria" w:ascii="Cambria"/>
        </w:rPr>
      </w:pPr>
      <w:r w:rsidRPr="00442DED">
        <w:rPr>
          <w:rFonts w:hAnsi="Cambria" w:ascii="Cambria"/>
        </w:rPr>
        <w:t>Na prethodno opisanoj predmetnoj nekretnini prijavljeno je razlučno pravo za korist razlučnoga vjerovnika , i to:</w:t>
      </w:r>
    </w:p>
    <w:p w:rsidRDefault="00566EED" w:rsidP="00442DED" w:rsidR="00566EED" w:rsidRPr="00442DED">
      <w:pPr>
        <w:tabs>
          <w:tab w:pos="5475" w:val="left"/>
        </w:tabs>
        <w:jc w:val="both"/>
        <w:rPr>
          <w:rFonts w:hAnsi="Cambria" w:ascii="Cambria"/>
        </w:rPr>
      </w:pPr>
    </w:p>
    <w:p w:rsidRDefault="00566EED" w:rsidP="00442DED" w:rsidR="00566EED" w:rsidRPr="00442DED">
      <w:pPr>
        <w:numPr>
          <w:ilvl w:val="0"/>
          <w:numId w:val="20"/>
        </w:numPr>
        <w:tabs>
          <w:tab w:pos="5475" w:val="left"/>
        </w:tabs>
        <w:jc w:val="both"/>
        <w:rPr>
          <w:rFonts w:hAnsi="Cambria" w:ascii="Cambria"/>
        </w:rPr>
      </w:pPr>
      <w:r w:rsidRPr="00442DED">
        <w:rPr>
          <w:rFonts w:hAnsi="Cambria" w:ascii="Cambria"/>
        </w:rPr>
        <w:t>B2 KAPITAL d.o.o., OIB: 57509775367, Radnička cesta 41, 10000 Zagreb, Hrvatska, za iznos tražbine od 1.827.309,24 kn (glavna hipoteka)</w:t>
      </w:r>
    </w:p>
    <w:p w:rsidRDefault="00566EED" w:rsidP="00442DED" w:rsidR="00566EED" w:rsidRPr="00442DED">
      <w:pPr>
        <w:tabs>
          <w:tab w:pos="5475" w:val="left"/>
        </w:tabs>
        <w:jc w:val="both"/>
        <w:rPr>
          <w:rFonts w:hAnsi="Cambria" w:ascii="Cambria"/>
        </w:rPr>
      </w:pPr>
    </w:p>
    <w:p w:rsidRDefault="00566EED" w:rsidP="00442DED" w:rsidR="00566EED" w:rsidRPr="00442DED">
      <w:pPr>
        <w:tabs>
          <w:tab w:pos="5475" w:val="left"/>
        </w:tabs>
        <w:jc w:val="both"/>
        <w:rPr>
          <w:rFonts w:hAnsi="Cambria" w:ascii="Cambria"/>
        </w:rPr>
      </w:pPr>
      <w:r w:rsidRPr="00442DED">
        <w:rPr>
          <w:rFonts w:hAnsi="Cambria" w:ascii="Cambria"/>
        </w:rPr>
        <w:t>te upisana založna prava (razlučni vjerovnik)  u javnim knjigama  u korist :</w:t>
      </w:r>
    </w:p>
    <w:p w:rsidRDefault="00566EED" w:rsidP="00442DED" w:rsidR="00566EED" w:rsidRPr="00442DED">
      <w:pPr>
        <w:tabs>
          <w:tab w:pos="5475" w:val="left"/>
        </w:tabs>
        <w:jc w:val="both"/>
        <w:rPr>
          <w:rFonts w:hAnsi="Cambria" w:ascii="Cambria"/>
        </w:rPr>
      </w:pPr>
    </w:p>
    <w:p w:rsidRDefault="00566EED" w:rsidP="00442DED" w:rsidR="00566EED" w:rsidRPr="00442DED">
      <w:pPr>
        <w:numPr>
          <w:ilvl w:val="0"/>
          <w:numId w:val="20"/>
        </w:numPr>
        <w:tabs>
          <w:tab w:pos="5475" w:val="left"/>
        </w:tabs>
        <w:jc w:val="both"/>
        <w:rPr>
          <w:rFonts w:hAnsi="Cambria" w:ascii="Cambria"/>
          <w:bCs/>
        </w:rPr>
      </w:pPr>
      <w:r w:rsidRPr="00442DED">
        <w:rPr>
          <w:rFonts w:hAnsi="Cambria" w:ascii="Cambria"/>
          <w:bCs/>
        </w:rPr>
        <w:t>HYPO ALPE-ADRIA-BANK d.d., SI-Ljubljana, Dunajska cesta 117, OIB:51097145980</w:t>
      </w:r>
    </w:p>
    <w:p w:rsidRDefault="00566EED" w:rsidP="00C6529E" w:rsidR="00C6529E" w:rsidRPr="00442DED">
      <w:pPr>
        <w:numPr>
          <w:ilvl w:val="0"/>
          <w:numId w:val="20"/>
        </w:numPr>
        <w:tabs>
          <w:tab w:pos="5475" w:val="left"/>
        </w:tabs>
        <w:jc w:val="both"/>
        <w:rPr>
          <w:rFonts w:hAnsi="Cambria" w:ascii="Cambria"/>
          <w:bCs/>
        </w:rPr>
      </w:pPr>
      <w:r w:rsidRPr="00442DED">
        <w:rPr>
          <w:rFonts w:hAnsi="Cambria" w:ascii="Cambria"/>
          <w:bCs/>
        </w:rPr>
        <w:t>LIVERO SAVJETOVANJE d.d. Sambor, Samborska bratovština 1a, OIB:52998660948</w:t>
      </w:r>
    </w:p>
    <w:p w:rsidRDefault="00A86690" w:rsidP="00D9451A" w:rsidR="00A86690">
      <w:pPr>
        <w:tabs>
          <w:tab w:pos="5475" w:val="left"/>
        </w:tabs>
        <w:rPr>
          <w:rFonts w:hAnsi="Cambria" w:ascii="Cambria"/>
        </w:rPr>
      </w:pPr>
    </w:p>
    <w:p w:rsidRDefault="00A86690" w:rsidP="00442DED" w:rsidR="009007B1">
      <w:pPr>
        <w:tabs>
          <w:tab w:pos="5475" w:val="left"/>
        </w:tabs>
        <w:jc w:val="both"/>
        <w:rPr>
          <w:rFonts w:hAnsi="Cambria" w:ascii="Cambria"/>
        </w:rPr>
      </w:pPr>
      <w:r>
        <w:rPr>
          <w:rFonts w:hAnsi="Cambria" w:ascii="Cambria"/>
        </w:rPr>
        <w:t xml:space="preserve">Na održanoj </w:t>
      </w:r>
      <w:r w:rsidR="00442DED">
        <w:rPr>
          <w:rFonts w:hAnsi="Cambria" w:ascii="Cambria"/>
        </w:rPr>
        <w:t>devetoj</w:t>
      </w:r>
      <w:r w:rsidR="002A497B">
        <w:rPr>
          <w:rFonts w:hAnsi="Cambria" w:ascii="Cambria"/>
        </w:rPr>
        <w:t xml:space="preserve"> </w:t>
      </w:r>
      <w:r w:rsidR="009007B1">
        <w:rPr>
          <w:rFonts w:hAnsi="Cambria" w:ascii="Cambria"/>
        </w:rPr>
        <w:t>javnoj dražbi unovčena je imovina stečajnoga dužnik</w:t>
      </w:r>
      <w:r w:rsidR="001D55F2">
        <w:rPr>
          <w:rFonts w:hAnsi="Cambria" w:ascii="Cambria"/>
        </w:rPr>
        <w:t>a za uk</w:t>
      </w:r>
      <w:r w:rsidR="009D3DC9">
        <w:rPr>
          <w:rFonts w:hAnsi="Cambria" w:ascii="Cambria"/>
        </w:rPr>
        <w:t xml:space="preserve">upni </w:t>
      </w:r>
      <w:r w:rsidR="00D9451A">
        <w:rPr>
          <w:rFonts w:hAnsi="Cambria" w:ascii="Cambria"/>
        </w:rPr>
        <w:t xml:space="preserve"> iznos od </w:t>
      </w:r>
      <w:r w:rsidR="009007B1">
        <w:rPr>
          <w:rFonts w:hAnsi="Cambria" w:ascii="Cambria"/>
        </w:rPr>
        <w:t xml:space="preserve"> </w:t>
      </w:r>
      <w:r w:rsidR="00442DED">
        <w:rPr>
          <w:rFonts w:hAnsi="Cambria" w:ascii="Cambria"/>
        </w:rPr>
        <w:t>320</w:t>
      </w:r>
      <w:r w:rsidR="002A497B">
        <w:rPr>
          <w:rFonts w:hAnsi="Cambria" w:ascii="Cambria"/>
        </w:rPr>
        <w:t>.000,00</w:t>
      </w:r>
      <w:r w:rsidR="009D3DC9">
        <w:rPr>
          <w:rFonts w:hAnsi="Cambria" w:ascii="Cambria"/>
        </w:rPr>
        <w:t xml:space="preserve"> </w:t>
      </w:r>
      <w:r w:rsidR="009007B1">
        <w:rPr>
          <w:rFonts w:hAnsi="Cambria" w:ascii="Cambria"/>
        </w:rPr>
        <w:t>kn</w:t>
      </w:r>
      <w:r w:rsidR="00442DED">
        <w:rPr>
          <w:rFonts w:hAnsi="Cambria" w:ascii="Cambria"/>
        </w:rPr>
        <w:t xml:space="preserve"> (u cijenu uključen PDV u iznosu od 64.000,00 kn)</w:t>
      </w:r>
    </w:p>
    <w:p w:rsidRDefault="0017355A" w:rsidP="00442DED" w:rsidR="0017355A">
      <w:pPr>
        <w:jc w:val="both"/>
        <w:rPr>
          <w:rFonts w:hAnsi="Cambria" w:ascii="Cambria"/>
        </w:rPr>
      </w:pPr>
    </w:p>
    <w:p w:rsidRDefault="00442DED" w:rsidP="00BB2405" w:rsidR="0066757E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 </w:t>
      </w:r>
    </w:p>
    <w:p w:rsidRDefault="00604376" w:rsidP="00604376" w:rsidR="009432CB" w:rsidRPr="008731CD">
      <w:pPr>
        <w:numPr>
          <w:ilvl w:val="0"/>
          <w:numId w:val="10"/>
        </w:numPr>
        <w:ind w:firstLine="0" w:left="0"/>
        <w:rPr>
          <w:rFonts w:hAnsi="Cambria" w:ascii="Cambria"/>
          <w:b/>
        </w:rPr>
      </w:pPr>
      <w:r w:rsidRPr="008731CD">
        <w:rPr>
          <w:rFonts w:hAnsi="Cambria" w:ascii="Cambria"/>
          <w:b/>
        </w:rPr>
        <w:t xml:space="preserve">Troškovi  temeljem čl. 170. St. 2. </w:t>
      </w:r>
      <w:r w:rsidR="009432CB" w:rsidRPr="008731CD">
        <w:rPr>
          <w:rFonts w:hAnsi="Cambria" w:ascii="Cambria"/>
          <w:b/>
        </w:rPr>
        <w:t xml:space="preserve">Stečajnog zakona koje terete nekretninu </w:t>
      </w:r>
    </w:p>
    <w:p w:rsidRDefault="009432CB" w:rsidP="009432CB" w:rsidR="00604376" w:rsidRPr="008731CD">
      <w:pPr>
        <w:rPr>
          <w:rFonts w:hAnsi="Cambria" w:ascii="Cambria"/>
          <w:b/>
        </w:rPr>
      </w:pPr>
      <w:r w:rsidRPr="008731CD">
        <w:rPr>
          <w:rFonts w:hAnsi="Cambria" w:ascii="Cambria"/>
          <w:b/>
        </w:rPr>
        <w:t xml:space="preserve">              neposredno s osnova unovčenja, koji su iskazani prema visini svoga nastanka</w:t>
      </w:r>
    </w:p>
    <w:p w:rsidRDefault="00604376" w:rsidP="00604376" w:rsidR="00604376">
      <w:pPr>
        <w:rPr>
          <w:rFonts w:hAnsi="Cambria" w:ascii="Cambria"/>
        </w:rPr>
      </w:pPr>
    </w:p>
    <w:p w:rsidRDefault="009D3DC9" w:rsidP="003E4CCB" w:rsidR="00E125D3">
      <w:pPr>
        <w:numPr>
          <w:ilvl w:val="0"/>
          <w:numId w:val="15"/>
        </w:numPr>
        <w:jc w:val="both"/>
        <w:rPr>
          <w:rFonts w:hAnsi="Cambria" w:ascii="Cambria"/>
        </w:rPr>
      </w:pPr>
      <w:r>
        <w:rPr>
          <w:rFonts w:hAnsi="Cambria" w:ascii="Cambria"/>
        </w:rPr>
        <w:t>Troškovi koji trete neposredno nekretninu s osnova poreza na dodanu vrijednost su</w:t>
      </w:r>
      <w:r w:rsidR="00A52408">
        <w:rPr>
          <w:rFonts w:hAnsi="Cambria" w:ascii="Cambria"/>
        </w:rPr>
        <w:t>kladno čl.</w:t>
      </w:r>
      <w:r w:rsidR="00197DDD">
        <w:rPr>
          <w:rFonts w:hAnsi="Cambria" w:ascii="Cambria"/>
        </w:rPr>
        <w:t xml:space="preserve"> 19. Pravilnika o PDV iznose </w:t>
      </w:r>
      <w:r w:rsidR="00A52408">
        <w:rPr>
          <w:rFonts w:hAnsi="Cambria" w:ascii="Cambria"/>
        </w:rPr>
        <w:t xml:space="preserve"> </w:t>
      </w:r>
      <w:r w:rsidR="00442DED">
        <w:rPr>
          <w:rFonts w:hAnsi="Cambria" w:ascii="Cambria"/>
        </w:rPr>
        <w:t xml:space="preserve">za nekretninu </w:t>
      </w:r>
      <w:r w:rsidR="006531C0">
        <w:rPr>
          <w:rFonts w:hAnsi="Cambria" w:ascii="Cambria"/>
        </w:rPr>
        <w:t xml:space="preserve"> iznos</w:t>
      </w:r>
      <w:r w:rsidR="00442DED">
        <w:rPr>
          <w:rFonts w:hAnsi="Cambria" w:ascii="Cambria"/>
        </w:rPr>
        <w:t>i</w:t>
      </w:r>
      <w:r w:rsidR="006531C0">
        <w:rPr>
          <w:rFonts w:hAnsi="Cambria" w:ascii="Cambria"/>
        </w:rPr>
        <w:t xml:space="preserve"> od </w:t>
      </w:r>
      <w:r w:rsidR="00442DED">
        <w:rPr>
          <w:rFonts w:hAnsi="Cambria" w:ascii="Cambria"/>
        </w:rPr>
        <w:t>64</w:t>
      </w:r>
      <w:r w:rsidR="00B46604">
        <w:rPr>
          <w:rFonts w:hAnsi="Cambria" w:ascii="Cambria"/>
        </w:rPr>
        <w:t>.000,00</w:t>
      </w:r>
      <w:r w:rsidR="00597CB6">
        <w:rPr>
          <w:rFonts w:hAnsi="Cambria" w:ascii="Cambria"/>
        </w:rPr>
        <w:t xml:space="preserve"> </w:t>
      </w:r>
      <w:r w:rsidR="00A52408">
        <w:rPr>
          <w:rFonts w:hAnsi="Cambria" w:ascii="Cambria"/>
        </w:rPr>
        <w:t>k</w:t>
      </w:r>
      <w:r w:rsidR="00BB2405">
        <w:rPr>
          <w:rFonts w:hAnsi="Cambria" w:ascii="Cambria"/>
        </w:rPr>
        <w:t>n</w:t>
      </w:r>
    </w:p>
    <w:p w:rsidRDefault="00BB2405" w:rsidP="00BB2405" w:rsidR="00BB2405" w:rsidRPr="00442DED">
      <w:pPr>
        <w:ind w:left="720"/>
        <w:jc w:val="both"/>
        <w:rPr>
          <w:rFonts w:hAnsi="Cambria" w:ascii="Cambria"/>
        </w:rPr>
      </w:pPr>
    </w:p>
    <w:p w:rsidRDefault="009432CB" w:rsidP="00BB2405" w:rsidR="00405644" w:rsidRPr="00442DED">
      <w:pPr>
        <w:numPr>
          <w:ilvl w:val="0"/>
          <w:numId w:val="10"/>
        </w:numPr>
        <w:ind w:firstLine="0" w:left="0"/>
        <w:rPr>
          <w:rFonts w:hAnsi="Cambria" w:ascii="Cambria"/>
          <w:b/>
        </w:rPr>
      </w:pPr>
      <w:r w:rsidRPr="00442DED">
        <w:rPr>
          <w:rFonts w:hAnsi="Cambria" w:ascii="Cambria"/>
          <w:b/>
        </w:rPr>
        <w:t xml:space="preserve">Omjer unovčene imovine pod razlučnim pravima u odnosu na ukupno </w:t>
      </w:r>
    </w:p>
    <w:p w:rsidRDefault="00405644" w:rsidP="00405644" w:rsidR="009432CB" w:rsidRPr="00442DED">
      <w:pPr>
        <w:ind w:left="142"/>
        <w:rPr>
          <w:rFonts w:hAnsi="Cambria" w:ascii="Cambria"/>
          <w:b/>
        </w:rPr>
      </w:pPr>
      <w:r w:rsidRPr="00442DED">
        <w:rPr>
          <w:rFonts w:hAnsi="Cambria" w:ascii="Cambria"/>
          <w:b/>
        </w:rPr>
        <w:t xml:space="preserve">           u</w:t>
      </w:r>
      <w:r w:rsidR="009432CB" w:rsidRPr="00442DED">
        <w:rPr>
          <w:rFonts w:hAnsi="Cambria" w:ascii="Cambria"/>
          <w:b/>
        </w:rPr>
        <w:t>novčenu</w:t>
      </w:r>
      <w:r w:rsidRPr="00442DED">
        <w:rPr>
          <w:rFonts w:hAnsi="Cambria" w:ascii="Cambria"/>
          <w:b/>
        </w:rPr>
        <w:t xml:space="preserve"> </w:t>
      </w:r>
      <w:r w:rsidR="009432CB" w:rsidRPr="00442DED">
        <w:rPr>
          <w:rFonts w:hAnsi="Cambria" w:ascii="Cambria"/>
          <w:b/>
        </w:rPr>
        <w:t>imovinu</w:t>
      </w:r>
    </w:p>
    <w:p w:rsidRDefault="009432CB" w:rsidP="009432CB" w:rsidR="009432CB" w:rsidRPr="008731CD">
      <w:pPr>
        <w:ind w:left="142"/>
        <w:rPr>
          <w:rFonts w:hAnsi="Cambria" w:ascii="Cambria"/>
          <w:b/>
        </w:rPr>
      </w:pPr>
    </w:p>
    <w:p w:rsidRDefault="00442DED" w:rsidP="00442DED" w:rsidR="00661E30" w:rsidRPr="00CC45B7">
      <w:pPr>
        <w:ind w:left="142"/>
        <w:jc w:val="both"/>
        <w:rPr>
          <w:rFonts w:hAnsi="Cambria" w:ascii="Cambria"/>
          <w:i/>
        </w:rPr>
      </w:pPr>
      <w:r>
        <w:rPr>
          <w:rFonts w:hAnsi="Cambria" w:ascii="Cambria"/>
        </w:rPr>
        <w:t>P</w:t>
      </w:r>
      <w:r w:rsidR="00661E30">
        <w:rPr>
          <w:rFonts w:hAnsi="Cambria" w:ascii="Cambria"/>
        </w:rPr>
        <w:t>reostalu  i</w:t>
      </w:r>
      <w:r>
        <w:rPr>
          <w:rFonts w:hAnsi="Cambria" w:ascii="Cambria"/>
        </w:rPr>
        <w:t>movinu stečajnoga dužnika činila su  novčana zadržana sa osnova zadržane uplaćene jamčevine u iznosu od 50.000,00 kn.</w:t>
      </w:r>
      <w:r w:rsidR="00661E30">
        <w:rPr>
          <w:rFonts w:hAnsi="Cambria" w:ascii="Cambria"/>
        </w:rPr>
        <w:t xml:space="preserve">  </w:t>
      </w:r>
    </w:p>
    <w:p w:rsidRDefault="00661E30" w:rsidP="00442DED" w:rsidR="00661E30">
      <w:pPr>
        <w:ind w:left="142"/>
        <w:jc w:val="both"/>
        <w:rPr>
          <w:rFonts w:hAnsi="Cambria" w:ascii="Cambria"/>
        </w:rPr>
      </w:pPr>
    </w:p>
    <w:p w:rsidRDefault="00661E30" w:rsidP="009432CB" w:rsidR="00661E30">
      <w:pPr>
        <w:ind w:left="142"/>
        <w:rPr>
          <w:rFonts w:hAnsi="Cambria" w:ascii="Cambria"/>
        </w:rPr>
      </w:pPr>
      <w:r>
        <w:rPr>
          <w:rFonts w:hAnsi="Cambria" w:ascii="Cambria"/>
        </w:rPr>
        <w:lastRenderedPageBreak/>
        <w:t>Slijedom go</w:t>
      </w:r>
      <w:r w:rsidR="00B46604">
        <w:rPr>
          <w:rFonts w:hAnsi="Cambria" w:ascii="Cambria"/>
        </w:rPr>
        <w:t>re iznijetoga, sveukupni primici</w:t>
      </w:r>
      <w:r w:rsidR="00442DED">
        <w:rPr>
          <w:rFonts w:hAnsi="Cambria" w:ascii="Cambria"/>
        </w:rPr>
        <w:t xml:space="preserve"> od unovčenja</w:t>
      </w:r>
      <w:r>
        <w:rPr>
          <w:rFonts w:hAnsi="Cambria" w:ascii="Cambria"/>
        </w:rPr>
        <w:t xml:space="preserve"> imovine stečajnoga dužnika iznose:</w:t>
      </w:r>
    </w:p>
    <w:p w:rsidRDefault="00661E30" w:rsidP="009432CB" w:rsidR="00661E30">
      <w:pPr>
        <w:ind w:left="142"/>
        <w:rPr>
          <w:rFonts w:hAnsi="Cambria" w:ascii="Cambria"/>
        </w:rPr>
      </w:pPr>
    </w:p>
    <w:tbl>
      <w:tblPr>
        <w:tblW w:type="auto" w:w="0"/>
        <w:tblInd w:type="dxa" w:w="3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40"/>
        <w:gridCol w:w="5805"/>
        <w:gridCol w:w="1785"/>
        <w:gridCol w:w="990"/>
      </w:tblGrid>
      <w:tr w:rsidTr="008B03C4" w:rsidR="008B03C4">
        <w:trPr>
          <w:trHeight w:val="131"/>
        </w:trPr>
        <w:tc>
          <w:tcPr>
            <w:tcW w:type="dxa" w:w="540"/>
          </w:tcPr>
          <w:p w:rsidRDefault="008B03C4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 w:rsidRPr="008B03C4">
              <w:rPr>
                <w:rFonts w:hAnsi="Cambria" w:ascii="Cambria"/>
                <w:sz w:val="22"/>
                <w:szCs w:val="22"/>
              </w:rPr>
              <w:t>Red</w:t>
            </w:r>
          </w:p>
          <w:p w:rsidRDefault="008B03C4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 w:rsidRPr="008B03C4"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805"/>
          </w:tcPr>
          <w:p w:rsidRDefault="008B03C4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 w:rsidRPr="008B03C4">
              <w:rPr>
                <w:rFonts w:hAnsi="Cambria" w:ascii="Cambria"/>
                <w:sz w:val="22"/>
                <w:szCs w:val="22"/>
              </w:rPr>
              <w:t>Opis imovine</w:t>
            </w:r>
          </w:p>
        </w:tc>
        <w:tc>
          <w:tcPr>
            <w:tcW w:type="dxa" w:w="1785"/>
          </w:tcPr>
          <w:p w:rsidRDefault="008B03C4" w:rsidP="008B03C4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 w:rsidRPr="008B03C4">
              <w:rPr>
                <w:rFonts w:hAnsi="Cambria" w:ascii="Cambria"/>
                <w:sz w:val="22"/>
                <w:szCs w:val="22"/>
              </w:rPr>
              <w:t>Iznos primitka</w:t>
            </w:r>
          </w:p>
        </w:tc>
        <w:tc>
          <w:tcPr>
            <w:tcW w:type="dxa" w:w="990"/>
          </w:tcPr>
          <w:p w:rsidRDefault="008B03C4" w:rsidP="008B03C4" w:rsidR="008B03C4">
            <w:pPr>
              <w:jc w:val="center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Udjel</w:t>
            </w:r>
          </w:p>
          <w:p w:rsidRDefault="008B03C4" w:rsidP="008B03C4" w:rsidR="008B03C4" w:rsidRPr="008B03C4">
            <w:pPr>
              <w:jc w:val="center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(%)</w:t>
            </w:r>
          </w:p>
        </w:tc>
      </w:tr>
      <w:tr w:rsidTr="008B03C4" w:rsidR="008B03C4">
        <w:trPr>
          <w:trHeight w:val="120"/>
        </w:trPr>
        <w:tc>
          <w:tcPr>
            <w:tcW w:type="dxa" w:w="540"/>
          </w:tcPr>
          <w:p w:rsidRDefault="008B03C4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 w:rsidRPr="008B03C4">
              <w:rPr>
                <w:rFonts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805"/>
          </w:tcPr>
          <w:p w:rsidRDefault="00442DED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Nekretnina (građevinsko zemljište) – razlučno pravo B2 KAPITAL d.o.o.</w:t>
            </w:r>
          </w:p>
        </w:tc>
        <w:tc>
          <w:tcPr>
            <w:tcW w:type="dxa" w:w="1785"/>
          </w:tcPr>
          <w:p w:rsidRDefault="00442DED" w:rsidP="008B03C4" w:rsidR="008B03C4" w:rsidRPr="008B03C4">
            <w:pPr>
              <w:ind w:left="-90"/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320</w:t>
            </w:r>
            <w:r w:rsidR="008B03C4" w:rsidRPr="008B03C4">
              <w:rPr>
                <w:rFonts w:hAnsi="Cambria" w:ascii="Cambria"/>
                <w:sz w:val="22"/>
                <w:szCs w:val="22"/>
              </w:rPr>
              <w:t>.000,00</w:t>
            </w:r>
          </w:p>
        </w:tc>
        <w:tc>
          <w:tcPr>
            <w:tcW w:type="dxa" w:w="990"/>
          </w:tcPr>
          <w:p w:rsidRDefault="007A2F56" w:rsidP="008B03C4" w:rsidR="008B03C4" w:rsidRPr="008B03C4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86,49%</w:t>
            </w:r>
          </w:p>
        </w:tc>
      </w:tr>
      <w:tr w:rsidTr="008B03C4" w:rsidR="008B03C4">
        <w:trPr>
          <w:trHeight w:val="248"/>
        </w:trPr>
        <w:tc>
          <w:tcPr>
            <w:tcW w:type="dxa" w:w="540"/>
          </w:tcPr>
          <w:p w:rsidRDefault="00442DED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2</w:t>
            </w:r>
            <w:r w:rsidR="008B03C4" w:rsidRPr="008B03C4">
              <w:rPr>
                <w:rFonts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5805"/>
          </w:tcPr>
          <w:p w:rsidRDefault="00442DED" w:rsidP="009C2A24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Zadržana uplaćena jamčevina</w:t>
            </w:r>
          </w:p>
        </w:tc>
        <w:tc>
          <w:tcPr>
            <w:tcW w:type="dxa" w:w="1785"/>
            <w:tcBorders>
              <w:right w:val="nil"/>
            </w:tcBorders>
          </w:tcPr>
          <w:p w:rsidRDefault="00442DED" w:rsidP="008B03C4" w:rsidR="008B03C4" w:rsidRPr="008B03C4">
            <w:pPr>
              <w:ind w:left="-90"/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50.000,00</w:t>
            </w:r>
          </w:p>
        </w:tc>
        <w:tc>
          <w:tcPr>
            <w:tcW w:type="dxa" w:w="990"/>
            <w:tcBorders>
              <w:right w:space="0" w:sz="4" w:color="auto" w:val="single"/>
            </w:tcBorders>
          </w:tcPr>
          <w:p w:rsidRDefault="007A2F56" w:rsidP="008B03C4" w:rsidR="008B03C4" w:rsidRPr="008B03C4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13,51%</w:t>
            </w:r>
          </w:p>
        </w:tc>
      </w:tr>
      <w:tr w:rsidTr="008B03C4" w:rsidR="008B03C4">
        <w:trPr>
          <w:trHeight w:val="165"/>
        </w:trPr>
        <w:tc>
          <w:tcPr>
            <w:tcW w:type="dxa" w:w="540"/>
          </w:tcPr>
          <w:p w:rsidRDefault="008B03C4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</w:p>
        </w:tc>
        <w:tc>
          <w:tcPr>
            <w:tcW w:type="dxa" w:w="5805"/>
          </w:tcPr>
          <w:p w:rsidRDefault="008B03C4" w:rsidP="00661E30" w:rsidR="008B03C4" w:rsidRPr="008B03C4">
            <w:pPr>
              <w:ind w:left="-90"/>
              <w:rPr>
                <w:rFonts w:hAnsi="Cambria" w:ascii="Cambria"/>
                <w:sz w:val="22"/>
                <w:szCs w:val="22"/>
              </w:rPr>
            </w:pPr>
            <w:r w:rsidRPr="008B03C4">
              <w:rPr>
                <w:rFonts w:hAnsi="Cambria" w:ascii="Cambria"/>
                <w:sz w:val="22"/>
                <w:szCs w:val="22"/>
              </w:rPr>
              <w:t>Ukupno:</w:t>
            </w:r>
            <w:r w:rsidR="00442DED">
              <w:rPr>
                <w:rFonts w:hAnsi="Cambria" w:ascii="Cambria"/>
                <w:sz w:val="22"/>
                <w:szCs w:val="22"/>
              </w:rPr>
              <w:t xml:space="preserve"> (1 + 2</w:t>
            </w:r>
            <w:r>
              <w:rPr>
                <w:rFonts w:hAnsi="Cambria" w:ascii="Cambria"/>
                <w:sz w:val="22"/>
                <w:szCs w:val="22"/>
              </w:rPr>
              <w:t>)</w:t>
            </w:r>
          </w:p>
        </w:tc>
        <w:tc>
          <w:tcPr>
            <w:tcW w:type="dxa" w:w="1785"/>
            <w:tcBorders>
              <w:right w:val="nil"/>
            </w:tcBorders>
          </w:tcPr>
          <w:p w:rsidRDefault="00442DED" w:rsidP="00210B99" w:rsidR="008B03C4" w:rsidRPr="008B03C4">
            <w:pPr>
              <w:ind w:left="-90"/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370.000,00</w:t>
            </w:r>
          </w:p>
        </w:tc>
        <w:tc>
          <w:tcPr>
            <w:tcW w:type="dxa" w:w="990"/>
            <w:tcBorders>
              <w:right w:space="0" w:sz="4" w:color="auto" w:val="single"/>
            </w:tcBorders>
          </w:tcPr>
          <w:p w:rsidRDefault="008B03C4" w:rsidP="008B03C4" w:rsidR="008B03C4" w:rsidRPr="008B03C4">
            <w:pPr>
              <w:ind w:left="-90"/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100</w:t>
            </w:r>
            <w:r w:rsidR="007A2F56">
              <w:rPr>
                <w:rFonts w:hAnsi="Cambria" w:ascii="Cambria"/>
                <w:sz w:val="22"/>
                <w:szCs w:val="22"/>
              </w:rPr>
              <w:t>,0</w:t>
            </w:r>
            <w:r>
              <w:rPr>
                <w:rFonts w:hAnsi="Cambria" w:ascii="Cambria"/>
                <w:sz w:val="22"/>
                <w:szCs w:val="22"/>
              </w:rPr>
              <w:t>%</w:t>
            </w:r>
          </w:p>
        </w:tc>
      </w:tr>
    </w:tbl>
    <w:p w:rsidRDefault="00661E30" w:rsidP="009432CB" w:rsidR="00661E30">
      <w:pPr>
        <w:ind w:left="142"/>
        <w:rPr>
          <w:rFonts w:hAnsi="Cambria" w:ascii="Cambria"/>
        </w:rPr>
      </w:pPr>
    </w:p>
    <w:p w:rsidRDefault="00065D93" w:rsidP="007A2F56" w:rsidR="007A2F56">
      <w:pPr>
        <w:numPr>
          <w:ilvl w:val="0"/>
          <w:numId w:val="10"/>
        </w:numPr>
        <w:ind w:firstLine="0" w:left="142"/>
        <w:rPr>
          <w:rFonts w:hAnsi="Cambria" w:ascii="Cambria"/>
          <w:b/>
          <w:sz w:val="22"/>
          <w:szCs w:val="22"/>
        </w:rPr>
      </w:pPr>
      <w:r w:rsidRPr="007A2F56">
        <w:rPr>
          <w:rFonts w:hAnsi="Cambria" w:ascii="Cambria"/>
          <w:b/>
          <w:sz w:val="22"/>
          <w:szCs w:val="22"/>
        </w:rPr>
        <w:t>Opći troškovi steča</w:t>
      </w:r>
      <w:r w:rsidR="007A2F56" w:rsidRPr="007A2F56">
        <w:rPr>
          <w:rFonts w:hAnsi="Cambria" w:ascii="Cambria"/>
          <w:b/>
          <w:sz w:val="22"/>
          <w:szCs w:val="22"/>
        </w:rPr>
        <w:t xml:space="preserve">jnoga postupka </w:t>
      </w:r>
      <w:r w:rsidRPr="007A2F56">
        <w:rPr>
          <w:rFonts w:hAnsi="Cambria" w:ascii="Cambria"/>
          <w:b/>
          <w:sz w:val="22"/>
          <w:szCs w:val="22"/>
        </w:rPr>
        <w:t xml:space="preserve"> </w:t>
      </w:r>
      <w:r w:rsidR="007A2F56" w:rsidRPr="007A2F56">
        <w:rPr>
          <w:rFonts w:hAnsi="Cambria" w:ascii="Cambria"/>
          <w:b/>
          <w:sz w:val="22"/>
          <w:szCs w:val="22"/>
        </w:rPr>
        <w:t xml:space="preserve">namiruju se alikvotno u odnosu na preostalu </w:t>
      </w:r>
    </w:p>
    <w:p w:rsidRDefault="007A2F56" w:rsidP="007A2F56" w:rsidR="007A2F56" w:rsidRPr="007A2F56">
      <w:pPr>
        <w:ind w:left="142"/>
        <w:rPr>
          <w:rFonts w:hAnsi="Cambria" w:ascii="Cambria"/>
          <w:b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 xml:space="preserve">            </w:t>
      </w:r>
      <w:r w:rsidRPr="007A2F56">
        <w:rPr>
          <w:rFonts w:hAnsi="Cambria" w:ascii="Cambria"/>
          <w:b/>
          <w:sz w:val="22"/>
          <w:szCs w:val="22"/>
        </w:rPr>
        <w:t>stečajnu masu</w:t>
      </w:r>
    </w:p>
    <w:p w:rsidRDefault="007A2F56" w:rsidP="007A2F56" w:rsidR="007A2F56" w:rsidRPr="007A2F56">
      <w:pPr>
        <w:ind w:left="142"/>
        <w:rPr>
          <w:rFonts w:hAnsi="Cambria" w:ascii="Cambria"/>
          <w:b/>
          <w:sz w:val="22"/>
          <w:szCs w:val="22"/>
        </w:rPr>
      </w:pPr>
    </w:p>
    <w:p w:rsidRDefault="003E4CCB" w:rsidP="007A2F56" w:rsidR="003E4CCB" w:rsidRPr="007A2F56">
      <w:pPr>
        <w:ind w:left="142"/>
        <w:rPr>
          <w:rFonts w:hAnsi="Cambria" w:ascii="Cambria"/>
          <w:b/>
          <w:sz w:val="22"/>
          <w:szCs w:val="22"/>
        </w:rPr>
      </w:pPr>
    </w:p>
    <w:p w:rsidRDefault="007A2F56" w:rsidP="00BB2405" w:rsidR="00210B99" w:rsidRPr="007A2F56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</w:rPr>
        <w:t>Opći troškovi</w:t>
      </w:r>
      <w:r w:rsidR="009C2A24">
        <w:rPr>
          <w:rFonts w:hAnsi="Cambria" w:ascii="Cambria"/>
        </w:rPr>
        <w:t xml:space="preserve"> stečajnoga postupka alikvotno</w:t>
      </w:r>
      <w:r w:rsidR="00210B99" w:rsidRPr="00CC45B7">
        <w:rPr>
          <w:rFonts w:hAnsi="Cambria" w:ascii="Cambria"/>
        </w:rPr>
        <w:t xml:space="preserve"> se namiruju </w:t>
      </w:r>
      <w:r w:rsidR="00CC45B7">
        <w:rPr>
          <w:rFonts w:hAnsi="Cambria" w:ascii="Cambria"/>
        </w:rPr>
        <w:t xml:space="preserve"> </w:t>
      </w:r>
      <w:r w:rsidR="00210B99" w:rsidRPr="00CC45B7">
        <w:rPr>
          <w:rFonts w:hAnsi="Cambria" w:ascii="Cambria"/>
        </w:rPr>
        <w:t>iz k</w:t>
      </w:r>
      <w:r w:rsidR="00CC45B7">
        <w:rPr>
          <w:rFonts w:hAnsi="Cambria" w:ascii="Cambria"/>
        </w:rPr>
        <w:t xml:space="preserve">upovnine  </w:t>
      </w:r>
      <w:r w:rsidR="00210B99" w:rsidRPr="00CC45B7">
        <w:rPr>
          <w:rFonts w:hAnsi="Cambria" w:ascii="Cambria"/>
        </w:rPr>
        <w:t xml:space="preserve">ostvarene s osnova prodaje </w:t>
      </w:r>
      <w:r w:rsidR="00A23717" w:rsidRPr="00CC45B7">
        <w:rPr>
          <w:rFonts w:hAnsi="Cambria" w:ascii="Cambria"/>
        </w:rPr>
        <w:t>imovin</w:t>
      </w:r>
      <w:r w:rsidR="009C2A24">
        <w:rPr>
          <w:rFonts w:hAnsi="Cambria" w:ascii="Cambria"/>
        </w:rPr>
        <w:t>e s pravom odvojenoga namirenja</w:t>
      </w:r>
      <w:r w:rsidR="008B03EE">
        <w:rPr>
          <w:rFonts w:hAnsi="Cambria" w:ascii="Cambria"/>
        </w:rPr>
        <w:t xml:space="preserve"> u odnosu na razlučnog</w:t>
      </w:r>
      <w:r>
        <w:rPr>
          <w:rFonts w:hAnsi="Cambria" w:ascii="Cambria"/>
        </w:rPr>
        <w:t xml:space="preserve"> vjerovnika B2 KAPITAL d.o.o. u postotku od 86,49 </w:t>
      </w:r>
      <w:r w:rsidR="003E4CCB">
        <w:rPr>
          <w:rFonts w:hAnsi="Cambria" w:ascii="Cambria"/>
        </w:rPr>
        <w:t>%</w:t>
      </w:r>
      <w:r w:rsidR="008B03C4">
        <w:rPr>
          <w:rFonts w:hAnsi="Cambria" w:ascii="Cambria"/>
        </w:rPr>
        <w:t xml:space="preserve"> </w:t>
      </w:r>
      <w:r w:rsidR="00A23717" w:rsidRPr="00CC45B7">
        <w:rPr>
          <w:rFonts w:hAnsi="Cambria" w:ascii="Cambria"/>
        </w:rPr>
        <w:t>.</w:t>
      </w:r>
    </w:p>
    <w:p w:rsidRDefault="009C2A24" w:rsidP="003E4CCB" w:rsidR="009C2A24">
      <w:pPr>
        <w:rPr>
          <w:rFonts w:hAnsi="Cambria" w:ascii="Cambria"/>
        </w:rPr>
      </w:pPr>
    </w:p>
    <w:p w:rsidRDefault="0083305B" w:rsidP="0083305B" w:rsidR="0083305B" w:rsidRPr="0083305B">
      <w:pPr>
        <w:jc w:val="both"/>
        <w:rPr>
          <w:rFonts w:hAnsi="Cambria" w:ascii="Cambria"/>
        </w:rPr>
      </w:pPr>
      <w:r w:rsidRPr="0083305B">
        <w:rPr>
          <w:rFonts w:hAnsi="Cambria" w:ascii="Cambria"/>
        </w:rPr>
        <w:t xml:space="preserve">Visina nagrade  izračunata je prema  čl. 7. Uredbi o kriterijima i načinu obračuna i plaćanja nagrada stečajnim upraviteljima (NN 105/15), i iskazana je  u bruto </w:t>
      </w:r>
      <w:r>
        <w:rPr>
          <w:rFonts w:hAnsi="Cambria" w:ascii="Cambria"/>
        </w:rPr>
        <w:t>1</w:t>
      </w:r>
      <w:r w:rsidRPr="0083305B">
        <w:rPr>
          <w:rFonts w:hAnsi="Cambria" w:ascii="Cambria"/>
        </w:rPr>
        <w:t xml:space="preserve">iznosu od   </w:t>
      </w:r>
      <w:r>
        <w:rPr>
          <w:rFonts w:hAnsi="Cambria" w:ascii="Cambria"/>
        </w:rPr>
        <w:t>46,999,98</w:t>
      </w:r>
      <w:r w:rsidRPr="0083305B">
        <w:rPr>
          <w:rFonts w:hAnsi="Cambria" w:ascii="Cambria"/>
        </w:rPr>
        <w:t xml:space="preserve"> HRK, sukladno čl. 15. Uredbi o kriterijima i načinu obračuna i plaćanja nagrada stečajnim upraviteljima (NN 105/15), to jest iznosi prije odbitka pripadajućih doprinosa iz osnovice, poreza ili drugih naknada.</w:t>
      </w:r>
    </w:p>
    <w:p w:rsidRDefault="0083305B" w:rsidP="003E4CCB" w:rsidR="0083305B" w:rsidRPr="00CC45B7">
      <w:pPr>
        <w:rPr>
          <w:rFonts w:hAnsi="Cambria" w:ascii="Cambria"/>
        </w:rPr>
      </w:pPr>
    </w:p>
    <w:p w:rsidRDefault="0074076D" w:rsidP="0083305B" w:rsidR="0083305B" w:rsidRPr="0083305B">
      <w:pPr>
        <w:numPr>
          <w:ilvl w:val="0"/>
          <w:numId w:val="14"/>
        </w:num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 xml:space="preserve">      </w:t>
      </w:r>
      <w:r w:rsidR="0083305B" w:rsidRPr="0083305B">
        <w:rPr>
          <w:rFonts w:hAnsi="Cambria" w:ascii="Cambria"/>
          <w:sz w:val="22"/>
          <w:szCs w:val="22"/>
        </w:rPr>
        <w:t>Obračun  nagrade stečajnoga upravitelja</w:t>
      </w:r>
    </w:p>
    <w:tbl>
      <w:tblPr>
        <w:tblW w:type="dxa" w:w="94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152"/>
      </w:tblGrid>
      <w:tr w:rsidTr="00E14A95" w:rsidR="0083305B" w:rsidRPr="0083305B">
        <w:tc>
          <w:tcPr>
            <w:tcW w:type="dxa" w:w="4572"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</w:tc>
        <w:tc>
          <w:tcPr>
            <w:tcW w:type="dxa" w:w="2152"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</w:tc>
      </w:tr>
      <w:tr w:rsidTr="00E14A95" w:rsidR="0083305B" w:rsidRPr="0083305B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>Vrijednost unovčenja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>koeficijent prema Uredbi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 xml:space="preserve">         nagrada 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 xml:space="preserve">          bruto (kn)</w:t>
            </w:r>
          </w:p>
        </w:tc>
      </w:tr>
      <w:tr w:rsidTr="00E14A95" w:rsidR="0083305B" w:rsidRPr="0083305B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 xml:space="preserve">                                                    do    100.000,00          na razliku od    100.000,01 do    300.000,00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 xml:space="preserve">na razliku od    300.000,01 do    </w:t>
            </w:r>
            <w:r>
              <w:rPr>
                <w:rFonts w:hAnsi="Cambria" w:ascii="Cambria"/>
                <w:bCs/>
                <w:sz w:val="22"/>
                <w:szCs w:val="22"/>
              </w:rPr>
              <w:t>370.000,00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>16 %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>12 %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>10 %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</w:p>
        </w:tc>
        <w:tc>
          <w:tcPr>
            <w:tcW w:type="dxa" w:w="21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 xml:space="preserve">                    </w:t>
            </w:r>
            <w:r w:rsidRPr="0083305B">
              <w:rPr>
                <w:rFonts w:hAnsi="Cambria" w:ascii="Cambria"/>
                <w:bCs/>
                <w:sz w:val="22"/>
                <w:szCs w:val="22"/>
              </w:rPr>
              <w:t>16.000,00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 xml:space="preserve">                    </w:t>
            </w:r>
            <w:r w:rsidRPr="0083305B">
              <w:rPr>
                <w:rFonts w:hAnsi="Cambria" w:ascii="Cambria"/>
                <w:bCs/>
                <w:sz w:val="22"/>
                <w:szCs w:val="22"/>
              </w:rPr>
              <w:t>23.999,99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 xml:space="preserve">                       6.999,99</w:t>
            </w:r>
          </w:p>
          <w:p w:rsidRDefault="0083305B" w:rsidP="0083305B" w:rsidR="0083305B" w:rsidRPr="0083305B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Cs/>
                <w:sz w:val="22"/>
                <w:szCs w:val="22"/>
              </w:rPr>
              <w:t xml:space="preserve">          </w:t>
            </w:r>
          </w:p>
        </w:tc>
      </w:tr>
      <w:tr w:rsidTr="00E14A95" w:rsidR="0083305B" w:rsidRPr="0083305B">
        <w:trPr>
          <w:trHeight w:val="385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  <w:r>
              <w:rPr>
                <w:rFonts w:hAnsi="Cambria" w:ascii="Cambria"/>
                <w:b/>
                <w:bCs/>
                <w:sz w:val="22"/>
                <w:szCs w:val="22"/>
              </w:rPr>
              <w:t>370.000,00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/>
                <w:bCs/>
                <w:sz w:val="22"/>
                <w:szCs w:val="22"/>
              </w:rPr>
              <w:t xml:space="preserve">          </w:t>
            </w:r>
          </w:p>
        </w:tc>
        <w:tc>
          <w:tcPr>
            <w:tcW w:type="dxa" w:w="21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3305B" w:rsidP="0083305B" w:rsidR="0083305B" w:rsidRPr="0083305B">
            <w:pPr>
              <w:jc w:val="both"/>
              <w:rPr>
                <w:rFonts w:hAnsi="Cambria" w:ascii="Cambria"/>
                <w:b/>
                <w:bCs/>
                <w:sz w:val="22"/>
                <w:szCs w:val="22"/>
              </w:rPr>
            </w:pPr>
            <w:r w:rsidRPr="0083305B">
              <w:rPr>
                <w:rFonts w:hAnsi="Cambria" w:ascii="Cambria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rFonts w:hAnsi="Cambria" w:ascii="Cambria"/>
                <w:b/>
                <w:bCs/>
                <w:sz w:val="22"/>
                <w:szCs w:val="22"/>
              </w:rPr>
              <w:t xml:space="preserve">     </w:t>
            </w:r>
            <w:r w:rsidRPr="0083305B">
              <w:rPr>
                <w:rFonts w:hAnsi="Cambria" w:ascii="Cambria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hAnsi="Cambria" w:ascii="Cambria"/>
                <w:b/>
                <w:bCs/>
                <w:sz w:val="22"/>
                <w:szCs w:val="22"/>
              </w:rPr>
              <w:t>46.999,98</w:t>
            </w:r>
          </w:p>
        </w:tc>
      </w:tr>
    </w:tbl>
    <w:p w:rsidRDefault="0083305B" w:rsidP="0083305B" w:rsidR="0083305B">
      <w:pPr>
        <w:jc w:val="both"/>
        <w:rPr>
          <w:rFonts w:hAnsi="Cambria" w:ascii="Cambria"/>
          <w:sz w:val="22"/>
          <w:szCs w:val="22"/>
        </w:rPr>
      </w:pPr>
    </w:p>
    <w:p w:rsidRDefault="0083305B" w:rsidP="0083305B" w:rsidR="0083305B" w:rsidRPr="0083305B">
      <w:pPr>
        <w:jc w:val="both"/>
        <w:rPr>
          <w:rFonts w:hAnsi="Cambria" w:ascii="Cambria"/>
          <w:sz w:val="22"/>
          <w:szCs w:val="22"/>
        </w:rPr>
      </w:pPr>
      <w:r w:rsidRPr="0083305B">
        <w:rPr>
          <w:rFonts w:hAnsi="Cambria" w:ascii="Cambria"/>
          <w:sz w:val="22"/>
          <w:szCs w:val="22"/>
        </w:rPr>
        <w:t xml:space="preserve">Bruto nagrada stečajnoga upravitelja  se isplaćuje sukladno odredbama Zakonu o porezu na dohodak (NN 115/16, čl. 39. st. 3.toč. 4)  i </w:t>
      </w:r>
      <w:r>
        <w:rPr>
          <w:rFonts w:hAnsi="Cambria" w:ascii="Cambria"/>
          <w:sz w:val="22"/>
          <w:szCs w:val="22"/>
        </w:rPr>
        <w:t xml:space="preserve"> </w:t>
      </w:r>
      <w:r w:rsidRPr="0083305B">
        <w:rPr>
          <w:rFonts w:hAnsi="Cambria" w:ascii="Cambria"/>
          <w:sz w:val="22"/>
          <w:szCs w:val="22"/>
        </w:rPr>
        <w:t>Zakona o doprinosima (NN 84/08 do 115/16) čl. 7.toč. 3) s osnova primitka drugog dohotka, slijedom čega je neophodno pridodati troškove Doprinosa za z</w:t>
      </w:r>
      <w:r>
        <w:rPr>
          <w:rFonts w:hAnsi="Cambria" w:ascii="Cambria"/>
          <w:sz w:val="22"/>
          <w:szCs w:val="22"/>
        </w:rPr>
        <w:t>dravstveno osiguranje (46.999,98</w:t>
      </w:r>
      <w:r w:rsidRPr="0083305B">
        <w:rPr>
          <w:rFonts w:hAnsi="Cambria" w:ascii="Cambria"/>
          <w:sz w:val="22"/>
          <w:szCs w:val="22"/>
        </w:rPr>
        <w:t xml:space="preserve"> * 7,5% = </w:t>
      </w:r>
      <w:r w:rsidR="00091394">
        <w:rPr>
          <w:rFonts w:hAnsi="Cambria" w:ascii="Cambria"/>
          <w:sz w:val="22"/>
          <w:szCs w:val="22"/>
        </w:rPr>
        <w:t>3.524,99</w:t>
      </w:r>
      <w:r w:rsidRPr="0083305B">
        <w:rPr>
          <w:rFonts w:hAnsi="Cambria" w:ascii="Cambria"/>
          <w:sz w:val="22"/>
          <w:szCs w:val="22"/>
        </w:rPr>
        <w:t xml:space="preserve">). </w:t>
      </w:r>
      <w:r w:rsidRPr="0083305B">
        <w:rPr>
          <w:rFonts w:hAnsi="Cambria" w:ascii="Cambria"/>
          <w:b/>
          <w:sz w:val="22"/>
          <w:szCs w:val="22"/>
        </w:rPr>
        <w:t xml:space="preserve">Ukupni trošak bruto nagrade stečajnoga upravitelja iznosi </w:t>
      </w:r>
      <w:r w:rsidR="00091394">
        <w:rPr>
          <w:rFonts w:hAnsi="Cambria" w:ascii="Cambria"/>
          <w:b/>
          <w:sz w:val="22"/>
          <w:szCs w:val="22"/>
        </w:rPr>
        <w:t>50.524,98</w:t>
      </w:r>
      <w:r w:rsidRPr="0083305B">
        <w:rPr>
          <w:rFonts w:hAnsi="Cambria" w:ascii="Cambria"/>
          <w:b/>
          <w:sz w:val="22"/>
          <w:szCs w:val="22"/>
        </w:rPr>
        <w:t xml:space="preserve"> kn.</w:t>
      </w:r>
      <w:r w:rsidRPr="0083305B">
        <w:rPr>
          <w:rFonts w:hAnsi="Cambria" w:ascii="Cambria"/>
          <w:sz w:val="22"/>
          <w:szCs w:val="22"/>
        </w:rPr>
        <w:t xml:space="preserve"> U privitku podneska preračunat iznos bruto nagrade na neto iznos koji se isplaćuje stečajnom upravitelju. (preračun bruto 2 iznosa drugoga dohotka na neto iznos sukladno odredbama Zakona o doprinosima i  Zakona o porezu na dohodak.) </w:t>
      </w:r>
    </w:p>
    <w:p w:rsidRDefault="0074076D" w:rsidP="00A23717" w:rsidR="0074076D">
      <w:pPr>
        <w:jc w:val="both"/>
        <w:rPr>
          <w:rFonts w:hAnsi="Cambria" w:ascii="Cambria"/>
          <w:sz w:val="22"/>
          <w:szCs w:val="22"/>
        </w:rPr>
      </w:pPr>
    </w:p>
    <w:p w:rsidRDefault="00127E0E" w:rsidP="00A23717" w:rsidR="00127E0E" w:rsidRPr="00CC45B7">
      <w:pPr>
        <w:jc w:val="both"/>
        <w:rPr>
          <w:rFonts w:hAnsi="Cambria" w:ascii="Cambria"/>
        </w:rPr>
      </w:pPr>
      <w:r w:rsidRPr="00CC45B7">
        <w:rPr>
          <w:rFonts w:hAnsi="Cambria" w:ascii="Cambria"/>
        </w:rPr>
        <w:t>Tablica 3. – Opći troškovi stečajnog postupka</w:t>
      </w:r>
    </w:p>
    <w:p w:rsidRDefault="00127E0E" w:rsidP="00A23717" w:rsidR="00127E0E">
      <w:pPr>
        <w:jc w:val="both"/>
        <w:rPr>
          <w:rFonts w:hAnsi="Cambria" w:ascii="Cambria"/>
          <w:sz w:val="22"/>
          <w:szCs w:val="22"/>
        </w:rPr>
      </w:pP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28"/>
        <w:gridCol w:w="5640"/>
        <w:gridCol w:w="2370"/>
      </w:tblGrid>
      <w:tr w:rsidTr="00230951" w:rsidR="00127E0E">
        <w:trPr>
          <w:trHeight w:val="219"/>
        </w:trPr>
        <w:tc>
          <w:tcPr>
            <w:tcW w:type="dxa" w:w="628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Red.</w:t>
            </w:r>
          </w:p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640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Opis troškova</w:t>
            </w:r>
          </w:p>
        </w:tc>
        <w:tc>
          <w:tcPr>
            <w:tcW w:type="dxa" w:w="2370"/>
          </w:tcPr>
          <w:p w:rsidRDefault="00127E0E" w:rsidP="00127E0E" w:rsidR="00127E0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Iznos</w:t>
            </w:r>
          </w:p>
        </w:tc>
      </w:tr>
      <w:tr w:rsidTr="00230951" w:rsidR="00127E0E">
        <w:trPr>
          <w:trHeight w:val="180"/>
        </w:trPr>
        <w:tc>
          <w:tcPr>
            <w:tcW w:type="dxa" w:w="628"/>
          </w:tcPr>
          <w:p w:rsidRDefault="00127E0E" w:rsidP="00127E0E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5640"/>
          </w:tcPr>
          <w:p w:rsidRDefault="00091394" w:rsidP="00B31CEA" w:rsidR="00127E0E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Bruto n</w:t>
            </w:r>
            <w:r w:rsidR="00127E0E">
              <w:rPr>
                <w:rFonts w:hAnsi="Cambria" w:ascii="Cambria"/>
                <w:sz w:val="22"/>
                <w:szCs w:val="22"/>
              </w:rPr>
              <w:t>agrada stečajnog upravi</w:t>
            </w:r>
            <w:r w:rsidR="00AE4E17">
              <w:rPr>
                <w:rFonts w:hAnsi="Cambria" w:ascii="Cambria"/>
                <w:sz w:val="22"/>
                <w:szCs w:val="22"/>
              </w:rPr>
              <w:t xml:space="preserve">telja (neto iznos </w:t>
            </w:r>
            <w:r>
              <w:rPr>
                <w:rFonts w:hAnsi="Cambria" w:ascii="Cambria"/>
                <w:sz w:val="22"/>
                <w:szCs w:val="22"/>
              </w:rPr>
              <w:t>30.929,74</w:t>
            </w:r>
            <w:r w:rsidR="00127E0E">
              <w:rPr>
                <w:rFonts w:hAnsi="Cambria" w:ascii="Cambria"/>
                <w:sz w:val="22"/>
                <w:szCs w:val="22"/>
              </w:rPr>
              <w:t xml:space="preserve"> kn)</w:t>
            </w:r>
          </w:p>
        </w:tc>
        <w:tc>
          <w:tcPr>
            <w:tcW w:type="dxa" w:w="2370"/>
          </w:tcPr>
          <w:p w:rsidRDefault="00091394" w:rsidP="00127E0E" w:rsidR="00127E0E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50.524,98</w:t>
            </w:r>
          </w:p>
        </w:tc>
      </w:tr>
      <w:tr w:rsidTr="00230951" w:rsidR="00F6543C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F6543C" w:rsidP="00127E0E" w:rsidR="00F6543C">
            <w:pPr>
              <w:jc w:val="both"/>
              <w:rPr>
                <w:rFonts w:hAnsi="Cambria" w:ascii="Cambria"/>
                <w:sz w:val="22"/>
                <w:szCs w:val="22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1D24BF" w:rsidP="00F6543C" w:rsidR="00F6543C">
            <w:pPr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BB2405" w:rsidP="00F6543C" w:rsidR="00F6543C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50.524,98</w:t>
            </w:r>
          </w:p>
        </w:tc>
      </w:tr>
    </w:tbl>
    <w:p w:rsidRDefault="001D24BF" w:rsidP="001D24BF" w:rsidR="001D24BF">
      <w:pPr>
        <w:ind w:left="709"/>
        <w:jc w:val="both"/>
        <w:rPr>
          <w:rFonts w:hAnsi="Cambria" w:ascii="Cambria"/>
          <w:sz w:val="22"/>
          <w:szCs w:val="22"/>
        </w:rPr>
      </w:pPr>
    </w:p>
    <w:p w:rsidRDefault="003A639B" w:rsidP="001D24BF" w:rsidR="003A639B">
      <w:pPr>
        <w:ind w:left="709"/>
        <w:jc w:val="both"/>
        <w:rPr>
          <w:rFonts w:hAnsi="Cambria" w:ascii="Cambria"/>
          <w:sz w:val="22"/>
          <w:szCs w:val="22"/>
        </w:rPr>
      </w:pPr>
    </w:p>
    <w:p w:rsidRDefault="00AE4E17" w:rsidP="001D24BF" w:rsidR="00AE4E17">
      <w:pPr>
        <w:ind w:left="709"/>
        <w:jc w:val="both"/>
        <w:rPr>
          <w:rFonts w:hAnsi="Cambria" w:ascii="Cambria"/>
          <w:sz w:val="22"/>
          <w:szCs w:val="22"/>
        </w:rPr>
      </w:pPr>
    </w:p>
    <w:p w:rsidRDefault="001D24BF" w:rsidP="003A639B" w:rsidR="001D24BF" w:rsidRPr="00CC45B7">
      <w:pPr>
        <w:numPr>
          <w:ilvl w:val="0"/>
          <w:numId w:val="10"/>
        </w:numPr>
        <w:jc w:val="both"/>
        <w:rPr>
          <w:rFonts w:hAnsi="Cambria" w:ascii="Cambria"/>
        </w:rPr>
      </w:pPr>
      <w:r w:rsidRPr="00CC45B7">
        <w:rPr>
          <w:rFonts w:hAnsi="Cambria" w:ascii="Cambria"/>
        </w:rPr>
        <w:t>Rekapitulacija troškova stečajnog pos</w:t>
      </w:r>
      <w:r w:rsidR="003A639B" w:rsidRPr="00CC45B7">
        <w:rPr>
          <w:rFonts w:hAnsi="Cambria" w:ascii="Cambria"/>
        </w:rPr>
        <w:t xml:space="preserve">tupka temeljem čl. 170. St. 1. </w:t>
      </w:r>
      <w:r w:rsidR="008B03EE">
        <w:rPr>
          <w:rFonts w:hAnsi="Cambria" w:ascii="Cambria"/>
        </w:rPr>
        <w:t>i</w:t>
      </w:r>
      <w:r w:rsidRPr="00CC45B7">
        <w:rPr>
          <w:rFonts w:hAnsi="Cambria" w:ascii="Cambria"/>
        </w:rPr>
        <w:t xml:space="preserve"> st.2.</w:t>
      </w:r>
    </w:p>
    <w:p w:rsidRDefault="003A639B" w:rsidP="003A639B" w:rsidR="003A639B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 xml:space="preserve">    </w:t>
      </w:r>
    </w:p>
    <w:tbl>
      <w:tblPr>
        <w:tblW w:type="auto" w:w="0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28"/>
        <w:gridCol w:w="5640"/>
        <w:gridCol w:w="2370"/>
      </w:tblGrid>
      <w:tr w:rsidTr="003E4CCB" w:rsidR="003A639B" w:rsidRPr="003A639B">
        <w:trPr>
          <w:trHeight w:val="219"/>
        </w:trPr>
        <w:tc>
          <w:tcPr>
            <w:tcW w:type="dxa" w:w="628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Red.</w:t>
            </w:r>
          </w:p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564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Opis troškova</w:t>
            </w:r>
          </w:p>
        </w:tc>
        <w:tc>
          <w:tcPr>
            <w:tcW w:type="dxa" w:w="237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Iznos</w:t>
            </w:r>
          </w:p>
        </w:tc>
      </w:tr>
      <w:tr w:rsidTr="003E4CCB" w:rsidR="003A639B" w:rsidRPr="003A639B">
        <w:trPr>
          <w:trHeight w:val="165"/>
        </w:trPr>
        <w:tc>
          <w:tcPr>
            <w:tcW w:type="dxa" w:w="628"/>
          </w:tcPr>
          <w:p w:rsidRDefault="00BB2405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</w:t>
            </w:r>
            <w:r w:rsidR="003A639B" w:rsidRPr="003A639B">
              <w:rPr>
                <w:rFonts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5640"/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Troškovi s osnova obveze PDV</w:t>
            </w:r>
            <w:r w:rsidR="0021344D">
              <w:rPr>
                <w:rFonts w:hAnsi="Cambria" w:ascii="Cambria"/>
                <w:sz w:val="22"/>
                <w:szCs w:val="22"/>
              </w:rPr>
              <w:t xml:space="preserve"> </w:t>
            </w:r>
          </w:p>
        </w:tc>
        <w:tc>
          <w:tcPr>
            <w:tcW w:type="dxa" w:w="2370"/>
          </w:tcPr>
          <w:p w:rsidRDefault="00BB2405" w:rsidP="003A639B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64.000,00</w:t>
            </w:r>
          </w:p>
        </w:tc>
      </w:tr>
      <w:tr w:rsidTr="003E4CCB" w:rsidR="003A639B" w:rsidRPr="003A639B">
        <w:trPr>
          <w:trHeight w:val="123"/>
        </w:trPr>
        <w:tc>
          <w:tcPr>
            <w:tcW w:type="dxa" w:w="628"/>
          </w:tcPr>
          <w:p w:rsidRDefault="00BB2405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2</w:t>
            </w:r>
            <w:r w:rsidR="003A639B" w:rsidRPr="003A639B">
              <w:rPr>
                <w:rFonts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5640"/>
          </w:tcPr>
          <w:p w:rsidRDefault="0071325D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 xml:space="preserve">Opći troškovi stečajnog postupka </w:t>
            </w:r>
            <w:r w:rsidR="00BB2405">
              <w:rPr>
                <w:rFonts w:hAnsi="Cambria" w:ascii="Cambria"/>
                <w:sz w:val="22"/>
                <w:szCs w:val="22"/>
              </w:rPr>
              <w:t>u postotku od 86,49</w:t>
            </w:r>
            <w:r w:rsidR="003E4CCB">
              <w:rPr>
                <w:rFonts w:hAnsi="Cambria" w:ascii="Cambria"/>
                <w:sz w:val="22"/>
                <w:szCs w:val="22"/>
              </w:rPr>
              <w:t xml:space="preserve"> % </w:t>
            </w:r>
            <w:r>
              <w:rPr>
                <w:rFonts w:hAnsi="Cambria" w:ascii="Cambria"/>
                <w:sz w:val="22"/>
                <w:szCs w:val="22"/>
              </w:rPr>
              <w:t>(opisano u tablici 3)</w:t>
            </w:r>
          </w:p>
        </w:tc>
        <w:tc>
          <w:tcPr>
            <w:tcW w:type="dxa" w:w="2370"/>
          </w:tcPr>
          <w:p w:rsidRDefault="00BB2405" w:rsidP="000D50F7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43.699,06</w:t>
            </w:r>
          </w:p>
        </w:tc>
      </w:tr>
      <w:tr w:rsidTr="003E4CCB" w:rsidR="003A639B" w:rsidRPr="003A639B">
        <w:trPr>
          <w:trHeight w:val="123"/>
        </w:trPr>
        <w:tc>
          <w:tcPr>
            <w:tcW w:type="dxa" w:w="628"/>
            <w:tcBorders>
              <w:bottom w:space="0" w:sz="4" w:color="auto" w:val="single"/>
            </w:tcBorders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</w:p>
        </w:tc>
        <w:tc>
          <w:tcPr>
            <w:tcW w:type="dxa" w:w="5640"/>
            <w:tcBorders>
              <w:bottom w:space="0" w:sz="4" w:color="auto" w:val="single"/>
            </w:tcBorders>
          </w:tcPr>
          <w:p w:rsidRDefault="003A639B" w:rsidP="003A639B" w:rsidR="003A639B" w:rsidRPr="003A639B">
            <w:pPr>
              <w:jc w:val="both"/>
              <w:rPr>
                <w:rFonts w:hAnsi="Cambria" w:ascii="Cambria"/>
                <w:sz w:val="22"/>
                <w:szCs w:val="22"/>
              </w:rPr>
            </w:pPr>
            <w:r w:rsidRPr="003A639B">
              <w:rPr>
                <w:rFonts w:hAnsi="Cambria" w:ascii="Cambria"/>
                <w:sz w:val="22"/>
                <w:szCs w:val="22"/>
              </w:rPr>
              <w:t>UKUPNO:</w:t>
            </w:r>
          </w:p>
        </w:tc>
        <w:tc>
          <w:tcPr>
            <w:tcW w:type="dxa" w:w="2370"/>
            <w:tcBorders>
              <w:bottom w:space="0" w:sz="4" w:color="auto" w:val="single"/>
            </w:tcBorders>
          </w:tcPr>
          <w:p w:rsidRDefault="00BB2405" w:rsidP="000D50F7" w:rsidR="003A639B" w:rsidRPr="003A639B">
            <w:pPr>
              <w:jc w:val="right"/>
              <w:rPr>
                <w:rFonts w:hAnsi="Cambria" w:ascii="Cambria"/>
                <w:sz w:val="22"/>
                <w:szCs w:val="22"/>
              </w:rPr>
            </w:pPr>
            <w:r>
              <w:rPr>
                <w:rFonts w:hAnsi="Cambria" w:ascii="Cambria"/>
                <w:sz w:val="22"/>
                <w:szCs w:val="22"/>
              </w:rPr>
              <w:t>107.699,06</w:t>
            </w:r>
          </w:p>
        </w:tc>
      </w:tr>
    </w:tbl>
    <w:p w:rsidRDefault="003A639B" w:rsidP="003A639B" w:rsidR="003A639B">
      <w:pPr>
        <w:jc w:val="both"/>
        <w:rPr>
          <w:rFonts w:hAnsi="Cambria" w:ascii="Cambria"/>
          <w:sz w:val="22"/>
          <w:szCs w:val="22"/>
        </w:rPr>
      </w:pPr>
    </w:p>
    <w:p w:rsidRDefault="00B31CEA" w:rsidP="003A639B" w:rsidR="000D50F7">
      <w:pPr>
        <w:jc w:val="both"/>
        <w:rPr>
          <w:rFonts w:hAnsi="Cambria" w:ascii="Cambria"/>
          <w:sz w:val="22"/>
          <w:szCs w:val="22"/>
        </w:rPr>
      </w:pPr>
      <w:r>
        <w:rPr>
          <w:rFonts w:hAnsi="Cambria" w:ascii="Cambria"/>
          <w:sz w:val="22"/>
          <w:szCs w:val="22"/>
        </w:rPr>
        <w:t>*) opći troškovi se namiruju alikvotno</w:t>
      </w:r>
      <w:r w:rsidR="00BB2405">
        <w:rPr>
          <w:rFonts w:hAnsi="Cambria" w:ascii="Cambria"/>
          <w:sz w:val="22"/>
          <w:szCs w:val="22"/>
        </w:rPr>
        <w:t xml:space="preserve"> u postotku od </w:t>
      </w:r>
      <w:r w:rsidR="00BB2405" w:rsidRPr="00BB2405">
        <w:rPr>
          <w:rFonts w:hAnsi="Cambria" w:ascii="Cambria"/>
          <w:sz w:val="22"/>
          <w:szCs w:val="22"/>
        </w:rPr>
        <w:t>86,49%</w:t>
      </w:r>
      <w:r>
        <w:rPr>
          <w:rFonts w:hAnsi="Cambria" w:ascii="Cambria"/>
          <w:sz w:val="22"/>
          <w:szCs w:val="22"/>
        </w:rPr>
        <w:t xml:space="preserve"> u odnosu na svoju visinu.</w:t>
      </w:r>
    </w:p>
    <w:p w:rsidRDefault="00AE4E17" w:rsidP="003A639B" w:rsidR="00AE4E17">
      <w:pPr>
        <w:jc w:val="both"/>
        <w:rPr>
          <w:rFonts w:hAnsi="Cambria" w:ascii="Cambria"/>
          <w:sz w:val="22"/>
          <w:szCs w:val="22"/>
        </w:rPr>
      </w:pPr>
    </w:p>
    <w:p w:rsidRDefault="00AE4E17" w:rsidP="003A639B" w:rsidR="00AE4E17" w:rsidRPr="003A639B">
      <w:pPr>
        <w:jc w:val="both"/>
        <w:rPr>
          <w:rFonts w:hAnsi="Cambria" w:ascii="Cambria"/>
          <w:sz w:val="22"/>
          <w:szCs w:val="22"/>
        </w:rPr>
      </w:pPr>
    </w:p>
    <w:p w:rsidRDefault="00CF1C3C" w:rsidP="000D50F7" w:rsidR="00F92537" w:rsidRPr="00CC45B7">
      <w:pPr>
        <w:numPr>
          <w:ilvl w:val="0"/>
          <w:numId w:val="10"/>
        </w:numPr>
        <w:jc w:val="both"/>
        <w:rPr>
          <w:rFonts w:hAnsi="Cambria" w:ascii="Cambria"/>
        </w:rPr>
      </w:pPr>
      <w:r w:rsidRPr="00CC45B7">
        <w:rPr>
          <w:rFonts w:hAnsi="Cambria" w:ascii="Cambria"/>
        </w:rPr>
        <w:t xml:space="preserve">Tablica namirenja </w:t>
      </w:r>
    </w:p>
    <w:p w:rsidRDefault="00CF1C3C" w:rsidP="00CF1C3C" w:rsidR="00CF1C3C" w:rsidRPr="00CC45B7">
      <w:pPr>
        <w:ind w:left="360"/>
        <w:jc w:val="both"/>
        <w:rPr>
          <w:rFonts w:hAnsi="Cambria" w:ascii="Cambria"/>
        </w:rPr>
      </w:pPr>
    </w:p>
    <w:p w:rsidRDefault="00CF1C3C" w:rsidP="008B03C4" w:rsidR="00CF1C3C" w:rsidRPr="00CC45B7">
      <w:pPr>
        <w:jc w:val="both"/>
        <w:rPr>
          <w:rFonts w:hAnsi="Cambria" w:ascii="Cambria"/>
        </w:rPr>
      </w:pPr>
      <w:r w:rsidRPr="00CC45B7">
        <w:rPr>
          <w:rFonts w:hAnsi="Cambria" w:ascii="Cambria"/>
        </w:rPr>
        <w:t xml:space="preserve">Nakon što se od ukupno postignute kupovnine </w:t>
      </w:r>
      <w:r w:rsidR="000D50F7" w:rsidRPr="00CC45B7">
        <w:rPr>
          <w:rFonts w:hAnsi="Cambria" w:ascii="Cambria"/>
        </w:rPr>
        <w:t xml:space="preserve"> za oba dvije nekretnine </w:t>
      </w:r>
      <w:r w:rsidRPr="00CC45B7">
        <w:rPr>
          <w:rFonts w:hAnsi="Cambria" w:ascii="Cambria"/>
        </w:rPr>
        <w:t xml:space="preserve">u iznosu od </w:t>
      </w:r>
      <w:r w:rsidR="003E4CCB">
        <w:rPr>
          <w:rFonts w:hAnsi="Cambria" w:ascii="Cambria"/>
        </w:rPr>
        <w:t xml:space="preserve">426.546,88 </w:t>
      </w:r>
      <w:r w:rsidRPr="00CC45B7">
        <w:rPr>
          <w:rFonts w:hAnsi="Cambria" w:ascii="Cambria"/>
        </w:rPr>
        <w:t>kn umanji za troškove</w:t>
      </w:r>
      <w:r w:rsidR="000D50F7" w:rsidRPr="00CC45B7">
        <w:rPr>
          <w:rFonts w:hAnsi="Cambria" w:ascii="Cambria"/>
        </w:rPr>
        <w:t xml:space="preserve"> koji trete nekretnine koji su bile predmet javne dražbe u </w:t>
      </w:r>
      <w:r w:rsidR="003E4CCB">
        <w:rPr>
          <w:rFonts w:hAnsi="Cambria" w:ascii="Cambria"/>
        </w:rPr>
        <w:t>smislu odredbi čl. 170. St. 1. i</w:t>
      </w:r>
      <w:r w:rsidR="000D50F7" w:rsidRPr="00CC45B7">
        <w:rPr>
          <w:rFonts w:hAnsi="Cambria" w:ascii="Cambria"/>
        </w:rPr>
        <w:t xml:space="preserve"> 2. SZ</w:t>
      </w:r>
      <w:r w:rsidR="00CC45B7" w:rsidRPr="00CC45B7">
        <w:rPr>
          <w:rFonts w:hAnsi="Cambria" w:ascii="Cambria"/>
        </w:rPr>
        <w:t>, a koji</w:t>
      </w:r>
      <w:r w:rsidRPr="00CC45B7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 xml:space="preserve"> prema prethodno prikazanoj</w:t>
      </w:r>
      <w:r w:rsidR="003E4CCB">
        <w:rPr>
          <w:rFonts w:hAnsi="Cambria" w:ascii="Cambria"/>
        </w:rPr>
        <w:t xml:space="preserve"> </w:t>
      </w:r>
      <w:r w:rsidR="000D50F7" w:rsidRPr="00CC45B7">
        <w:rPr>
          <w:rFonts w:hAnsi="Cambria" w:ascii="Cambria"/>
        </w:rPr>
        <w:t>r</w:t>
      </w:r>
      <w:r w:rsidR="00CC45B7" w:rsidRPr="00CC45B7">
        <w:rPr>
          <w:rFonts w:hAnsi="Cambria" w:ascii="Cambria"/>
        </w:rPr>
        <w:t xml:space="preserve">ekapitulaciji </w:t>
      </w:r>
      <w:r w:rsidR="000D50F7" w:rsidRPr="00CC45B7">
        <w:rPr>
          <w:rFonts w:hAnsi="Cambria" w:ascii="Cambria"/>
        </w:rPr>
        <w:t xml:space="preserve"> ukupno iznose </w:t>
      </w:r>
      <w:r w:rsidR="00B31CEA">
        <w:rPr>
          <w:rFonts w:hAnsi="Cambria" w:ascii="Cambria"/>
        </w:rPr>
        <w:t>189.333,81</w:t>
      </w:r>
      <w:r w:rsidR="000D50F7" w:rsidRPr="00CC45B7">
        <w:rPr>
          <w:rFonts w:hAnsi="Cambria" w:ascii="Cambria"/>
        </w:rPr>
        <w:t xml:space="preserve"> kn, </w:t>
      </w:r>
      <w:r w:rsidR="00CE548F" w:rsidRPr="00CC45B7">
        <w:rPr>
          <w:rFonts w:hAnsi="Cambria" w:ascii="Cambria"/>
        </w:rPr>
        <w:t xml:space="preserve"> za namirenje razlučnog vjerovnika </w:t>
      </w:r>
      <w:r w:rsidR="00065D93" w:rsidRPr="00CC45B7">
        <w:rPr>
          <w:rFonts w:hAnsi="Cambria" w:ascii="Cambria"/>
        </w:rPr>
        <w:t>pre</w:t>
      </w:r>
      <w:r w:rsidR="00CE548F" w:rsidRPr="00CC45B7">
        <w:rPr>
          <w:rFonts w:hAnsi="Cambria" w:ascii="Cambria"/>
        </w:rPr>
        <w:t xml:space="preserve">ostaje </w:t>
      </w:r>
      <w:r w:rsidR="00CC45B7" w:rsidRPr="00CC45B7">
        <w:rPr>
          <w:rFonts w:hAnsi="Cambria" w:ascii="Cambria"/>
        </w:rPr>
        <w:t xml:space="preserve">iznos od </w:t>
      </w:r>
      <w:r w:rsidR="00B31CEA">
        <w:rPr>
          <w:rFonts w:hAnsi="Cambria" w:ascii="Cambria"/>
        </w:rPr>
        <w:t>237.213,07</w:t>
      </w:r>
      <w:r w:rsidR="00CE548F" w:rsidRPr="00CC45B7">
        <w:rPr>
          <w:rFonts w:hAnsi="Cambria" w:ascii="Cambria"/>
        </w:rPr>
        <w:t xml:space="preserve"> kn.</w:t>
      </w:r>
    </w:p>
    <w:p w:rsidRDefault="00FA5BD6" w:rsidP="00CF1C3C" w:rsidR="00FA5BD6" w:rsidRPr="00CC45B7">
      <w:pPr>
        <w:ind w:left="360"/>
        <w:jc w:val="both"/>
        <w:rPr>
          <w:rFonts w:hAnsi="Cambria" w:ascii="Cambria"/>
        </w:rPr>
      </w:pPr>
    </w:p>
    <w:p w:rsidRDefault="00CE548F" w:rsidP="00CC45B7" w:rsidR="00CE548F">
      <w:pPr>
        <w:jc w:val="both"/>
        <w:rPr>
          <w:rFonts w:hAnsi="Cambria" w:ascii="Cambria"/>
          <w:sz w:val="22"/>
          <w:szCs w:val="22"/>
        </w:rPr>
      </w:pPr>
    </w:p>
    <w:tbl>
      <w:tblPr>
        <w:tblW w:type="dxa" w:w="9041"/>
        <w:tblInd w:type="dxa" w:w="4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680"/>
        <w:gridCol w:w="1365"/>
        <w:gridCol w:w="1605"/>
        <w:gridCol w:w="1676"/>
        <w:gridCol w:w="1680"/>
        <w:gridCol w:w="1035"/>
      </w:tblGrid>
      <w:tr w:rsidTr="00E05F4C" w:rsidR="00E05F4C">
        <w:trPr>
          <w:trHeight w:val="123"/>
        </w:trPr>
        <w:tc>
          <w:tcPr>
            <w:tcW w:type="dxa" w:w="1680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 xml:space="preserve">Razlučni </w:t>
            </w:r>
          </w:p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vjerovnik</w:t>
            </w:r>
          </w:p>
        </w:tc>
        <w:tc>
          <w:tcPr>
            <w:tcW w:type="dxa" w:w="1365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Tražbina osigurana razlučnim pravom</w:t>
            </w:r>
          </w:p>
        </w:tc>
        <w:tc>
          <w:tcPr>
            <w:tcW w:type="dxa" w:w="1605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Postignuta</w:t>
            </w:r>
          </w:p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kupovnina</w:t>
            </w:r>
          </w:p>
        </w:tc>
        <w:tc>
          <w:tcPr>
            <w:tcW w:type="dxa" w:w="1676"/>
          </w:tcPr>
          <w:p w:rsidRDefault="00E05F4C" w:rsidP="00E05F4C" w:rsid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Troškovi temeljem čl. 170. St. 1 i 2.</w:t>
            </w:r>
          </w:p>
          <w:p w:rsidRDefault="00E05F4C" w:rsidP="00BB2405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Stečajnog</w:t>
            </w:r>
            <w:r w:rsidR="00BB2405">
              <w:rPr>
                <w:rFonts w:hAnsi="Cambria" w:ascii="Cambria"/>
                <w:sz w:val="18"/>
                <w:szCs w:val="18"/>
              </w:rPr>
              <w:t xml:space="preserve"> </w:t>
            </w:r>
            <w:r>
              <w:rPr>
                <w:rFonts w:hAnsi="Cambria" w:ascii="Cambria"/>
                <w:sz w:val="18"/>
                <w:szCs w:val="18"/>
              </w:rPr>
              <w:t>zakona</w:t>
            </w:r>
          </w:p>
        </w:tc>
        <w:tc>
          <w:tcPr>
            <w:tcW w:type="dxa" w:w="1680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Namirenje razlučnoga vjerovnika</w:t>
            </w:r>
          </w:p>
        </w:tc>
        <w:tc>
          <w:tcPr>
            <w:tcW w:type="dxa" w:w="1035"/>
          </w:tcPr>
          <w:p w:rsidRDefault="00E05F4C" w:rsidP="00E05F4C" w:rsidR="00E05F4C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Postotak namirenja</w:t>
            </w:r>
          </w:p>
        </w:tc>
      </w:tr>
      <w:tr w:rsidTr="00E05F4C" w:rsidR="00E05F4C">
        <w:trPr>
          <w:trHeight w:val="120"/>
        </w:trPr>
        <w:tc>
          <w:tcPr>
            <w:tcW w:type="dxa" w:w="1680"/>
          </w:tcPr>
          <w:p w:rsidRDefault="00230951" w:rsidP="00E05F4C" w:rsidR="00230951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</w:p>
          <w:p w:rsidRDefault="00BB2405" w:rsidP="00E05F4C" w:rsidR="00597CB6" w:rsidRPr="00E05F4C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B2 KAPITAL d.o.o.</w:t>
            </w:r>
          </w:p>
        </w:tc>
        <w:tc>
          <w:tcPr>
            <w:tcW w:type="dxa" w:w="1365"/>
          </w:tcPr>
          <w:p w:rsidRDefault="00E05F4C" w:rsidP="00E05F4C" w:rsidR="00E05F4C" w:rsidRPr="0021344D">
            <w:pPr>
              <w:ind w:left="-22"/>
              <w:jc w:val="both"/>
              <w:rPr>
                <w:rFonts w:hAnsi="Cambria" w:ascii="Cambria"/>
                <w:sz w:val="18"/>
                <w:szCs w:val="18"/>
              </w:rPr>
            </w:pPr>
          </w:p>
          <w:p w:rsidRDefault="00BB2405" w:rsidP="00E05F4C" w:rsidR="0021344D" w:rsidRPr="0021344D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 w:rsidRPr="00BB2405">
              <w:rPr>
                <w:rFonts w:hAnsi="Cambria" w:ascii="Cambria"/>
                <w:sz w:val="18"/>
                <w:szCs w:val="18"/>
              </w:rPr>
              <w:t>1.827.309,24</w:t>
            </w:r>
          </w:p>
          <w:p w:rsidRDefault="00E05F4C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</w:tc>
        <w:tc>
          <w:tcPr>
            <w:tcW w:type="dxa" w:w="1605"/>
          </w:tcPr>
          <w:p w:rsidRDefault="00E05F4C" w:rsidP="00E05F4C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B2405" w:rsidP="00E05F4C" w:rsidR="00FA5BD6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320.000,00</w:t>
            </w:r>
          </w:p>
          <w:p w:rsidRDefault="00E05F4C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</w:tc>
        <w:tc>
          <w:tcPr>
            <w:tcW w:type="dxa" w:w="1676"/>
          </w:tcPr>
          <w:p w:rsidRDefault="00E05F4C" w:rsidP="00E05F4C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B2405" w:rsidP="00E05F4C" w:rsidR="00E05F4C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107.699,06</w:t>
            </w:r>
          </w:p>
        </w:tc>
        <w:tc>
          <w:tcPr>
            <w:tcW w:type="dxa" w:w="1680"/>
          </w:tcPr>
          <w:p w:rsidRDefault="00E05F4C" w:rsidP="004A3A43" w:rsid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B2405" w:rsidP="001A5CF5" w:rsidR="004A3A43" w:rsidRPr="00E05F4C">
            <w:pPr>
              <w:ind w:left="-22"/>
              <w:jc w:val="right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212.300,94</w:t>
            </w:r>
          </w:p>
        </w:tc>
        <w:tc>
          <w:tcPr>
            <w:tcW w:type="dxa" w:w="1035"/>
          </w:tcPr>
          <w:p w:rsidRDefault="00E05F4C" w:rsidP="004A3A43" w:rsidR="00E05F4C">
            <w:pPr>
              <w:ind w:left="-22"/>
              <w:jc w:val="center"/>
              <w:rPr>
                <w:rFonts w:hAnsi="Cambria" w:ascii="Cambria"/>
                <w:sz w:val="18"/>
                <w:szCs w:val="18"/>
              </w:rPr>
            </w:pPr>
          </w:p>
          <w:p w:rsidRDefault="004E1057" w:rsidP="004A3A43" w:rsidR="004A3A43" w:rsidRPr="00E05F4C">
            <w:pPr>
              <w:ind w:left="-22"/>
              <w:jc w:val="center"/>
              <w:rPr>
                <w:rFonts w:hAnsi="Cambria" w:ascii="Cambria"/>
                <w:sz w:val="18"/>
                <w:szCs w:val="18"/>
              </w:rPr>
            </w:pPr>
            <w:r>
              <w:rPr>
                <w:rFonts w:hAnsi="Cambria" w:ascii="Cambria"/>
                <w:sz w:val="18"/>
                <w:szCs w:val="18"/>
              </w:rPr>
              <w:t>11,62</w:t>
            </w:r>
            <w:r w:rsidR="001A5CF5">
              <w:rPr>
                <w:rFonts w:hAnsi="Cambria" w:ascii="Cambria"/>
                <w:sz w:val="18"/>
                <w:szCs w:val="18"/>
              </w:rPr>
              <w:t xml:space="preserve"> </w:t>
            </w:r>
            <w:r w:rsidR="004A3A43">
              <w:rPr>
                <w:rFonts w:hAnsi="Cambria" w:ascii="Cambria"/>
                <w:sz w:val="18"/>
                <w:szCs w:val="18"/>
              </w:rPr>
              <w:t>%</w:t>
            </w:r>
          </w:p>
        </w:tc>
      </w:tr>
    </w:tbl>
    <w:p w:rsidRDefault="00CC45B7" w:rsidP="004A3A43" w:rsidR="00CC45B7">
      <w:pPr>
        <w:rPr>
          <w:rFonts w:hAnsi="Cambria" w:ascii="Cambria"/>
        </w:rPr>
      </w:pPr>
    </w:p>
    <w:p w:rsidRDefault="004A3A43" w:rsidP="00BB2405" w:rsidR="004E1057">
      <w:pPr>
        <w:jc w:val="both"/>
        <w:rPr>
          <w:rFonts w:hAnsi="Cambria" w:ascii="Cambria"/>
        </w:rPr>
      </w:pPr>
      <w:r>
        <w:rPr>
          <w:rFonts w:hAnsi="Cambria" w:ascii="Cambria"/>
        </w:rPr>
        <w:t>Iz tablice je vidljivo da se iz p</w:t>
      </w:r>
      <w:r w:rsidR="004E1057">
        <w:rPr>
          <w:rFonts w:hAnsi="Cambria" w:ascii="Cambria"/>
        </w:rPr>
        <w:t>ostignute kupovnine za prodanu nekretninu</w:t>
      </w:r>
      <w:r>
        <w:rPr>
          <w:rFonts w:hAnsi="Cambria" w:ascii="Cambria"/>
        </w:rPr>
        <w:t xml:space="preserve"> namiruje razlučni </w:t>
      </w:r>
      <w:r w:rsidR="00E95794">
        <w:rPr>
          <w:rFonts w:hAnsi="Cambria" w:ascii="Cambria"/>
        </w:rPr>
        <w:t xml:space="preserve">vjerovnika </w:t>
      </w:r>
      <w:r w:rsidR="004E1057">
        <w:rPr>
          <w:rFonts w:hAnsi="Cambria" w:ascii="Cambria"/>
          <w:bCs/>
        </w:rPr>
        <w:t>B2 KAPITAL</w:t>
      </w:r>
      <w:r w:rsidR="00E95794" w:rsidRPr="00E95794">
        <w:rPr>
          <w:rFonts w:hAnsi="Cambria" w:ascii="Cambria"/>
          <w:bCs/>
        </w:rPr>
        <w:t xml:space="preserve"> </w:t>
      </w:r>
      <w:r w:rsidR="004E1057">
        <w:rPr>
          <w:rFonts w:hAnsi="Cambria" w:ascii="Cambria"/>
          <w:bCs/>
        </w:rPr>
        <w:t>d.o.o.</w:t>
      </w:r>
      <w:r w:rsidR="00E95794" w:rsidRPr="00E95794">
        <w:rPr>
          <w:rFonts w:hAnsi="Cambria" w:ascii="Cambria"/>
          <w:bCs/>
          <w:i/>
        </w:rPr>
        <w:t xml:space="preserve"> </w:t>
      </w:r>
      <w:r>
        <w:rPr>
          <w:rFonts w:hAnsi="Cambria" w:ascii="Cambria"/>
        </w:rPr>
        <w:t xml:space="preserve">u iznosu od </w:t>
      </w:r>
      <w:r w:rsidR="004E1057">
        <w:rPr>
          <w:rFonts w:hAnsi="Cambria" w:ascii="Cambria"/>
        </w:rPr>
        <w:t>212.300,94</w:t>
      </w:r>
      <w:r>
        <w:rPr>
          <w:rFonts w:hAnsi="Cambria" w:ascii="Cambria"/>
        </w:rPr>
        <w:t xml:space="preserve"> kn </w:t>
      </w:r>
      <w:r w:rsidR="001A5CF5">
        <w:rPr>
          <w:rFonts w:hAnsi="Cambria" w:ascii="Cambria"/>
        </w:rPr>
        <w:t xml:space="preserve"> </w:t>
      </w:r>
      <w:r>
        <w:rPr>
          <w:rFonts w:hAnsi="Cambria" w:ascii="Cambria"/>
        </w:rPr>
        <w:t xml:space="preserve">što u postotku od ukupno osigurane tražbine razlučnim pravom iznosi </w:t>
      </w:r>
      <w:r w:rsidR="004E1057">
        <w:rPr>
          <w:rFonts w:hAnsi="Cambria" w:ascii="Cambria"/>
        </w:rPr>
        <w:t>11,62</w:t>
      </w:r>
      <w:r w:rsidR="001A5CF5">
        <w:rPr>
          <w:rFonts w:hAnsi="Cambria" w:ascii="Cambria"/>
        </w:rPr>
        <w:t xml:space="preserve"> </w:t>
      </w:r>
      <w:r w:rsidR="00AE4E17">
        <w:rPr>
          <w:rFonts w:hAnsi="Cambria" w:ascii="Cambria"/>
        </w:rPr>
        <w:t>%</w:t>
      </w:r>
      <w:r w:rsidR="004E1057">
        <w:rPr>
          <w:rFonts w:hAnsi="Cambria" w:ascii="Cambria"/>
        </w:rPr>
        <w:t>.</w:t>
      </w:r>
    </w:p>
    <w:p w:rsidRDefault="004E1057" w:rsidP="00BB2405" w:rsidR="004E1057">
      <w:pPr>
        <w:jc w:val="both"/>
        <w:rPr>
          <w:rFonts w:hAnsi="Cambria" w:ascii="Cambria"/>
          <w:b/>
        </w:rPr>
      </w:pPr>
    </w:p>
    <w:p w:rsidRDefault="004E1057" w:rsidP="00BB2405" w:rsidR="00CC45B7" w:rsidRPr="003B6295">
      <w:pPr>
        <w:jc w:val="both"/>
        <w:rPr>
          <w:rFonts w:hAnsi="Cambria" w:ascii="Cambria"/>
        </w:rPr>
      </w:pPr>
      <w:r w:rsidRPr="003B6295">
        <w:rPr>
          <w:rFonts w:hAnsi="Cambria" w:ascii="Cambria"/>
        </w:rPr>
        <w:t>Troškovi koji terete nekretninu koja je bila predmet unovčenja sa pravom odvojenoga namirenja razlučnoga vjerovnika, sukladno odredbama čl. 170. Stečajnoga zakona (NN</w:t>
      </w:r>
      <w:r w:rsidR="003B6295" w:rsidRPr="003B6295">
        <w:rPr>
          <w:rFonts w:hAnsi="Cambria" w:ascii="Cambria"/>
        </w:rPr>
        <w:t xml:space="preserve"> 44/96 do 133/12</w:t>
      </w:r>
      <w:r w:rsidRPr="003B6295">
        <w:rPr>
          <w:rFonts w:hAnsi="Cambria" w:ascii="Cambria"/>
        </w:rPr>
        <w:t>) odnosno čl. 254. Stečajnoga zakona</w:t>
      </w:r>
      <w:r w:rsidR="003B6295" w:rsidRPr="003B6295">
        <w:rPr>
          <w:rFonts w:hAnsi="Cambria" w:ascii="Cambria"/>
        </w:rPr>
        <w:t xml:space="preserve"> (NN71/15;104/17)</w:t>
      </w:r>
      <w:r w:rsidRPr="004E1057">
        <w:rPr>
          <w:rFonts w:hAnsi="Cambria" w:ascii="Cambria"/>
          <w:b/>
        </w:rPr>
        <w:t xml:space="preserve"> iznos</w:t>
      </w:r>
      <w:r w:rsidR="003B6295">
        <w:rPr>
          <w:rFonts w:hAnsi="Cambria" w:ascii="Cambria"/>
          <w:b/>
        </w:rPr>
        <w:t>e ukupno</w:t>
      </w:r>
      <w:r w:rsidRPr="004E1057">
        <w:rPr>
          <w:rFonts w:hAnsi="Cambria" w:ascii="Cambria"/>
          <w:b/>
        </w:rPr>
        <w:t xml:space="preserve"> 107.699,06 kn, </w:t>
      </w:r>
      <w:r w:rsidRPr="003B6295">
        <w:rPr>
          <w:rFonts w:hAnsi="Cambria" w:ascii="Cambria"/>
        </w:rPr>
        <w:t>od čega iznos 64.000,00 kn sa osnova obveza PDV, a iznos od 43.699,06 kn sa osnova pokrića općih troškova stečajnoga postupka.</w:t>
      </w:r>
      <w:r w:rsidR="00CC45B7" w:rsidRPr="003B6295">
        <w:rPr>
          <w:rFonts w:hAnsi="Cambria" w:ascii="Cambria"/>
        </w:rPr>
        <w:t xml:space="preserve"> </w:t>
      </w:r>
    </w:p>
    <w:p w:rsidRDefault="00FD0C86" w:rsidP="004A3A43" w:rsidR="00FD0C86">
      <w:pPr>
        <w:rPr>
          <w:rFonts w:hAnsi="Cambria" w:ascii="Cambria"/>
        </w:rPr>
      </w:pPr>
    </w:p>
    <w:p w:rsidRDefault="007A042D" w:rsidP="007A042D" w:rsidR="007A042D">
      <w:pPr>
        <w:rPr>
          <w:rFonts w:hAnsi="Cambria" w:ascii="Cambria"/>
        </w:rPr>
      </w:pPr>
    </w:p>
    <w:p w:rsidRDefault="004E1057" w:rsidP="004E1057" w:rsidR="006D6972">
      <w:pPr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Stečajni upravitelj</w:t>
      </w:r>
    </w:p>
    <w:p w:rsidRDefault="004E1057" w:rsidP="004E1057" w:rsidR="004E1057">
      <w:pPr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Mato Čičak, dipl. oec.</w:t>
      </w:r>
    </w:p>
    <w:sectPr w:rsidSect="00564928" w:rsidR="004E1057">
      <w:pgSz w:h="16838" w:w="11906"/>
      <w:pgMar w:gutter="0" w:footer="709" w:header="709" w:left="1418" w:bottom="1418" w:right="119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28EB"/>
    <w:multiLevelType w:val="hybridMultilevel"/>
    <w:tmpl w:val="02909810"/>
    <w:lvl w:tplc="AAFABD9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3A57550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681033"/>
    <w:multiLevelType w:val="hybridMultilevel"/>
    <w:tmpl w:val="F9026FF4"/>
    <w:lvl w:tplc="895AA2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A046F63"/>
    <w:multiLevelType w:val="hybridMultilevel"/>
    <w:tmpl w:val="BFD6F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262AD2"/>
    <w:multiLevelType w:val="hybridMultilevel"/>
    <w:tmpl w:val="0A800DA0"/>
    <w:lvl w:tplc="041A0001" w:ilvl="0">
      <w:start w:val="6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8C0781"/>
    <w:multiLevelType w:val="hybridMultilevel"/>
    <w:tmpl w:val="4C724AA6"/>
    <w:lvl w:tplc="0DC0CFE6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EFA04DD"/>
    <w:multiLevelType w:val="hybridMultilevel"/>
    <w:tmpl w:val="8A36B9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DA0B77"/>
    <w:multiLevelType w:val="hybridMultilevel"/>
    <w:tmpl w:val="BFA468AC"/>
    <w:lvl w:tplc="3198EF88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9FE20EC"/>
    <w:multiLevelType w:val="hybridMultilevel"/>
    <w:tmpl w:val="3D1CBCAE"/>
    <w:lvl w:tplc="87369D0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901C95"/>
    <w:multiLevelType w:val="hybridMultilevel"/>
    <w:tmpl w:val="550E59C6"/>
    <w:lvl w:tplc="4C26AC4C" w:ilvl="0">
      <w:start w:val="1"/>
      <w:numFmt w:val="decimal"/>
      <w:lvlText w:val="%1."/>
      <w:lvlJc w:val="left"/>
      <w:pPr>
        <w:ind w:hanging="36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1B47D0A"/>
    <w:multiLevelType w:val="hybridMultilevel"/>
    <w:tmpl w:val="EF8EDE10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B832EC"/>
    <w:multiLevelType w:val="hybridMultilevel"/>
    <w:tmpl w:val="F0629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63E264D"/>
    <w:multiLevelType w:val="hybridMultilevel"/>
    <w:tmpl w:val="83A82788"/>
    <w:lvl w:tplc="17D6F08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6B1316C"/>
    <w:multiLevelType w:val="hybridMultilevel"/>
    <w:tmpl w:val="328A63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CB1B01"/>
    <w:multiLevelType w:val="hybridMultilevel"/>
    <w:tmpl w:val="3BD849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8016C51"/>
    <w:multiLevelType w:val="hybridMultilevel"/>
    <w:tmpl w:val="E8E078C8"/>
    <w:lvl w:tplc="B316E7D8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BD5B30"/>
    <w:multiLevelType w:val="hybridMultilevel"/>
    <w:tmpl w:val="8B8E35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0"/>
  </w:num>
  <w:num w:numId="7">
    <w:abstractNumId w:val="12"/>
  </w:num>
  <w:num w:numId="8">
    <w:abstractNumId w:val="2"/>
  </w:num>
  <w:num w:numId="9">
    <w:abstractNumId w:val="16"/>
  </w:num>
  <w:num w:numId="10">
    <w:abstractNumId w:val="17"/>
  </w:num>
  <w:num w:numId="11">
    <w:abstractNumId w:val="5"/>
  </w:num>
  <w:num w:numId="12">
    <w:abstractNumId w:val="13"/>
  </w:num>
  <w:num w:numId="13">
    <w:abstractNumId w:val="6"/>
  </w:num>
  <w:num w:numId="14">
    <w:abstractNumId w:val="6"/>
  </w:num>
  <w:num w:numId="15">
    <w:abstractNumId w:val="18"/>
  </w:num>
  <w:num w:numId="16">
    <w:abstractNumId w:val="15"/>
  </w:num>
  <w:num w:numId="17">
    <w:abstractNumId w:val="11"/>
  </w:num>
  <w:num w:numId="18">
    <w:abstractNumId w:val="7"/>
  </w:num>
  <w:num w:numId="19">
    <w:abstractNumId w:val="14"/>
  </w:num>
  <w:num w:numId="2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50E"/>
    <w:rsid w:val="00013C06"/>
    <w:rsid w:val="00065D93"/>
    <w:rsid w:val="00076394"/>
    <w:rsid w:val="0007776C"/>
    <w:rsid w:val="00091394"/>
    <w:rsid w:val="000A3DBA"/>
    <w:rsid w:val="000A5F97"/>
    <w:rsid w:val="000D12D7"/>
    <w:rsid w:val="000D50F7"/>
    <w:rsid w:val="000F26A6"/>
    <w:rsid w:val="00127E0E"/>
    <w:rsid w:val="00166C50"/>
    <w:rsid w:val="0017355A"/>
    <w:rsid w:val="001770BD"/>
    <w:rsid w:val="00197DDD"/>
    <w:rsid w:val="001A0C25"/>
    <w:rsid w:val="001A3F15"/>
    <w:rsid w:val="001A5CF5"/>
    <w:rsid w:val="001D24BF"/>
    <w:rsid w:val="001D55F2"/>
    <w:rsid w:val="00210B99"/>
    <w:rsid w:val="0021344D"/>
    <w:rsid w:val="00230951"/>
    <w:rsid w:val="002468CE"/>
    <w:rsid w:val="002619C0"/>
    <w:rsid w:val="00272971"/>
    <w:rsid w:val="0027608A"/>
    <w:rsid w:val="002816FC"/>
    <w:rsid w:val="002A497B"/>
    <w:rsid w:val="002B7708"/>
    <w:rsid w:val="002C703D"/>
    <w:rsid w:val="002D365C"/>
    <w:rsid w:val="002E6B62"/>
    <w:rsid w:val="002F11D8"/>
    <w:rsid w:val="0030272C"/>
    <w:rsid w:val="00303E94"/>
    <w:rsid w:val="00306357"/>
    <w:rsid w:val="00342A74"/>
    <w:rsid w:val="00390093"/>
    <w:rsid w:val="00390210"/>
    <w:rsid w:val="003A639B"/>
    <w:rsid w:val="003B6295"/>
    <w:rsid w:val="003E18BE"/>
    <w:rsid w:val="003E4CCB"/>
    <w:rsid w:val="003F3C8E"/>
    <w:rsid w:val="00405644"/>
    <w:rsid w:val="00442DED"/>
    <w:rsid w:val="00452377"/>
    <w:rsid w:val="004624E9"/>
    <w:rsid w:val="004877D9"/>
    <w:rsid w:val="004A09EB"/>
    <w:rsid w:val="004A3A43"/>
    <w:rsid w:val="004E1057"/>
    <w:rsid w:val="004E6DA4"/>
    <w:rsid w:val="0050120C"/>
    <w:rsid w:val="00511ABD"/>
    <w:rsid w:val="00530FB7"/>
    <w:rsid w:val="00534387"/>
    <w:rsid w:val="00535911"/>
    <w:rsid w:val="00564928"/>
    <w:rsid w:val="00566EED"/>
    <w:rsid w:val="00595358"/>
    <w:rsid w:val="00597CB6"/>
    <w:rsid w:val="005A42EF"/>
    <w:rsid w:val="005C3587"/>
    <w:rsid w:val="00604376"/>
    <w:rsid w:val="00646BD8"/>
    <w:rsid w:val="006531C0"/>
    <w:rsid w:val="00661E30"/>
    <w:rsid w:val="0066757E"/>
    <w:rsid w:val="00676D3F"/>
    <w:rsid w:val="006B070C"/>
    <w:rsid w:val="006B644A"/>
    <w:rsid w:val="006D04E3"/>
    <w:rsid w:val="006D6972"/>
    <w:rsid w:val="00704C63"/>
    <w:rsid w:val="0071325D"/>
    <w:rsid w:val="00731060"/>
    <w:rsid w:val="0074076D"/>
    <w:rsid w:val="00777355"/>
    <w:rsid w:val="007A042D"/>
    <w:rsid w:val="007A2F56"/>
    <w:rsid w:val="007B3E8A"/>
    <w:rsid w:val="007D647D"/>
    <w:rsid w:val="0083305B"/>
    <w:rsid w:val="00840C64"/>
    <w:rsid w:val="008460D7"/>
    <w:rsid w:val="00850CB6"/>
    <w:rsid w:val="008731CD"/>
    <w:rsid w:val="008902BE"/>
    <w:rsid w:val="008B03C4"/>
    <w:rsid w:val="008B03EE"/>
    <w:rsid w:val="008D603D"/>
    <w:rsid w:val="009007B1"/>
    <w:rsid w:val="00914301"/>
    <w:rsid w:val="00936319"/>
    <w:rsid w:val="009432CB"/>
    <w:rsid w:val="009609FA"/>
    <w:rsid w:val="0099358D"/>
    <w:rsid w:val="009A6DD9"/>
    <w:rsid w:val="009C2A24"/>
    <w:rsid w:val="009D3DC9"/>
    <w:rsid w:val="00A14398"/>
    <w:rsid w:val="00A15E2A"/>
    <w:rsid w:val="00A23717"/>
    <w:rsid w:val="00A52408"/>
    <w:rsid w:val="00A5400D"/>
    <w:rsid w:val="00A64BDC"/>
    <w:rsid w:val="00A815C2"/>
    <w:rsid w:val="00A86690"/>
    <w:rsid w:val="00AC3EE7"/>
    <w:rsid w:val="00AE4E17"/>
    <w:rsid w:val="00B025E6"/>
    <w:rsid w:val="00B103D9"/>
    <w:rsid w:val="00B11622"/>
    <w:rsid w:val="00B1735F"/>
    <w:rsid w:val="00B31CEA"/>
    <w:rsid w:val="00B33FE4"/>
    <w:rsid w:val="00B45BCA"/>
    <w:rsid w:val="00B46604"/>
    <w:rsid w:val="00B52C3C"/>
    <w:rsid w:val="00B54FBF"/>
    <w:rsid w:val="00B94B3C"/>
    <w:rsid w:val="00BB2405"/>
    <w:rsid w:val="00BF6F2C"/>
    <w:rsid w:val="00C031C9"/>
    <w:rsid w:val="00C6529E"/>
    <w:rsid w:val="00C96237"/>
    <w:rsid w:val="00CC45B7"/>
    <w:rsid w:val="00CE548F"/>
    <w:rsid w:val="00CF1C3C"/>
    <w:rsid w:val="00CF63F1"/>
    <w:rsid w:val="00D2089D"/>
    <w:rsid w:val="00D769BD"/>
    <w:rsid w:val="00D9451A"/>
    <w:rsid w:val="00DD5430"/>
    <w:rsid w:val="00DE5D02"/>
    <w:rsid w:val="00DF08E5"/>
    <w:rsid w:val="00E05F4C"/>
    <w:rsid w:val="00E1050E"/>
    <w:rsid w:val="00E125D3"/>
    <w:rsid w:val="00E14A95"/>
    <w:rsid w:val="00E2537D"/>
    <w:rsid w:val="00E6713B"/>
    <w:rsid w:val="00E95794"/>
    <w:rsid w:val="00EA638E"/>
    <w:rsid w:val="00EE1EB6"/>
    <w:rsid w:val="00F20359"/>
    <w:rsid w:val="00F368C4"/>
    <w:rsid w:val="00F6543C"/>
    <w:rsid w:val="00F71A44"/>
    <w:rsid w:val="00F74962"/>
    <w:rsid w:val="00F92537"/>
    <w:rsid w:val="00F95DFC"/>
    <w:rsid w:val="00FA5BD6"/>
    <w:rsid w:val="00FB6D65"/>
    <w:rsid w:val="00FD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07B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816F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2A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42A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ABD"/>
    <w:rPr>
      <w:rFonts w:hAnsi="Cambria" w:ascii="Cambri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ABD"/>
    <w:rPr>
      <w:rFonts w:cs="Times New Roman" w:hAnsi="Cambria" w:ascii="Cambri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ABD"/>
    <w:rPr>
      <w:rFonts w:cs="Times New Roman" w:hAnsi="Cambria" w:ascii="Cambri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07B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816F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2A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42A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ABD"/>
    <w:rPr>
      <w:rFonts w:ascii="Cambria" w:hAnsi="Cambri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ABD"/>
    <w:rPr>
      <w:rFonts w:ascii="Cambria" w:cs="Times New Roman" w:hAnsi="Cambri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ABD"/>
    <w:rPr>
      <w:rFonts w:ascii="Cambria" w:cs="Times New Roman" w:hAnsi="Cambri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60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18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65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501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7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7C358-B103-45EC-9659-5BAA29496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Tlos</properties:Company>
  <properties:Pages>4</properties:Pages>
  <properties:Words>1197</properties:Words>
  <properties:Characters>6959</properties:Characters>
  <properties:Lines>262</properties:Lines>
  <properties:Paragraphs>118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________________________</vt:lpstr>
      <vt:lpstr>________________________</vt:lpstr>
    </vt:vector>
  </properties:TitlesOfParts>
  <properties:LinksUpToDate>false</properties:LinksUpToDate>
  <properties:CharactersWithSpaces>8407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2018-12-07T09:13:00Z</dcterms:created>
  <dc:creator>Zlata</dc:creator>
  <cp:lastModifiedBy>Kristina Švajger</cp:lastModifiedBy>
  <cp:lastPrinted>2018-11-19T09:04:00Z</cp:lastPrinted>
  <dcterms:modified xmlns:xsi="http://www.w3.org/2001/XMLSchema-instance" xsi:type="dcterms:W3CDTF">2018-12-07T09:14:00Z</dcterms:modified>
  <cp:revision>3</cp:revision>
  <dc:title>________________________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St-1103/2014-104 / Podnesak - Podnesak (prijedlog za namirenje trošk. koji ter. nekre. i razluč. vj.,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