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0ded3" w14:paraId="bf0ded3" w:rsidRDefault="006838BA" w:rsidR="006838BA" w:rsidRPr="00FB69FD">
      <w:pPr>
        <w15:collapsed w:val="false"/>
        <w:rPr>
          <w:sz w:val="24"/>
          <w:szCs w:val="24"/>
        </w:rPr>
      </w:pPr>
      <w:bookmarkStart w:name="_GoBack" w:id="0"/>
      <w:bookmarkEnd w:id="0"/>
      <w:r w:rsidRPr="00FB69FD">
        <w:rPr>
          <w:b/>
          <w:sz w:val="24"/>
          <w:szCs w:val="24"/>
        </w:rPr>
        <w:tab/>
      </w:r>
      <w:r w:rsidRPr="00FB69FD">
        <w:rPr>
          <w:b/>
          <w:sz w:val="24"/>
          <w:szCs w:val="24"/>
        </w:rPr>
        <w:tab/>
      </w:r>
      <w:r w:rsidRPr="00FB69FD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8662DA" w:rsidRPr="00FB69FD">
        <w:tc>
          <w:tcPr>
            <w:tcW w:type="dxa" w:w="3060"/>
          </w:tcPr>
          <w:p w:rsidRDefault="00FC1C16" w:rsidP="00C24C72" w:rsidR="00E23AA6" w:rsidRPr="00FB69FD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FB69FD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FB69FD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FB69FD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FB69FD">
            <w:pPr>
              <w:rPr>
                <w:sz w:val="24"/>
                <w:szCs w:val="24"/>
              </w:rPr>
            </w:pPr>
            <w:r w:rsidRPr="00FB69FD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FB69FD">
            <w:pPr>
              <w:rPr>
                <w:sz w:val="24"/>
                <w:szCs w:val="24"/>
              </w:rPr>
            </w:pPr>
            <w:r w:rsidRPr="00FB69FD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FB69FD">
      <w:pPr>
        <w:jc w:val="right"/>
        <w:rPr>
          <w:sz w:val="24"/>
          <w:szCs w:val="24"/>
        </w:rPr>
      </w:pPr>
      <w:r w:rsidRPr="00FB69FD">
        <w:rPr>
          <w:sz w:val="24"/>
          <w:szCs w:val="24"/>
          <w:lang w:val="pt-BR"/>
        </w:rPr>
        <w:t xml:space="preserve">     </w:t>
      </w:r>
      <w:r w:rsidR="0056018D" w:rsidRPr="00FB69FD">
        <w:rPr>
          <w:sz w:val="24"/>
          <w:szCs w:val="24"/>
          <w:lang w:val="pt-BR"/>
        </w:rPr>
        <w:t xml:space="preserve">                              </w:t>
      </w:r>
      <w:r w:rsidRPr="00FB69FD">
        <w:rPr>
          <w:sz w:val="24"/>
          <w:szCs w:val="24"/>
          <w:lang w:val="pt-BR"/>
        </w:rPr>
        <w:t xml:space="preserve"> </w:t>
      </w:r>
      <w:r w:rsidR="00675DA9" w:rsidRPr="00FB69FD">
        <w:rPr>
          <w:sz w:val="24"/>
          <w:szCs w:val="24"/>
        </w:rPr>
        <w:t>7</w:t>
      </w:r>
      <w:r w:rsidR="004E6AD4" w:rsidRPr="00FB69FD">
        <w:rPr>
          <w:sz w:val="24"/>
          <w:szCs w:val="24"/>
        </w:rPr>
        <w:t>2</w:t>
      </w:r>
      <w:r w:rsidR="001D411A" w:rsidRPr="00FB69FD">
        <w:rPr>
          <w:sz w:val="24"/>
          <w:szCs w:val="24"/>
        </w:rPr>
        <w:t>.</w:t>
      </w:r>
      <w:r w:rsidR="001D411A" w:rsidRPr="00FB69FD">
        <w:rPr>
          <w:b/>
          <w:sz w:val="24"/>
          <w:szCs w:val="24"/>
        </w:rPr>
        <w:t xml:space="preserve"> </w:t>
      </w:r>
      <w:r w:rsidR="001D411A" w:rsidRPr="00FB69FD">
        <w:rPr>
          <w:sz w:val="24"/>
          <w:szCs w:val="24"/>
        </w:rPr>
        <w:t>St-</w:t>
      </w:r>
      <w:r w:rsidR="00794CC5" w:rsidRPr="00FB69FD">
        <w:rPr>
          <w:sz w:val="24"/>
          <w:szCs w:val="24"/>
        </w:rPr>
        <w:t>266/2015</w:t>
      </w:r>
      <w:r w:rsidR="00BE1047">
        <w:rPr>
          <w:sz w:val="24"/>
          <w:szCs w:val="24"/>
        </w:rPr>
        <w:t>-10</w:t>
      </w:r>
    </w:p>
    <w:p w:rsidRDefault="00E1254B" w:rsidP="00B4321B" w:rsidR="00E1254B" w:rsidRPr="00FB69FD">
      <w:pPr>
        <w:jc w:val="center"/>
        <w:rPr>
          <w:sz w:val="24"/>
          <w:szCs w:val="24"/>
        </w:rPr>
      </w:pPr>
    </w:p>
    <w:p w:rsidRDefault="00B4321B" w:rsidP="00B4321B" w:rsidR="001D411A" w:rsidRPr="00FB69FD">
      <w:pPr>
        <w:jc w:val="center"/>
        <w:rPr>
          <w:sz w:val="24"/>
          <w:szCs w:val="24"/>
        </w:rPr>
      </w:pPr>
      <w:r w:rsidRPr="00FB69FD">
        <w:rPr>
          <w:sz w:val="24"/>
          <w:szCs w:val="24"/>
        </w:rPr>
        <w:t>R E P U B L I K A  H R V A T S K A</w:t>
      </w:r>
    </w:p>
    <w:p w:rsidRDefault="001D411A" w:rsidP="001D411A" w:rsidR="001D411A" w:rsidRPr="00FB69FD">
      <w:pPr>
        <w:rPr>
          <w:sz w:val="24"/>
          <w:szCs w:val="24"/>
        </w:rPr>
      </w:pPr>
      <w:r w:rsidRPr="00FB69FD">
        <w:rPr>
          <w:b/>
          <w:sz w:val="24"/>
          <w:szCs w:val="24"/>
        </w:rPr>
        <w:tab/>
      </w:r>
      <w:r w:rsidRPr="00FB69FD">
        <w:rPr>
          <w:b/>
          <w:sz w:val="24"/>
          <w:szCs w:val="24"/>
        </w:rPr>
        <w:tab/>
      </w:r>
      <w:r w:rsidRPr="00FB69FD">
        <w:rPr>
          <w:b/>
          <w:sz w:val="24"/>
          <w:szCs w:val="24"/>
        </w:rPr>
        <w:tab/>
      </w:r>
      <w:r w:rsidRPr="00FB69FD">
        <w:rPr>
          <w:b/>
          <w:sz w:val="24"/>
          <w:szCs w:val="24"/>
        </w:rPr>
        <w:tab/>
      </w:r>
      <w:r w:rsidRPr="00FB69FD">
        <w:rPr>
          <w:b/>
          <w:sz w:val="24"/>
          <w:szCs w:val="24"/>
        </w:rPr>
        <w:tab/>
      </w:r>
      <w:r w:rsidRPr="00FB69FD">
        <w:rPr>
          <w:b/>
          <w:sz w:val="24"/>
          <w:szCs w:val="24"/>
        </w:rPr>
        <w:tab/>
      </w:r>
      <w:r w:rsidRPr="00FB69FD">
        <w:rPr>
          <w:b/>
          <w:sz w:val="24"/>
          <w:szCs w:val="24"/>
        </w:rPr>
        <w:tab/>
      </w:r>
      <w:r w:rsidRPr="00FB69FD">
        <w:rPr>
          <w:b/>
          <w:sz w:val="24"/>
          <w:szCs w:val="24"/>
        </w:rPr>
        <w:tab/>
      </w:r>
      <w:r w:rsidRPr="00FB69FD">
        <w:rPr>
          <w:sz w:val="24"/>
          <w:szCs w:val="24"/>
        </w:rPr>
        <w:t xml:space="preserve">               </w:t>
      </w:r>
    </w:p>
    <w:p w:rsidRDefault="001D411A" w:rsidP="001D411A" w:rsidR="001D411A" w:rsidRPr="00FB69FD">
      <w:pPr>
        <w:ind w:left="2880"/>
        <w:jc w:val="right"/>
        <w:rPr>
          <w:sz w:val="24"/>
          <w:szCs w:val="24"/>
        </w:rPr>
      </w:pPr>
      <w:r w:rsidRPr="00FB69FD">
        <w:rPr>
          <w:b/>
          <w:sz w:val="24"/>
          <w:szCs w:val="24"/>
        </w:rPr>
        <w:t xml:space="preserve">   </w:t>
      </w:r>
      <w:r w:rsidRPr="00FB69FD">
        <w:rPr>
          <w:sz w:val="24"/>
          <w:szCs w:val="24"/>
        </w:rPr>
        <w:t xml:space="preserve">R J E Š E NJ E </w:t>
      </w:r>
      <w:r w:rsidRPr="00FB69FD">
        <w:rPr>
          <w:sz w:val="24"/>
          <w:szCs w:val="24"/>
        </w:rPr>
        <w:tab/>
      </w:r>
      <w:r w:rsidRPr="00FB69FD">
        <w:rPr>
          <w:sz w:val="24"/>
          <w:szCs w:val="24"/>
        </w:rPr>
        <w:tab/>
      </w:r>
      <w:r w:rsidRPr="00FB69FD">
        <w:rPr>
          <w:sz w:val="24"/>
          <w:szCs w:val="24"/>
        </w:rPr>
        <w:tab/>
      </w:r>
      <w:r w:rsidRPr="00FB69FD">
        <w:rPr>
          <w:sz w:val="24"/>
          <w:szCs w:val="24"/>
        </w:rPr>
        <w:tab/>
      </w:r>
      <w:r w:rsidRPr="00FB69FD">
        <w:rPr>
          <w:sz w:val="24"/>
          <w:szCs w:val="24"/>
        </w:rPr>
        <w:tab/>
      </w:r>
    </w:p>
    <w:p w:rsidRDefault="001D411A" w:rsidP="001D411A" w:rsidR="001D411A" w:rsidRPr="00FB69FD">
      <w:pPr>
        <w:jc w:val="center"/>
        <w:rPr>
          <w:b/>
          <w:sz w:val="24"/>
          <w:szCs w:val="24"/>
        </w:rPr>
      </w:pPr>
    </w:p>
    <w:p w:rsidRDefault="004E6AD4" w:rsidP="004E6AD4" w:rsidR="004E6AD4" w:rsidRPr="00FB69FD">
      <w:pPr>
        <w:jc w:val="both"/>
        <w:rPr>
          <w:sz w:val="24"/>
          <w:szCs w:val="24"/>
        </w:rPr>
      </w:pPr>
      <w:r w:rsidRPr="00FB69FD">
        <w:rPr>
          <w:sz w:val="24"/>
          <w:szCs w:val="24"/>
        </w:rPr>
        <w:tab/>
      </w:r>
    </w:p>
    <w:p w:rsidRDefault="00794CC5" w:rsidP="00794CC5" w:rsidR="00794CC5" w:rsidRPr="00FB69FD">
      <w:pPr>
        <w:overflowPunct/>
        <w:jc w:val="both"/>
        <w:textAlignment w:val="auto"/>
        <w:rPr>
          <w:sz w:val="24"/>
          <w:szCs w:val="24"/>
          <w:lang w:val="pt-BR"/>
        </w:rPr>
      </w:pPr>
      <w:r w:rsidRPr="00FB69FD">
        <w:rPr>
          <w:sz w:val="24"/>
          <w:szCs w:val="24"/>
          <w:lang w:val="pt-BR"/>
        </w:rPr>
        <w:t xml:space="preserve">Trgovački sud u Zagrebu, po stečajnom sucu Nikoli Ribarić, u stečajnom predmetu u povodu prijedloga predlagatelja FINANCIJSKA AGENCIJA, Zagreb, Vrtni put 3, za otvaranje stečajnog postupka nad dužnikom </w:t>
      </w:r>
      <w:r w:rsidRPr="00FB69FD">
        <w:rPr>
          <w:sz w:val="24"/>
          <w:szCs w:val="24"/>
        </w:rPr>
        <w:t>JADRAN RENT d.o.o., Zagreb (Grad Zagreb), Karažnik 38b, OIB: 011</w:t>
      </w:r>
      <w:r w:rsidR="00E31082" w:rsidRPr="00FB69FD">
        <w:rPr>
          <w:sz w:val="24"/>
          <w:szCs w:val="24"/>
        </w:rPr>
        <w:t>42987150, MBS: 080342833, dana 2</w:t>
      </w:r>
      <w:r w:rsidR="00254F83" w:rsidRPr="00FB69FD">
        <w:rPr>
          <w:sz w:val="24"/>
          <w:szCs w:val="24"/>
        </w:rPr>
        <w:t>4</w:t>
      </w:r>
      <w:r w:rsidRPr="00FB69FD">
        <w:rPr>
          <w:sz w:val="24"/>
          <w:szCs w:val="24"/>
        </w:rPr>
        <w:t xml:space="preserve">. listopada 2018. godine, </w:t>
      </w:r>
    </w:p>
    <w:p w:rsidRDefault="004E6AD4" w:rsidP="004E6AD4" w:rsidR="004E6AD4" w:rsidRPr="00FB69FD">
      <w:pPr>
        <w:jc w:val="both"/>
        <w:rPr>
          <w:b/>
          <w:sz w:val="24"/>
          <w:szCs w:val="24"/>
        </w:rPr>
      </w:pPr>
    </w:p>
    <w:p w:rsidRDefault="006838BA" w:rsidR="006838BA" w:rsidRPr="00FB69FD">
      <w:pPr>
        <w:jc w:val="center"/>
        <w:rPr>
          <w:sz w:val="24"/>
          <w:szCs w:val="24"/>
        </w:rPr>
      </w:pPr>
      <w:r w:rsidRPr="00FB69FD">
        <w:rPr>
          <w:sz w:val="24"/>
          <w:szCs w:val="24"/>
        </w:rPr>
        <w:t>r i j e š i o     j e</w:t>
      </w:r>
    </w:p>
    <w:p w:rsidRDefault="006838BA" w:rsidR="006838BA" w:rsidRPr="00FB69FD">
      <w:pPr>
        <w:jc w:val="center"/>
        <w:rPr>
          <w:b/>
          <w:sz w:val="24"/>
          <w:szCs w:val="24"/>
        </w:rPr>
      </w:pPr>
    </w:p>
    <w:p w:rsidRDefault="00CB0F34" w:rsidP="001D411A" w:rsidR="00FE0498" w:rsidRPr="00FB69FD">
      <w:pPr>
        <w:jc w:val="both"/>
        <w:rPr>
          <w:sz w:val="24"/>
          <w:szCs w:val="24"/>
        </w:rPr>
      </w:pPr>
      <w:r w:rsidRPr="00FB69FD">
        <w:rPr>
          <w:sz w:val="24"/>
          <w:szCs w:val="24"/>
        </w:rPr>
        <w:t>I</w:t>
      </w:r>
      <w:r w:rsidR="00A84621" w:rsidRPr="00FB69FD">
        <w:rPr>
          <w:sz w:val="24"/>
          <w:szCs w:val="24"/>
        </w:rPr>
        <w:t>.</w:t>
      </w:r>
      <w:r w:rsidRPr="00FB69FD">
        <w:rPr>
          <w:sz w:val="24"/>
          <w:szCs w:val="24"/>
        </w:rPr>
        <w:tab/>
      </w:r>
      <w:r w:rsidR="006838BA" w:rsidRPr="00FB69FD">
        <w:rPr>
          <w:sz w:val="24"/>
          <w:szCs w:val="24"/>
        </w:rPr>
        <w:t xml:space="preserve">Otvara se stečajni postupak nad dužnikom </w:t>
      </w:r>
      <w:r w:rsidR="00794CC5" w:rsidRPr="00FB69FD">
        <w:rPr>
          <w:sz w:val="24"/>
          <w:szCs w:val="24"/>
        </w:rPr>
        <w:t>JADRAN RENT d.o.o., Zagreb (Grad Zagreb), Karažnik 38b, OIB: 01142987150, MBS: 080342833</w:t>
      </w:r>
      <w:r w:rsidR="002A35E4" w:rsidRPr="00FB69FD">
        <w:rPr>
          <w:sz w:val="24"/>
          <w:szCs w:val="24"/>
        </w:rPr>
        <w:t>.</w:t>
      </w:r>
    </w:p>
    <w:p w:rsidRDefault="00CB0F34" w:rsidP="00FB69FD" w:rsidR="00FB69FD" w:rsidRPr="00FB69FD">
      <w:pPr>
        <w:pStyle w:val="BodyText21"/>
        <w:rPr>
          <w:rFonts w:hAnsi="Times New Roman" w:ascii="Times New Roman"/>
          <w:szCs w:val="24"/>
        </w:rPr>
      </w:pPr>
      <w:r w:rsidRPr="00FB69FD">
        <w:rPr>
          <w:rFonts w:hAnsi="Times New Roman" w:ascii="Times New Roman"/>
          <w:szCs w:val="24"/>
        </w:rPr>
        <w:t>II</w:t>
      </w:r>
      <w:r w:rsidR="00A84621" w:rsidRPr="00FB69FD">
        <w:rPr>
          <w:rFonts w:hAnsi="Times New Roman" w:ascii="Times New Roman"/>
          <w:szCs w:val="24"/>
        </w:rPr>
        <w:t>.</w:t>
      </w:r>
      <w:r w:rsidRPr="00FB69FD">
        <w:rPr>
          <w:rFonts w:hAnsi="Times New Roman" w:ascii="Times New Roman"/>
          <w:szCs w:val="24"/>
        </w:rPr>
        <w:tab/>
      </w:r>
      <w:r w:rsidR="006838BA" w:rsidRPr="00FB69FD">
        <w:rPr>
          <w:rFonts w:hAnsi="Times New Roman" w:ascii="Times New Roman"/>
          <w:szCs w:val="24"/>
        </w:rPr>
        <w:t xml:space="preserve">Za stečajnog upravitelja imenuje </w:t>
      </w:r>
      <w:r w:rsidR="00FB69FD" w:rsidRPr="00FB69FD">
        <w:rPr>
          <w:rFonts w:hAnsi="Times New Roman" w:ascii="Times New Roman"/>
          <w:szCs w:val="24"/>
        </w:rPr>
        <w:t>Puran Jugoslav, OIB: 70582689973, Josipa</w:t>
      </w:r>
    </w:p>
    <w:p w:rsidRDefault="00FB69FD" w:rsidP="00FB69FD" w:rsidR="00FB69FD" w:rsidRPr="00FB69FD">
      <w:pPr>
        <w:pStyle w:val="BodyText21"/>
        <w:rPr>
          <w:rFonts w:hAnsi="Times New Roman" w:ascii="Times New Roman"/>
          <w:szCs w:val="24"/>
        </w:rPr>
      </w:pPr>
      <w:r w:rsidRPr="00FB69FD">
        <w:rPr>
          <w:rFonts w:hAnsi="Times New Roman" w:ascii="Times New Roman"/>
          <w:szCs w:val="24"/>
        </w:rPr>
        <w:t>Jelačića 12, Bjelovar.</w:t>
      </w:r>
    </w:p>
    <w:p w:rsidRDefault="00CB0F34" w:rsidP="00CB0F34" w:rsidR="00CB0F34" w:rsidRPr="00FB69FD">
      <w:pPr>
        <w:jc w:val="both"/>
        <w:rPr>
          <w:sz w:val="24"/>
          <w:szCs w:val="24"/>
        </w:rPr>
      </w:pPr>
      <w:r w:rsidRPr="00FB69FD">
        <w:rPr>
          <w:sz w:val="24"/>
          <w:szCs w:val="24"/>
        </w:rPr>
        <w:t>III</w:t>
      </w:r>
      <w:r w:rsidR="00A84621" w:rsidRPr="00FB69FD">
        <w:rPr>
          <w:sz w:val="24"/>
          <w:szCs w:val="24"/>
        </w:rPr>
        <w:t>.</w:t>
      </w:r>
      <w:r w:rsidRPr="00FB69FD">
        <w:rPr>
          <w:sz w:val="24"/>
          <w:szCs w:val="24"/>
        </w:rPr>
        <w:tab/>
      </w:r>
      <w:r w:rsidR="006838BA" w:rsidRPr="00FB69FD">
        <w:rPr>
          <w:sz w:val="24"/>
          <w:szCs w:val="24"/>
        </w:rPr>
        <w:t xml:space="preserve">Stečajni postupak otvoren je dana </w:t>
      </w:r>
      <w:r w:rsidR="00254F83" w:rsidRPr="00FB69FD">
        <w:rPr>
          <w:sz w:val="24"/>
          <w:szCs w:val="24"/>
        </w:rPr>
        <w:t>24</w:t>
      </w:r>
      <w:r w:rsidR="00326384" w:rsidRPr="00FB69FD">
        <w:rPr>
          <w:sz w:val="24"/>
          <w:szCs w:val="24"/>
        </w:rPr>
        <w:t>.</w:t>
      </w:r>
      <w:r w:rsidR="00794CC5" w:rsidRPr="00FB69FD">
        <w:rPr>
          <w:sz w:val="24"/>
          <w:szCs w:val="24"/>
        </w:rPr>
        <w:t xml:space="preserve"> listopada</w:t>
      </w:r>
      <w:r w:rsidR="00C5207A" w:rsidRPr="00FB69FD">
        <w:rPr>
          <w:sz w:val="24"/>
          <w:szCs w:val="24"/>
        </w:rPr>
        <w:t xml:space="preserve"> 201</w:t>
      </w:r>
      <w:r w:rsidR="00794CC5" w:rsidRPr="00FB69FD">
        <w:rPr>
          <w:sz w:val="24"/>
          <w:szCs w:val="24"/>
        </w:rPr>
        <w:t>8</w:t>
      </w:r>
      <w:r w:rsidR="00B4321B" w:rsidRPr="00FB69FD">
        <w:rPr>
          <w:sz w:val="24"/>
          <w:szCs w:val="24"/>
        </w:rPr>
        <w:t>.</w:t>
      </w:r>
      <w:r w:rsidR="006838BA" w:rsidRPr="00FB69FD">
        <w:rPr>
          <w:sz w:val="24"/>
          <w:szCs w:val="24"/>
        </w:rPr>
        <w:t xml:space="preserve"> </w:t>
      </w:r>
      <w:r w:rsidR="00675DA9" w:rsidRPr="00FB69FD">
        <w:rPr>
          <w:sz w:val="24"/>
          <w:szCs w:val="24"/>
        </w:rPr>
        <w:t>Rješenje</w:t>
      </w:r>
      <w:r w:rsidRPr="00FB69FD">
        <w:rPr>
          <w:sz w:val="24"/>
          <w:szCs w:val="24"/>
        </w:rPr>
        <w:t xml:space="preserve"> o otvaranju stečajnog postupka nad dužnikom istaknut</w:t>
      </w:r>
      <w:r w:rsidR="003E450E" w:rsidRPr="00FB69FD">
        <w:rPr>
          <w:sz w:val="24"/>
          <w:szCs w:val="24"/>
        </w:rPr>
        <w:t>o</w:t>
      </w:r>
      <w:r w:rsidRPr="00FB69FD">
        <w:rPr>
          <w:sz w:val="24"/>
          <w:szCs w:val="24"/>
        </w:rPr>
        <w:t xml:space="preserve"> je na</w:t>
      </w:r>
      <w:r w:rsidR="00675DA9" w:rsidRPr="00FB69FD">
        <w:rPr>
          <w:sz w:val="24"/>
          <w:szCs w:val="24"/>
        </w:rPr>
        <w:t xml:space="preserve"> mrežnoj stranici e-oglasna ploča </w:t>
      </w:r>
      <w:r w:rsidRPr="00FB69FD">
        <w:rPr>
          <w:sz w:val="24"/>
          <w:szCs w:val="24"/>
        </w:rPr>
        <w:t xml:space="preserve">Trgovačkog suda u Zagrebu dana </w:t>
      </w:r>
      <w:r w:rsidR="00E31082" w:rsidRPr="00FB69FD">
        <w:rPr>
          <w:sz w:val="24"/>
          <w:szCs w:val="24"/>
        </w:rPr>
        <w:t>2</w:t>
      </w:r>
      <w:r w:rsidR="00254F83" w:rsidRPr="00FB69FD">
        <w:rPr>
          <w:sz w:val="24"/>
          <w:szCs w:val="24"/>
        </w:rPr>
        <w:t>4</w:t>
      </w:r>
      <w:r w:rsidR="00326384" w:rsidRPr="00FB69FD">
        <w:rPr>
          <w:sz w:val="24"/>
          <w:szCs w:val="24"/>
        </w:rPr>
        <w:t>.</w:t>
      </w:r>
      <w:r w:rsidR="007263FD" w:rsidRPr="00FB69FD">
        <w:rPr>
          <w:sz w:val="24"/>
          <w:szCs w:val="24"/>
        </w:rPr>
        <w:t xml:space="preserve"> listopada</w:t>
      </w:r>
      <w:r w:rsidR="00326384" w:rsidRPr="00FB69FD">
        <w:rPr>
          <w:sz w:val="24"/>
          <w:szCs w:val="24"/>
        </w:rPr>
        <w:t xml:space="preserve"> 201</w:t>
      </w:r>
      <w:r w:rsidR="007263FD" w:rsidRPr="00FB69FD">
        <w:rPr>
          <w:sz w:val="24"/>
          <w:szCs w:val="24"/>
        </w:rPr>
        <w:t>8</w:t>
      </w:r>
      <w:r w:rsidR="00AF7623" w:rsidRPr="00FB69FD">
        <w:rPr>
          <w:sz w:val="24"/>
          <w:szCs w:val="24"/>
        </w:rPr>
        <w:t>.</w:t>
      </w:r>
      <w:r w:rsidRPr="00FB69FD">
        <w:rPr>
          <w:sz w:val="24"/>
          <w:szCs w:val="24"/>
        </w:rPr>
        <w:t xml:space="preserve"> u </w:t>
      </w:r>
      <w:r w:rsidR="001D6684" w:rsidRPr="00FB69FD">
        <w:rPr>
          <w:sz w:val="24"/>
          <w:szCs w:val="24"/>
        </w:rPr>
        <w:t>1</w:t>
      </w:r>
      <w:r w:rsidR="007263FD" w:rsidRPr="00FB69FD">
        <w:rPr>
          <w:sz w:val="24"/>
          <w:szCs w:val="24"/>
        </w:rPr>
        <w:t>6</w:t>
      </w:r>
      <w:r w:rsidR="00A947D4" w:rsidRPr="00FB69FD">
        <w:rPr>
          <w:sz w:val="24"/>
          <w:szCs w:val="24"/>
        </w:rPr>
        <w:t>,00</w:t>
      </w:r>
      <w:r w:rsidRPr="00FB69FD">
        <w:rPr>
          <w:sz w:val="24"/>
          <w:szCs w:val="24"/>
        </w:rPr>
        <w:t xml:space="preserve"> sati.</w:t>
      </w:r>
    </w:p>
    <w:p w:rsidRDefault="00A84621" w:rsidP="00FB69FD" w:rsidR="006866CB" w:rsidRPr="00FB69FD">
      <w:pPr>
        <w:jc w:val="both"/>
        <w:rPr>
          <w:sz w:val="24"/>
          <w:szCs w:val="24"/>
        </w:rPr>
      </w:pPr>
      <w:r w:rsidRPr="00FB69FD">
        <w:rPr>
          <w:sz w:val="24"/>
          <w:szCs w:val="24"/>
        </w:rPr>
        <w:t>IV.</w:t>
      </w:r>
      <w:r w:rsidR="00CB0F34" w:rsidRPr="00FB69FD">
        <w:rPr>
          <w:sz w:val="24"/>
          <w:szCs w:val="24"/>
        </w:rPr>
        <w:tab/>
      </w:r>
      <w:r w:rsidR="006838BA" w:rsidRPr="00FB69FD">
        <w:rPr>
          <w:sz w:val="24"/>
          <w:szCs w:val="24"/>
        </w:rPr>
        <w:t xml:space="preserve">Pozivaju se vjerovnici u roku od </w:t>
      </w:r>
      <w:r w:rsidR="002D18DF" w:rsidRPr="00FB69FD">
        <w:rPr>
          <w:sz w:val="24"/>
          <w:szCs w:val="24"/>
        </w:rPr>
        <w:t>60</w:t>
      </w:r>
      <w:r w:rsidR="006838BA" w:rsidRPr="00FB69FD">
        <w:rPr>
          <w:sz w:val="24"/>
          <w:szCs w:val="24"/>
        </w:rPr>
        <w:t xml:space="preserve"> dana od dana</w:t>
      </w:r>
      <w:r w:rsidR="002D18DF" w:rsidRPr="00FB69FD">
        <w:rPr>
          <w:sz w:val="24"/>
          <w:szCs w:val="24"/>
        </w:rPr>
        <w:t xml:space="preserve"> objave ovog rješenja </w:t>
      </w:r>
      <w:r w:rsidR="0096090C" w:rsidRPr="00FB69FD">
        <w:rPr>
          <w:sz w:val="24"/>
          <w:szCs w:val="24"/>
        </w:rPr>
        <w:t xml:space="preserve">na </w:t>
      </w:r>
      <w:r w:rsidR="00675DA9" w:rsidRPr="00FB69FD">
        <w:rPr>
          <w:sz w:val="24"/>
          <w:szCs w:val="24"/>
        </w:rPr>
        <w:t xml:space="preserve">mrežnoj stranici e-oglasna ploča </w:t>
      </w:r>
      <w:r w:rsidR="0096090C" w:rsidRPr="00FB69FD">
        <w:rPr>
          <w:sz w:val="24"/>
          <w:szCs w:val="24"/>
        </w:rPr>
        <w:t xml:space="preserve">Trgovačkog suda u Zagrebu </w:t>
      </w:r>
      <w:r w:rsidR="006838BA" w:rsidRPr="00FB69FD">
        <w:rPr>
          <w:sz w:val="24"/>
          <w:szCs w:val="24"/>
        </w:rPr>
        <w:t>prijaviti svoje tra</w:t>
      </w:r>
      <w:r w:rsidR="00F1773D" w:rsidRPr="00FB69FD">
        <w:rPr>
          <w:sz w:val="24"/>
          <w:szCs w:val="24"/>
        </w:rPr>
        <w:t xml:space="preserve">žbine stečajnom upravitelju, </w:t>
      </w:r>
      <w:r w:rsidR="00746617" w:rsidRPr="00FB69FD">
        <w:rPr>
          <w:sz w:val="24"/>
          <w:szCs w:val="24"/>
        </w:rPr>
        <w:t>u skladu s pravilima Stečajnog zakona o prijavi tražbina</w:t>
      </w:r>
      <w:r w:rsidR="00F1773D" w:rsidRPr="00FB69FD">
        <w:rPr>
          <w:sz w:val="24"/>
          <w:szCs w:val="24"/>
        </w:rPr>
        <w:t xml:space="preserve">, </w:t>
      </w:r>
      <w:r w:rsidR="002D18DF" w:rsidRPr="00FB69FD">
        <w:rPr>
          <w:sz w:val="24"/>
          <w:szCs w:val="24"/>
        </w:rPr>
        <w:t xml:space="preserve"> na propisanom obrascu</w:t>
      </w:r>
      <w:r w:rsidR="00F1773D" w:rsidRPr="00FB69FD">
        <w:rPr>
          <w:sz w:val="24"/>
          <w:szCs w:val="24"/>
        </w:rPr>
        <w:t>,</w:t>
      </w:r>
      <w:r w:rsidR="002D18DF" w:rsidRPr="00FB69FD">
        <w:rPr>
          <w:sz w:val="24"/>
          <w:szCs w:val="24"/>
        </w:rPr>
        <w:t xml:space="preserve"> u 2 primjerka</w:t>
      </w:r>
      <w:r w:rsidR="0096090C" w:rsidRPr="00FB69FD">
        <w:rPr>
          <w:sz w:val="24"/>
          <w:szCs w:val="24"/>
        </w:rPr>
        <w:t>,</w:t>
      </w:r>
      <w:r w:rsidR="002D18DF" w:rsidRPr="00FB69FD">
        <w:rPr>
          <w:sz w:val="24"/>
          <w:szCs w:val="24"/>
        </w:rPr>
        <w:t xml:space="preserve"> s ispravama iz kojih tražbina proizlazi, odnosno kojima se dokazuje</w:t>
      </w:r>
      <w:r w:rsidR="00F1773D" w:rsidRPr="00FB69FD">
        <w:rPr>
          <w:sz w:val="24"/>
          <w:szCs w:val="24"/>
        </w:rPr>
        <w:t xml:space="preserve">, te priložiti, </w:t>
      </w:r>
      <w:r w:rsidR="006838BA" w:rsidRPr="00FB69FD">
        <w:rPr>
          <w:sz w:val="24"/>
          <w:szCs w:val="24"/>
        </w:rPr>
        <w:t>potvrdu o uplaćenoj sudskoj pristojbi, na</w:t>
      </w:r>
      <w:r w:rsidR="00715858" w:rsidRPr="00FB69FD">
        <w:rPr>
          <w:sz w:val="24"/>
          <w:szCs w:val="24"/>
        </w:rPr>
        <w:t xml:space="preserve"> adresu</w:t>
      </w:r>
      <w:r w:rsidR="006838BA" w:rsidRPr="00FB69FD">
        <w:rPr>
          <w:sz w:val="24"/>
          <w:szCs w:val="24"/>
        </w:rPr>
        <w:t xml:space="preserve"> </w:t>
      </w:r>
      <w:r w:rsidR="00FB69FD" w:rsidRPr="00FB69FD">
        <w:rPr>
          <w:sz w:val="24"/>
          <w:szCs w:val="24"/>
        </w:rPr>
        <w:t>Puran Jugoslav, OIB: 70582689973, Josipa Jelačića 12, Bjelovar.</w:t>
      </w:r>
    </w:p>
    <w:p w:rsidRDefault="00AB024A" w:rsidP="00CB0F34" w:rsidR="006838BA" w:rsidRPr="00FB69FD">
      <w:pPr>
        <w:jc w:val="both"/>
        <w:rPr>
          <w:sz w:val="24"/>
          <w:szCs w:val="24"/>
        </w:rPr>
      </w:pPr>
      <w:r w:rsidRPr="00FB69FD">
        <w:rPr>
          <w:sz w:val="24"/>
          <w:szCs w:val="24"/>
        </w:rPr>
        <w:t>V</w:t>
      </w:r>
      <w:r w:rsidR="00A84621" w:rsidRPr="00FB69FD">
        <w:rPr>
          <w:sz w:val="24"/>
          <w:szCs w:val="24"/>
        </w:rPr>
        <w:t>.</w:t>
      </w:r>
      <w:r w:rsidR="00FF234D" w:rsidRPr="00FB69FD">
        <w:rPr>
          <w:sz w:val="24"/>
          <w:szCs w:val="24"/>
        </w:rPr>
        <w:t xml:space="preserve"> </w:t>
      </w:r>
      <w:r w:rsidR="00FF234D" w:rsidRPr="00FB69FD">
        <w:rPr>
          <w:sz w:val="24"/>
          <w:szCs w:val="24"/>
        </w:rPr>
        <w:tab/>
        <w:t>P</w:t>
      </w:r>
      <w:r w:rsidR="006838BA" w:rsidRPr="00FB69FD">
        <w:rPr>
          <w:sz w:val="24"/>
          <w:szCs w:val="24"/>
        </w:rPr>
        <w:t>ozivaju se</w:t>
      </w:r>
      <w:r w:rsidR="003C78A1" w:rsidRPr="00FB69FD">
        <w:rPr>
          <w:sz w:val="24"/>
          <w:szCs w:val="24"/>
        </w:rPr>
        <w:t xml:space="preserve"> razlučni i izlučni vjerovnici</w:t>
      </w:r>
      <w:r w:rsidR="006838BA" w:rsidRPr="00FB69FD">
        <w:rPr>
          <w:sz w:val="24"/>
          <w:szCs w:val="24"/>
        </w:rPr>
        <w:t xml:space="preserve"> </w:t>
      </w:r>
      <w:r w:rsidR="00A84621" w:rsidRPr="00FB69FD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FB69FD">
        <w:rPr>
          <w:sz w:val="24"/>
          <w:szCs w:val="24"/>
        </w:rPr>
        <w:t xml:space="preserve">podneskom </w:t>
      </w:r>
      <w:r w:rsidR="006838BA" w:rsidRPr="00FB69FD">
        <w:rPr>
          <w:sz w:val="24"/>
          <w:szCs w:val="24"/>
        </w:rPr>
        <w:t xml:space="preserve">obavijestiti stečajnog upravitelja </w:t>
      </w:r>
      <w:r w:rsidR="003C78A1" w:rsidRPr="00FB69FD">
        <w:rPr>
          <w:sz w:val="24"/>
          <w:szCs w:val="24"/>
        </w:rPr>
        <w:t xml:space="preserve"> </w:t>
      </w:r>
      <w:r w:rsidR="006838BA" w:rsidRPr="00FB69FD">
        <w:rPr>
          <w:sz w:val="24"/>
          <w:szCs w:val="24"/>
        </w:rPr>
        <w:t>o postojanju svo</w:t>
      </w:r>
      <w:r w:rsidR="00A96E38" w:rsidRPr="00FB69FD">
        <w:rPr>
          <w:sz w:val="24"/>
          <w:szCs w:val="24"/>
        </w:rPr>
        <w:t xml:space="preserve">g </w:t>
      </w:r>
      <w:r w:rsidR="0096090C" w:rsidRPr="00FB69FD">
        <w:rPr>
          <w:sz w:val="24"/>
          <w:szCs w:val="24"/>
        </w:rPr>
        <w:t xml:space="preserve">razlučnog ili </w:t>
      </w:r>
      <w:r w:rsidR="00A96E38" w:rsidRPr="00FB69FD">
        <w:rPr>
          <w:sz w:val="24"/>
          <w:szCs w:val="24"/>
        </w:rPr>
        <w:t xml:space="preserve">izlučnog </w:t>
      </w:r>
      <w:r w:rsidR="006838BA" w:rsidRPr="00FB69FD">
        <w:rPr>
          <w:sz w:val="24"/>
          <w:szCs w:val="24"/>
        </w:rPr>
        <w:t xml:space="preserve">prava. </w:t>
      </w:r>
    </w:p>
    <w:p w:rsidRDefault="00AB024A" w:rsidP="00CB0F34" w:rsidR="006C7A5A" w:rsidRPr="00FB69FD">
      <w:pPr>
        <w:jc w:val="both"/>
        <w:rPr>
          <w:sz w:val="24"/>
          <w:szCs w:val="24"/>
        </w:rPr>
      </w:pPr>
      <w:r w:rsidRPr="00FB69FD">
        <w:rPr>
          <w:sz w:val="24"/>
          <w:szCs w:val="24"/>
        </w:rPr>
        <w:t>VI</w:t>
      </w:r>
      <w:r w:rsidR="00A84621" w:rsidRPr="00FB69FD">
        <w:rPr>
          <w:sz w:val="24"/>
          <w:szCs w:val="24"/>
        </w:rPr>
        <w:t>.</w:t>
      </w:r>
      <w:r w:rsidR="006C7A5A" w:rsidRPr="00FB69FD">
        <w:rPr>
          <w:sz w:val="24"/>
          <w:szCs w:val="24"/>
        </w:rPr>
        <w:t xml:space="preserve"> </w:t>
      </w:r>
      <w:r w:rsidR="006C7A5A" w:rsidRPr="00FB69FD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FB69FD">
      <w:pPr>
        <w:jc w:val="both"/>
        <w:rPr>
          <w:b/>
          <w:sz w:val="24"/>
          <w:szCs w:val="24"/>
        </w:rPr>
      </w:pPr>
      <w:r w:rsidRPr="00FB69FD">
        <w:rPr>
          <w:sz w:val="24"/>
          <w:szCs w:val="24"/>
        </w:rPr>
        <w:t>VII</w:t>
      </w:r>
      <w:r w:rsidR="00A84621" w:rsidRPr="00FB69FD">
        <w:rPr>
          <w:sz w:val="24"/>
          <w:szCs w:val="24"/>
        </w:rPr>
        <w:t>.</w:t>
      </w:r>
      <w:r w:rsidRPr="00FB69FD">
        <w:rPr>
          <w:sz w:val="24"/>
          <w:szCs w:val="24"/>
        </w:rPr>
        <w:t xml:space="preserve"> </w:t>
      </w:r>
      <w:r w:rsidRPr="00FB69FD">
        <w:rPr>
          <w:sz w:val="24"/>
          <w:szCs w:val="24"/>
        </w:rPr>
        <w:tab/>
      </w:r>
      <w:r w:rsidR="00CB0F34" w:rsidRPr="00FB69FD">
        <w:rPr>
          <w:sz w:val="24"/>
          <w:szCs w:val="24"/>
        </w:rPr>
        <w:t>O</w:t>
      </w:r>
      <w:r w:rsidR="006838BA" w:rsidRPr="00FB69FD">
        <w:rPr>
          <w:sz w:val="24"/>
          <w:szCs w:val="24"/>
        </w:rPr>
        <w:t>dređuje se ročište vjerovnika na kojem će se ispitati prijavljene tražbine (ispitno ročište) za</w:t>
      </w:r>
      <w:r w:rsidR="00A84621" w:rsidRPr="00FB69FD">
        <w:rPr>
          <w:sz w:val="24"/>
          <w:szCs w:val="24"/>
        </w:rPr>
        <w:t xml:space="preserve"> dan</w:t>
      </w:r>
      <w:r w:rsidR="006838BA" w:rsidRPr="00FB69FD">
        <w:rPr>
          <w:sz w:val="24"/>
          <w:szCs w:val="24"/>
        </w:rPr>
        <w:t xml:space="preserve"> </w:t>
      </w:r>
      <w:r w:rsidR="00E77FE9" w:rsidRPr="00FB69FD">
        <w:rPr>
          <w:sz w:val="24"/>
          <w:szCs w:val="24"/>
        </w:rPr>
        <w:t>1</w:t>
      </w:r>
      <w:r w:rsidR="00D57651" w:rsidRPr="00FB69FD">
        <w:rPr>
          <w:sz w:val="24"/>
          <w:szCs w:val="24"/>
        </w:rPr>
        <w:t>2</w:t>
      </w:r>
      <w:r w:rsidR="00CB7437" w:rsidRPr="00FB69FD">
        <w:rPr>
          <w:sz w:val="24"/>
          <w:szCs w:val="24"/>
        </w:rPr>
        <w:t>.</w:t>
      </w:r>
      <w:r w:rsidR="00D57651" w:rsidRPr="00FB69FD">
        <w:rPr>
          <w:sz w:val="24"/>
          <w:szCs w:val="24"/>
        </w:rPr>
        <w:t xml:space="preserve"> veljače</w:t>
      </w:r>
      <w:r w:rsidR="004E77EF" w:rsidRPr="00FB69FD">
        <w:rPr>
          <w:sz w:val="24"/>
          <w:szCs w:val="24"/>
        </w:rPr>
        <w:t xml:space="preserve"> 201</w:t>
      </w:r>
      <w:r w:rsidR="00D57651" w:rsidRPr="00FB69FD">
        <w:rPr>
          <w:sz w:val="24"/>
          <w:szCs w:val="24"/>
        </w:rPr>
        <w:t>9</w:t>
      </w:r>
      <w:r w:rsidR="004E77EF" w:rsidRPr="00FB69FD">
        <w:rPr>
          <w:sz w:val="24"/>
          <w:szCs w:val="24"/>
        </w:rPr>
        <w:t xml:space="preserve">. u </w:t>
      </w:r>
      <w:r w:rsidR="00E77FE9" w:rsidRPr="00FB69FD">
        <w:rPr>
          <w:sz w:val="24"/>
          <w:szCs w:val="24"/>
        </w:rPr>
        <w:t>1</w:t>
      </w:r>
      <w:r w:rsidR="00D57651" w:rsidRPr="00FB69FD">
        <w:rPr>
          <w:sz w:val="24"/>
          <w:szCs w:val="24"/>
        </w:rPr>
        <w:t>1,30</w:t>
      </w:r>
      <w:r w:rsidR="004E77EF" w:rsidRPr="00FB69FD">
        <w:rPr>
          <w:b/>
          <w:sz w:val="24"/>
          <w:szCs w:val="24"/>
        </w:rPr>
        <w:t xml:space="preserve"> </w:t>
      </w:r>
      <w:r w:rsidR="006838BA" w:rsidRPr="00FB69FD">
        <w:rPr>
          <w:sz w:val="24"/>
          <w:szCs w:val="24"/>
        </w:rPr>
        <w:t>sati koje će se održati u zgradi ovog suda, Za</w:t>
      </w:r>
      <w:r w:rsidR="00A84621" w:rsidRPr="00FB69FD">
        <w:rPr>
          <w:sz w:val="24"/>
          <w:szCs w:val="24"/>
        </w:rPr>
        <w:t xml:space="preserve">greb, Petrinjska 8, soba </w:t>
      </w:r>
      <w:r w:rsidR="00767D35" w:rsidRPr="00FB69FD">
        <w:rPr>
          <w:sz w:val="24"/>
          <w:szCs w:val="24"/>
        </w:rPr>
        <w:t>96</w:t>
      </w:r>
      <w:r w:rsidR="00A84621" w:rsidRPr="00FB69FD">
        <w:rPr>
          <w:sz w:val="24"/>
          <w:szCs w:val="24"/>
        </w:rPr>
        <w:t xml:space="preserve"> (ulična</w:t>
      </w:r>
      <w:r w:rsidR="006838BA" w:rsidRPr="00FB69FD">
        <w:rPr>
          <w:sz w:val="24"/>
          <w:szCs w:val="24"/>
        </w:rPr>
        <w:t xml:space="preserve"> zgrada</w:t>
      </w:r>
      <w:r w:rsidR="00767D35" w:rsidRPr="00FB69FD">
        <w:rPr>
          <w:sz w:val="24"/>
          <w:szCs w:val="24"/>
        </w:rPr>
        <w:t xml:space="preserve"> – mala dvorana</w:t>
      </w:r>
      <w:r w:rsidR="006838BA" w:rsidRPr="00FB69FD">
        <w:rPr>
          <w:sz w:val="24"/>
          <w:szCs w:val="24"/>
        </w:rPr>
        <w:t xml:space="preserve">). </w:t>
      </w:r>
    </w:p>
    <w:p w:rsidRDefault="00867C12" w:rsidP="00CB0F34" w:rsidR="00326384" w:rsidRPr="00FB69FD">
      <w:pPr>
        <w:jc w:val="both"/>
        <w:rPr>
          <w:sz w:val="24"/>
          <w:szCs w:val="24"/>
        </w:rPr>
      </w:pPr>
      <w:r w:rsidRPr="00FB69FD">
        <w:rPr>
          <w:sz w:val="24"/>
          <w:szCs w:val="24"/>
        </w:rPr>
        <w:lastRenderedPageBreak/>
        <w:t>VIII</w:t>
      </w:r>
      <w:r w:rsidR="00A84621" w:rsidRPr="00FB69FD">
        <w:rPr>
          <w:sz w:val="24"/>
          <w:szCs w:val="24"/>
        </w:rPr>
        <w:t>.</w:t>
      </w:r>
      <w:r w:rsidR="00CB0F34" w:rsidRPr="00FB69FD">
        <w:rPr>
          <w:sz w:val="24"/>
          <w:szCs w:val="24"/>
        </w:rPr>
        <w:tab/>
      </w:r>
      <w:r w:rsidR="002D18DF" w:rsidRPr="00FB69FD">
        <w:rPr>
          <w:sz w:val="24"/>
          <w:szCs w:val="24"/>
        </w:rPr>
        <w:t>Ročište</w:t>
      </w:r>
      <w:r w:rsidR="006838BA" w:rsidRPr="00FB69FD">
        <w:rPr>
          <w:sz w:val="24"/>
          <w:szCs w:val="24"/>
        </w:rPr>
        <w:t xml:space="preserve"> vjerovnika na kojem će se na temelju izvješća stečajnog upravitel</w:t>
      </w:r>
      <w:r w:rsidR="00EA2331" w:rsidRPr="00FB69FD">
        <w:rPr>
          <w:sz w:val="24"/>
          <w:szCs w:val="24"/>
        </w:rPr>
        <w:t>ja odlučivati o daljnjem tijeku</w:t>
      </w:r>
      <w:r w:rsidR="002D18DF" w:rsidRPr="00FB69FD">
        <w:rPr>
          <w:sz w:val="24"/>
          <w:szCs w:val="24"/>
        </w:rPr>
        <w:t xml:space="preserve"> stečajnog </w:t>
      </w:r>
      <w:r w:rsidR="006838BA" w:rsidRPr="00FB69FD">
        <w:rPr>
          <w:sz w:val="24"/>
          <w:szCs w:val="24"/>
        </w:rPr>
        <w:t xml:space="preserve">postupka (izvještajno ročište) određuje se za isti dan i na istom mjestu u </w:t>
      </w:r>
      <w:r w:rsidR="00E77FE9" w:rsidRPr="00FB69FD">
        <w:rPr>
          <w:sz w:val="24"/>
          <w:szCs w:val="24"/>
        </w:rPr>
        <w:t>1</w:t>
      </w:r>
      <w:r w:rsidR="00D57651" w:rsidRPr="00FB69FD">
        <w:rPr>
          <w:sz w:val="24"/>
          <w:szCs w:val="24"/>
        </w:rPr>
        <w:t>1,45</w:t>
      </w:r>
      <w:r w:rsidR="006838BA" w:rsidRPr="00FB69FD">
        <w:rPr>
          <w:sz w:val="24"/>
          <w:szCs w:val="24"/>
        </w:rPr>
        <w:t xml:space="preserve"> sati.</w:t>
      </w:r>
    </w:p>
    <w:p w:rsidRDefault="00326384" w:rsidP="00CB0F34" w:rsidR="00705C04" w:rsidRPr="00FB69FD">
      <w:pPr>
        <w:jc w:val="both"/>
        <w:rPr>
          <w:sz w:val="24"/>
          <w:szCs w:val="24"/>
        </w:rPr>
      </w:pPr>
      <w:r w:rsidRPr="00FB69FD">
        <w:rPr>
          <w:sz w:val="24"/>
          <w:szCs w:val="24"/>
        </w:rPr>
        <w:t xml:space="preserve">IX. </w:t>
      </w:r>
      <w:r w:rsidR="006838BA" w:rsidRPr="00FB69FD">
        <w:rPr>
          <w:sz w:val="24"/>
          <w:szCs w:val="24"/>
        </w:rPr>
        <w:t xml:space="preserve"> </w:t>
      </w:r>
      <w:r w:rsidRPr="00FB69FD">
        <w:rPr>
          <w:sz w:val="24"/>
          <w:szCs w:val="24"/>
        </w:rPr>
        <w:t xml:space="preserve">Određuje se upis ovog rješenja o otvaranju stečajnog postupka nad dužnikom </w:t>
      </w:r>
      <w:r w:rsidR="002520C8" w:rsidRPr="00FB69FD">
        <w:rPr>
          <w:sz w:val="24"/>
          <w:szCs w:val="24"/>
        </w:rPr>
        <w:t>JADRAN RENT d.o.o., Zagreb (Grad Zagreb), Karažnik 38b, OIB: 01142987150, MBS: 080342833</w:t>
      </w:r>
      <w:r w:rsidRPr="00FB69FD">
        <w:rPr>
          <w:sz w:val="24"/>
          <w:szCs w:val="24"/>
          <w:lang w:val="pt-BR"/>
        </w:rPr>
        <w:t>,</w:t>
      </w:r>
      <w:r w:rsidRPr="00FB69FD">
        <w:rPr>
          <w:sz w:val="24"/>
          <w:szCs w:val="24"/>
        </w:rPr>
        <w:t xml:space="preserve"> u zemljišnim knjigama, te se nalaže </w:t>
      </w:r>
      <w:r w:rsidR="00D17002" w:rsidRPr="00FB69FD">
        <w:rPr>
          <w:sz w:val="24"/>
          <w:szCs w:val="24"/>
        </w:rPr>
        <w:t>Z</w:t>
      </w:r>
      <w:r w:rsidRPr="00FB69FD">
        <w:rPr>
          <w:sz w:val="24"/>
          <w:szCs w:val="24"/>
        </w:rPr>
        <w:t xml:space="preserve">emljišnoknjižnom odjelu </w:t>
      </w:r>
      <w:r w:rsidR="00D17002" w:rsidRPr="00FB69FD">
        <w:rPr>
          <w:sz w:val="24"/>
          <w:szCs w:val="24"/>
        </w:rPr>
        <w:t xml:space="preserve"> </w:t>
      </w:r>
      <w:r w:rsidR="00254F83" w:rsidRPr="00FB69FD">
        <w:rPr>
          <w:sz w:val="24"/>
          <w:szCs w:val="24"/>
        </w:rPr>
        <w:t>Zagreb,</w:t>
      </w:r>
      <w:r w:rsidR="00D17002" w:rsidRPr="00FB69FD">
        <w:rPr>
          <w:sz w:val="24"/>
          <w:szCs w:val="24"/>
        </w:rPr>
        <w:t xml:space="preserve"> </w:t>
      </w:r>
      <w:r w:rsidRPr="00FB69FD">
        <w:rPr>
          <w:sz w:val="24"/>
          <w:szCs w:val="24"/>
        </w:rPr>
        <w:t xml:space="preserve">Općinskog </w:t>
      </w:r>
      <w:r w:rsidR="00254F83" w:rsidRPr="00FB69FD">
        <w:rPr>
          <w:sz w:val="24"/>
          <w:szCs w:val="24"/>
        </w:rPr>
        <w:t xml:space="preserve">građanskog suda u Zagrebu, </w:t>
      </w:r>
      <w:r w:rsidRPr="00FB69FD">
        <w:rPr>
          <w:sz w:val="24"/>
          <w:szCs w:val="24"/>
        </w:rPr>
        <w:t xml:space="preserve">zabilježba rješenja o otvaranju stečajnog postupka nad dužnikom </w:t>
      </w:r>
      <w:r w:rsidR="002520C8" w:rsidRPr="00FB69FD">
        <w:rPr>
          <w:sz w:val="24"/>
          <w:szCs w:val="24"/>
        </w:rPr>
        <w:t>JADRAN RENT d.o.o., Zagreb (Grad Zagreb), Karažnik 38b, OIB: 01142987150, MBS: 080342833</w:t>
      </w:r>
      <w:r w:rsidR="00705C04" w:rsidRPr="00FB69FD">
        <w:rPr>
          <w:sz w:val="24"/>
          <w:szCs w:val="24"/>
        </w:rPr>
        <w:t>, poslovni broj St-</w:t>
      </w:r>
      <w:r w:rsidR="002520C8" w:rsidRPr="00FB69FD">
        <w:rPr>
          <w:sz w:val="24"/>
          <w:szCs w:val="24"/>
        </w:rPr>
        <w:t xml:space="preserve">266/2015 od </w:t>
      </w:r>
      <w:r w:rsidR="00254F83" w:rsidRPr="00FB69FD">
        <w:rPr>
          <w:sz w:val="24"/>
          <w:szCs w:val="24"/>
        </w:rPr>
        <w:t>24</w:t>
      </w:r>
      <w:r w:rsidR="00971C06" w:rsidRPr="00FB69FD">
        <w:rPr>
          <w:sz w:val="24"/>
          <w:szCs w:val="24"/>
        </w:rPr>
        <w:t>.</w:t>
      </w:r>
      <w:r w:rsidR="002520C8" w:rsidRPr="00FB69FD">
        <w:rPr>
          <w:sz w:val="24"/>
          <w:szCs w:val="24"/>
        </w:rPr>
        <w:t xml:space="preserve"> listopada</w:t>
      </w:r>
      <w:r w:rsidR="00971C06" w:rsidRPr="00FB69FD">
        <w:rPr>
          <w:sz w:val="24"/>
          <w:szCs w:val="24"/>
        </w:rPr>
        <w:t xml:space="preserve"> 201</w:t>
      </w:r>
      <w:r w:rsidR="002520C8" w:rsidRPr="00FB69FD">
        <w:rPr>
          <w:sz w:val="24"/>
          <w:szCs w:val="24"/>
        </w:rPr>
        <w:t>8</w:t>
      </w:r>
      <w:r w:rsidRPr="00FB69FD">
        <w:rPr>
          <w:sz w:val="24"/>
          <w:szCs w:val="24"/>
        </w:rPr>
        <w:t>. i to u:</w:t>
      </w:r>
    </w:p>
    <w:p w:rsidRDefault="00EA0360" w:rsidP="00307C62" w:rsidR="00D17002" w:rsidRPr="00FB69FD">
      <w:pPr>
        <w:pStyle w:val="Odlomakpopisa"/>
        <w:numPr>
          <w:ilvl w:val="0"/>
          <w:numId w:val="8"/>
        </w:numPr>
        <w:jc w:val="both"/>
        <w:rPr>
          <w:sz w:val="24"/>
          <w:szCs w:val="24"/>
        </w:rPr>
      </w:pPr>
      <w:r w:rsidRPr="00FB69FD">
        <w:rPr>
          <w:sz w:val="24"/>
          <w:szCs w:val="24"/>
        </w:rPr>
        <w:t xml:space="preserve">¼ suvlasničkog dijela k.č.br. 948/48, ORANICA I GANJIČKI VIDIKOVAC, ukupne površine 128 m2, </w:t>
      </w:r>
      <w:r w:rsidR="00E20FDF" w:rsidRPr="00FB69FD">
        <w:rPr>
          <w:sz w:val="24"/>
          <w:szCs w:val="24"/>
        </w:rPr>
        <w:t>zk. ul.</w:t>
      </w:r>
      <w:r w:rsidR="00326384" w:rsidRPr="00FB69FD">
        <w:rPr>
          <w:sz w:val="24"/>
          <w:szCs w:val="24"/>
        </w:rPr>
        <w:t xml:space="preserve"> </w:t>
      </w:r>
      <w:r w:rsidR="00307C62" w:rsidRPr="00FB69FD">
        <w:rPr>
          <w:sz w:val="24"/>
          <w:szCs w:val="24"/>
        </w:rPr>
        <w:t>1298</w:t>
      </w:r>
      <w:r w:rsidR="00D17002" w:rsidRPr="00FB69FD">
        <w:rPr>
          <w:sz w:val="24"/>
          <w:szCs w:val="24"/>
        </w:rPr>
        <w:t xml:space="preserve">,  </w:t>
      </w:r>
      <w:r w:rsidR="00705C04" w:rsidRPr="00FB69FD">
        <w:rPr>
          <w:sz w:val="24"/>
          <w:szCs w:val="24"/>
        </w:rPr>
        <w:t xml:space="preserve">k.o. </w:t>
      </w:r>
      <w:r w:rsidR="00307C62" w:rsidRPr="00FB69FD">
        <w:rPr>
          <w:sz w:val="24"/>
          <w:szCs w:val="24"/>
        </w:rPr>
        <w:t>Gornji Stenjevec</w:t>
      </w:r>
      <w:r w:rsidR="00705C04" w:rsidRPr="00FB69FD">
        <w:rPr>
          <w:sz w:val="24"/>
          <w:szCs w:val="24"/>
        </w:rPr>
        <w:t xml:space="preserve">, </w:t>
      </w:r>
    </w:p>
    <w:p w:rsidRDefault="008468FE" w:rsidP="008468FE" w:rsidR="008468FE" w:rsidRPr="00FB69FD">
      <w:pPr>
        <w:jc w:val="both"/>
        <w:rPr>
          <w:sz w:val="24"/>
          <w:szCs w:val="24"/>
        </w:rPr>
      </w:pPr>
    </w:p>
    <w:p w:rsidRDefault="008468FE" w:rsidP="008468FE" w:rsidR="008468FE" w:rsidRPr="00FB69FD">
      <w:pPr>
        <w:jc w:val="both"/>
        <w:rPr>
          <w:sz w:val="24"/>
          <w:szCs w:val="24"/>
        </w:rPr>
      </w:pPr>
      <w:r w:rsidRPr="00FB69FD">
        <w:rPr>
          <w:sz w:val="24"/>
          <w:szCs w:val="24"/>
        </w:rPr>
        <w:t>X.</w:t>
      </w:r>
      <w:r w:rsidRPr="00FB69FD">
        <w:rPr>
          <w:sz w:val="24"/>
          <w:szCs w:val="24"/>
        </w:rPr>
        <w:tab/>
        <w:t>Rješenje o otvaranju stečajnog postupka upisat će se u sudskom registru ovog suda, kao i u javne knjige, registre, upisnike i očevidnike u kojima je dužnik upisan kao nositelj nekog prava.</w:t>
      </w:r>
    </w:p>
    <w:p w:rsidRDefault="008468FE" w:rsidP="008468FE" w:rsidR="008468FE" w:rsidRPr="00FB69FD">
      <w:pPr>
        <w:jc w:val="both"/>
        <w:rPr>
          <w:sz w:val="24"/>
          <w:szCs w:val="24"/>
        </w:rPr>
      </w:pPr>
    </w:p>
    <w:p w:rsidRDefault="006838BA" w:rsidR="006838BA" w:rsidRPr="00FB69FD">
      <w:pPr>
        <w:jc w:val="center"/>
        <w:rPr>
          <w:sz w:val="24"/>
          <w:szCs w:val="24"/>
        </w:rPr>
      </w:pPr>
      <w:r w:rsidRPr="00FB69FD">
        <w:rPr>
          <w:sz w:val="24"/>
          <w:szCs w:val="24"/>
        </w:rPr>
        <w:t>Obrazloženje</w:t>
      </w:r>
    </w:p>
    <w:p w:rsidRDefault="002726CF" w:rsidR="002726CF" w:rsidRPr="00FB69FD">
      <w:pPr>
        <w:jc w:val="center"/>
        <w:rPr>
          <w:sz w:val="24"/>
          <w:szCs w:val="24"/>
        </w:rPr>
      </w:pPr>
    </w:p>
    <w:p w:rsidRDefault="005818F4" w:rsidP="005818F4" w:rsidR="005818F4" w:rsidRPr="00FB69FD">
      <w:pPr>
        <w:ind w:firstLine="709"/>
        <w:jc w:val="both"/>
        <w:rPr>
          <w:sz w:val="24"/>
          <w:szCs w:val="24"/>
        </w:rPr>
      </w:pPr>
      <w:r w:rsidRPr="00FB69FD">
        <w:rPr>
          <w:sz w:val="24"/>
          <w:szCs w:val="24"/>
        </w:rPr>
        <w:t>Financijska agencija, Regionalni centar Zagreb, podnijela je ovom sudu dana 8. travnja 2015. prijedlog za otvaranje stečajnog postupka nad dužnikom.</w:t>
      </w:r>
    </w:p>
    <w:p w:rsidRDefault="005818F4" w:rsidP="005818F4" w:rsidR="005818F4" w:rsidRPr="00FB69FD">
      <w:pPr>
        <w:ind w:firstLine="709"/>
        <w:jc w:val="both"/>
        <w:rPr>
          <w:sz w:val="24"/>
          <w:szCs w:val="24"/>
        </w:rPr>
      </w:pPr>
    </w:p>
    <w:p w:rsidRDefault="005818F4" w:rsidP="005818F4" w:rsidR="005818F4" w:rsidRPr="00FB69FD">
      <w:pPr>
        <w:ind w:firstLine="709"/>
        <w:jc w:val="both"/>
        <w:rPr>
          <w:sz w:val="24"/>
          <w:szCs w:val="24"/>
        </w:rPr>
      </w:pPr>
      <w:r w:rsidRPr="00FB69FD">
        <w:rPr>
          <w:sz w:val="24"/>
          <w:szCs w:val="24"/>
        </w:rPr>
        <w:t xml:space="preserve">Prijedlog je podnesen na temelju odredbe čl. </w:t>
      </w:r>
      <w:smartTag w:element="metricconverter" w:uri="urn:schemas-microsoft-com:office:smarttags">
        <w:smartTagPr>
          <w:attr w:val="49. st" w:name="ProductID"/>
        </w:smartTagPr>
        <w:r w:rsidRPr="00FB69FD">
          <w:rPr>
            <w:sz w:val="24"/>
            <w:szCs w:val="24"/>
          </w:rPr>
          <w:t>49. st</w:t>
        </w:r>
      </w:smartTag>
      <w:r w:rsidRPr="00FB69FD">
        <w:rPr>
          <w:sz w:val="24"/>
          <w:szCs w:val="24"/>
        </w:rPr>
        <w:t xml:space="preserve">. 2. Zakona o financijskom poslovanju i predstečajnoj nagodbi („Narodne novine“ broj 108/12 i 144/12, dalje ZFPN) jer je rješenjem od 13. ožujka 2015. poslovni broj ur. br. 04-06-15-7572-6, nagodbeno vijeće odbacilo prijedlog ovdje dužnika za otvaranje postupka predstečajne nagodbe. </w:t>
      </w:r>
    </w:p>
    <w:p w:rsidRDefault="005818F4" w:rsidP="005818F4" w:rsidR="005818F4" w:rsidRPr="00FB69FD">
      <w:pPr>
        <w:ind w:firstLine="709"/>
        <w:jc w:val="both"/>
        <w:rPr>
          <w:sz w:val="24"/>
          <w:szCs w:val="24"/>
        </w:rPr>
      </w:pPr>
    </w:p>
    <w:p w:rsidRDefault="005818F4" w:rsidP="005818F4" w:rsidR="005818F4" w:rsidRPr="00FB69FD">
      <w:pPr>
        <w:ind w:firstLine="709"/>
        <w:jc w:val="both"/>
        <w:rPr>
          <w:sz w:val="24"/>
          <w:szCs w:val="24"/>
        </w:rPr>
      </w:pPr>
      <w:r w:rsidRPr="00FB69FD">
        <w:rPr>
          <w:sz w:val="24"/>
          <w:szCs w:val="24"/>
        </w:rPr>
        <w:t xml:space="preserve">Financijska agencija je uz prijedlog za otvaranje stečajnog postupka nad dužnikom dostavila: potvrdu od 13. ožujka 2015. , rješenje o odbacivanju prijedloga za otvaranje postupka predstečajne nagodbe od 13. ožujka 2015., te spis predstečajne nagodbe. </w:t>
      </w:r>
    </w:p>
    <w:p w:rsidRDefault="005818F4" w:rsidP="005818F4" w:rsidR="005818F4" w:rsidRPr="00FB69FD">
      <w:pPr>
        <w:ind w:firstLine="709"/>
        <w:jc w:val="both"/>
        <w:rPr>
          <w:sz w:val="24"/>
          <w:szCs w:val="24"/>
        </w:rPr>
      </w:pPr>
    </w:p>
    <w:p w:rsidRDefault="005818F4" w:rsidP="005818F4" w:rsidR="005818F4" w:rsidRPr="00FB69FD">
      <w:pPr>
        <w:ind w:firstLine="709"/>
        <w:jc w:val="both"/>
        <w:rPr>
          <w:sz w:val="24"/>
          <w:szCs w:val="24"/>
        </w:rPr>
      </w:pPr>
      <w:r w:rsidRPr="00FB69FD">
        <w:rPr>
          <w:sz w:val="24"/>
          <w:szCs w:val="24"/>
        </w:rPr>
        <w:t xml:space="preserve">Prema odredbi čl. 42. st. 1. Stečajnog zakona („Narodne novine“ broj 44/96, 29/99, 129/00, 123/03, 82/06, 116/10, 25/12 i 133/12 dalje: SZ) na temelju prijedloga za otvaranje stečajnog postupka stečajni sudac donosi rješenje o pokretanju postupka radi utvrđenja uvjeta za otvaranje stečajnog postupka (prethodni postupak). </w:t>
      </w:r>
    </w:p>
    <w:p w:rsidRDefault="005818F4" w:rsidP="005818F4" w:rsidR="005818F4" w:rsidRPr="00FB69FD">
      <w:pPr>
        <w:ind w:firstLine="709"/>
        <w:jc w:val="both"/>
        <w:rPr>
          <w:sz w:val="24"/>
          <w:szCs w:val="24"/>
        </w:rPr>
      </w:pPr>
    </w:p>
    <w:p w:rsidRDefault="005818F4" w:rsidP="00971C06" w:rsidR="00AB7CEA" w:rsidRPr="00FB69FD">
      <w:pPr>
        <w:ind w:firstLine="709"/>
        <w:jc w:val="both"/>
        <w:rPr>
          <w:sz w:val="24"/>
          <w:szCs w:val="24"/>
        </w:rPr>
      </w:pPr>
      <w:r w:rsidRPr="00FB69FD">
        <w:rPr>
          <w:sz w:val="24"/>
          <w:szCs w:val="24"/>
        </w:rPr>
        <w:t>Stoga je sud 15. travnja 2018. godine pokrenuo prethodni postupak u ovosudnom predmetu.</w:t>
      </w:r>
    </w:p>
    <w:p w:rsidRDefault="005818F4" w:rsidP="00971C06" w:rsidR="005818F4" w:rsidRPr="00FB69FD">
      <w:pPr>
        <w:ind w:firstLine="709"/>
        <w:jc w:val="both"/>
        <w:rPr>
          <w:sz w:val="24"/>
          <w:szCs w:val="24"/>
        </w:rPr>
      </w:pPr>
    </w:p>
    <w:p w:rsidRDefault="005818F4" w:rsidP="00971C06" w:rsidR="00692F36" w:rsidRPr="00FB69FD">
      <w:pPr>
        <w:ind w:firstLine="709"/>
        <w:jc w:val="both"/>
        <w:rPr>
          <w:sz w:val="24"/>
          <w:szCs w:val="24"/>
        </w:rPr>
      </w:pPr>
      <w:r w:rsidRPr="00FB69FD">
        <w:rPr>
          <w:sz w:val="24"/>
          <w:szCs w:val="24"/>
        </w:rPr>
        <w:t xml:space="preserve">Ročište radi izjašnjenja o prijedlogu održano je dana </w:t>
      </w:r>
      <w:r w:rsidR="00692F36" w:rsidRPr="00FB69FD">
        <w:rPr>
          <w:sz w:val="24"/>
          <w:szCs w:val="24"/>
        </w:rPr>
        <w:t>19. svibnja 2015. godine, na koje je pristupio zastupnik po zakonu predloženog stečajnog dužnika te se isti nije protivio prijedlogu. Pročitan je podnesak predlagatelja od 29. travnja 2015. godine u kojem isti ostaju kod prijedloga. Pročitana je Potvrda FINA-e od 4. svibnja 2015. godine iz koje je vidljivo kako je račun predloženog stečajnog dužnika blokiran u razdoblju duljem od 60 dana.</w:t>
      </w:r>
    </w:p>
    <w:p w:rsidRDefault="00692F36" w:rsidP="00971C06" w:rsidR="00692F36" w:rsidRPr="00FB69FD">
      <w:pPr>
        <w:ind w:firstLine="709"/>
        <w:jc w:val="both"/>
        <w:rPr>
          <w:sz w:val="24"/>
          <w:szCs w:val="24"/>
        </w:rPr>
      </w:pPr>
    </w:p>
    <w:p w:rsidRDefault="00692F36" w:rsidP="00971C06" w:rsidR="005818F4" w:rsidRPr="00FB69FD">
      <w:pPr>
        <w:ind w:firstLine="709"/>
        <w:jc w:val="both"/>
        <w:rPr>
          <w:sz w:val="24"/>
          <w:szCs w:val="24"/>
        </w:rPr>
      </w:pPr>
      <w:r w:rsidRPr="00FB69FD">
        <w:rPr>
          <w:sz w:val="24"/>
          <w:szCs w:val="24"/>
        </w:rPr>
        <w:t xml:space="preserve">Ročište radi </w:t>
      </w:r>
      <w:r w:rsidR="007E48F2" w:rsidRPr="00FB69FD">
        <w:rPr>
          <w:sz w:val="24"/>
          <w:szCs w:val="24"/>
        </w:rPr>
        <w:t xml:space="preserve">utvrđivanja uvjeta za otvaranjem stečajnog postupka održano je dana 19. svibnja 2015. godine. Pročitan je podnesak zastupnika po zakonu od 18. </w:t>
      </w:r>
      <w:r w:rsidR="007E48F2" w:rsidRPr="00FB69FD">
        <w:rPr>
          <w:sz w:val="24"/>
          <w:szCs w:val="24"/>
        </w:rPr>
        <w:lastRenderedPageBreak/>
        <w:t>svibnja 2015.g. iz kojeg je vidljivo kako predloženi dužnik ima imovinu u vidu nekretnine površine ¼ od 128 m2, a na kojoj, prema kazivanju zakonskog zastupnika, postoji razlučno pravo Porezne uprave. Pitanja i primjedbi nije bilo.</w:t>
      </w:r>
    </w:p>
    <w:p w:rsidRDefault="005818F4" w:rsidP="00971C06" w:rsidR="005818F4" w:rsidRPr="00FB69FD">
      <w:pPr>
        <w:ind w:firstLine="709"/>
        <w:jc w:val="both"/>
        <w:rPr>
          <w:sz w:val="24"/>
          <w:szCs w:val="24"/>
        </w:rPr>
      </w:pPr>
    </w:p>
    <w:p w:rsidRDefault="00971C06" w:rsidP="001D6684" w:rsidR="00971C06" w:rsidRPr="00FB69FD">
      <w:pPr>
        <w:ind w:firstLine="709"/>
        <w:jc w:val="both"/>
        <w:rPr>
          <w:sz w:val="24"/>
          <w:szCs w:val="24"/>
        </w:rPr>
      </w:pPr>
      <w:r w:rsidRPr="00FB69FD">
        <w:rPr>
          <w:sz w:val="24"/>
          <w:szCs w:val="24"/>
        </w:rPr>
        <w:t>Uvidom u</w:t>
      </w:r>
      <w:r w:rsidR="00055E92" w:rsidRPr="00FB69FD">
        <w:rPr>
          <w:sz w:val="24"/>
          <w:szCs w:val="24"/>
        </w:rPr>
        <w:t xml:space="preserve"> Potvrdu </w:t>
      </w:r>
      <w:r w:rsidR="007E48F2" w:rsidRPr="00FB69FD">
        <w:rPr>
          <w:sz w:val="24"/>
          <w:szCs w:val="24"/>
        </w:rPr>
        <w:t xml:space="preserve">od </w:t>
      </w:r>
      <w:r w:rsidR="00835E23" w:rsidRPr="00FB69FD">
        <w:rPr>
          <w:sz w:val="24"/>
          <w:szCs w:val="24"/>
        </w:rPr>
        <w:t>4</w:t>
      </w:r>
      <w:r w:rsidR="00F11803" w:rsidRPr="00FB69FD">
        <w:rPr>
          <w:sz w:val="24"/>
          <w:szCs w:val="24"/>
        </w:rPr>
        <w:t>.</w:t>
      </w:r>
      <w:r w:rsidR="00835E23" w:rsidRPr="00FB69FD">
        <w:rPr>
          <w:sz w:val="24"/>
          <w:szCs w:val="24"/>
        </w:rPr>
        <w:t>5</w:t>
      </w:r>
      <w:r w:rsidR="00F11803" w:rsidRPr="00FB69FD">
        <w:rPr>
          <w:sz w:val="24"/>
          <w:szCs w:val="24"/>
        </w:rPr>
        <w:t>.201</w:t>
      </w:r>
      <w:r w:rsidR="00835E23" w:rsidRPr="00FB69FD">
        <w:rPr>
          <w:sz w:val="24"/>
          <w:szCs w:val="24"/>
        </w:rPr>
        <w:t>5</w:t>
      </w:r>
      <w:r w:rsidR="00F11803" w:rsidRPr="00FB69FD">
        <w:rPr>
          <w:sz w:val="24"/>
          <w:szCs w:val="24"/>
        </w:rPr>
        <w:t>.</w:t>
      </w:r>
      <w:r w:rsidR="001D6684" w:rsidRPr="00FB69FD">
        <w:rPr>
          <w:sz w:val="24"/>
          <w:szCs w:val="24"/>
        </w:rPr>
        <w:t xml:space="preserve"> sud je utvrdio </w:t>
      </w:r>
      <w:r w:rsidR="00F11803" w:rsidRPr="00FB69FD">
        <w:rPr>
          <w:sz w:val="24"/>
          <w:szCs w:val="24"/>
        </w:rPr>
        <w:t xml:space="preserve">kako je račun predloženog dužnika blokiran </w:t>
      </w:r>
      <w:r w:rsidR="00835E23" w:rsidRPr="00FB69FD">
        <w:rPr>
          <w:sz w:val="24"/>
          <w:szCs w:val="24"/>
        </w:rPr>
        <w:t>dulje od 60 dana</w:t>
      </w:r>
      <w:r w:rsidR="00F11803" w:rsidRPr="00FB69FD">
        <w:rPr>
          <w:sz w:val="24"/>
          <w:szCs w:val="24"/>
        </w:rPr>
        <w:t>.</w:t>
      </w:r>
    </w:p>
    <w:p w:rsidRDefault="008468FE" w:rsidP="001D6684" w:rsidR="008468FE" w:rsidRPr="00FB69FD">
      <w:pPr>
        <w:ind w:firstLine="709"/>
        <w:jc w:val="both"/>
        <w:rPr>
          <w:sz w:val="24"/>
          <w:szCs w:val="24"/>
        </w:rPr>
      </w:pPr>
    </w:p>
    <w:p w:rsidRDefault="008468FE" w:rsidP="00C638D6" w:rsidR="00C638D6" w:rsidRPr="00FB69FD">
      <w:pPr>
        <w:ind w:firstLine="709"/>
        <w:jc w:val="both"/>
        <w:rPr>
          <w:sz w:val="24"/>
          <w:szCs w:val="24"/>
        </w:rPr>
      </w:pPr>
      <w:r w:rsidRPr="00FB69FD">
        <w:rPr>
          <w:sz w:val="24"/>
          <w:szCs w:val="24"/>
        </w:rPr>
        <w:t>Uvidom u zemljišne knjige, temeljem članka 11. st. 3. SZ-a, sud je utvrdio kako je predloženi steča</w:t>
      </w:r>
      <w:r w:rsidR="00C638D6" w:rsidRPr="00FB69FD">
        <w:rPr>
          <w:sz w:val="24"/>
          <w:szCs w:val="24"/>
        </w:rPr>
        <w:t>jni dužnik vlasnik nekretnine upisne kod Zemljišnoknjižnog odjela  Zagreb, Općinskog građanskog suda u Zagrebu:</w:t>
      </w:r>
    </w:p>
    <w:p w:rsidRDefault="00C638D6" w:rsidP="00C638D6" w:rsidR="00971C06">
      <w:pPr>
        <w:ind w:firstLine="709"/>
        <w:jc w:val="both"/>
        <w:rPr>
          <w:sz w:val="24"/>
          <w:szCs w:val="24"/>
        </w:rPr>
      </w:pPr>
      <w:r w:rsidRPr="00FB69FD">
        <w:rPr>
          <w:sz w:val="24"/>
          <w:szCs w:val="24"/>
        </w:rPr>
        <w:t>-</w:t>
      </w:r>
      <w:r w:rsidRPr="00FB69FD">
        <w:rPr>
          <w:sz w:val="24"/>
          <w:szCs w:val="24"/>
        </w:rPr>
        <w:tab/>
        <w:t>¼ suvlasničkog dijela k.č.br. 948/48, ORANICA I GANJIČKI VIDIKOVAC, ukupne površine 128 m2, zk. ul. 1298,  k.o. Gornji Stenjevec.</w:t>
      </w:r>
    </w:p>
    <w:p w:rsidRDefault="00DE55AD" w:rsidP="00C638D6" w:rsidR="00DE55AD">
      <w:pPr>
        <w:ind w:firstLine="709"/>
        <w:jc w:val="both"/>
        <w:rPr>
          <w:sz w:val="24"/>
          <w:szCs w:val="24"/>
        </w:rPr>
      </w:pPr>
    </w:p>
    <w:p w:rsidRDefault="00DE55AD" w:rsidP="00C638D6" w:rsidR="00DE55AD" w:rsidRPr="00FB69F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Postojanje nekretnine, prema stavu i mišljenju suda, te prema dostadašnjem iskustvu, ukazuje na postojanje imovine dostatne za pokriće troškova stečajnog postupka.</w:t>
      </w:r>
    </w:p>
    <w:p w:rsidRDefault="00C638D6" w:rsidP="00C638D6" w:rsidR="00C638D6" w:rsidRPr="00FB69FD">
      <w:pPr>
        <w:ind w:firstLine="709"/>
        <w:jc w:val="both"/>
        <w:rPr>
          <w:color w:val="FF0000"/>
          <w:sz w:val="24"/>
          <w:szCs w:val="24"/>
        </w:rPr>
      </w:pPr>
    </w:p>
    <w:p w:rsidRDefault="00C117A4" w:rsidP="00C117A4" w:rsidR="00C117A4" w:rsidRPr="00FB69FD">
      <w:pPr>
        <w:ind w:firstLine="709"/>
        <w:jc w:val="both"/>
        <w:rPr>
          <w:sz w:val="24"/>
          <w:szCs w:val="24"/>
        </w:rPr>
      </w:pPr>
      <w:r w:rsidRPr="00FB69FD">
        <w:rPr>
          <w:sz w:val="24"/>
          <w:szCs w:val="24"/>
        </w:rPr>
        <w:t>Sukladno stanju spisa utvrđeno je da su ispunjeni razlozi iz članka 4. Stečajnog zakona pa je doneseno rješenje o otvaranju stečajnog postupka nad navedenim dužnikom i odlučeno kao u izreci sukladno odredbama 53., 54. i 55. Stečajnog zakona.</w:t>
      </w:r>
    </w:p>
    <w:p w:rsidRDefault="00C117A4" w:rsidP="00971C06" w:rsidR="00C117A4" w:rsidRPr="00FB69FD">
      <w:pPr>
        <w:ind w:firstLine="709"/>
        <w:jc w:val="both"/>
        <w:rPr>
          <w:sz w:val="24"/>
          <w:szCs w:val="24"/>
        </w:rPr>
      </w:pPr>
    </w:p>
    <w:p w:rsidRDefault="00C117A4" w:rsidP="00971C06" w:rsidR="00C117A4" w:rsidRPr="00FB69FD">
      <w:pPr>
        <w:ind w:firstLine="709"/>
        <w:jc w:val="both"/>
        <w:rPr>
          <w:sz w:val="24"/>
          <w:szCs w:val="24"/>
        </w:rPr>
      </w:pPr>
      <w:r w:rsidRPr="00FB69FD">
        <w:rPr>
          <w:sz w:val="24"/>
          <w:szCs w:val="24"/>
        </w:rPr>
        <w:t>Stečajni upravitelj je izabran metodom slučajnog odabira s liste A stečajnih upravitelja kako to propisuje odredba čl. 84. st. 1. SZ-a (NN 71/15).</w:t>
      </w:r>
    </w:p>
    <w:p w:rsidRDefault="00C117A4" w:rsidP="00971C06" w:rsidR="00C117A4" w:rsidRPr="00FB69FD">
      <w:pPr>
        <w:ind w:firstLine="709"/>
        <w:jc w:val="both"/>
        <w:rPr>
          <w:sz w:val="24"/>
          <w:szCs w:val="24"/>
        </w:rPr>
      </w:pPr>
    </w:p>
    <w:p w:rsidRDefault="00C117A4" w:rsidP="00971C06" w:rsidR="00C117A4" w:rsidRPr="00FB69FD">
      <w:pPr>
        <w:ind w:firstLine="709"/>
        <w:jc w:val="both"/>
        <w:rPr>
          <w:sz w:val="24"/>
          <w:szCs w:val="24"/>
        </w:rPr>
      </w:pPr>
      <w:r w:rsidRPr="00FB69FD">
        <w:rPr>
          <w:sz w:val="24"/>
          <w:szCs w:val="24"/>
        </w:rPr>
        <w:t>Dostava pismena vrši se u skladu s člankom 12. Stečajnog zakona (NN 71/15).</w:t>
      </w:r>
    </w:p>
    <w:p w:rsidRDefault="00C117A4" w:rsidP="00971C06" w:rsidR="00C117A4" w:rsidRPr="00FB69FD">
      <w:pPr>
        <w:ind w:firstLine="709"/>
        <w:jc w:val="both"/>
        <w:rPr>
          <w:sz w:val="24"/>
          <w:szCs w:val="24"/>
        </w:rPr>
      </w:pPr>
    </w:p>
    <w:p w:rsidRDefault="00677E85" w:rsidP="00971C06" w:rsidR="00C117A4" w:rsidRPr="00FB69FD">
      <w:pPr>
        <w:ind w:firstLine="709"/>
        <w:jc w:val="both"/>
        <w:rPr>
          <w:sz w:val="24"/>
          <w:szCs w:val="24"/>
        </w:rPr>
      </w:pPr>
      <w:r w:rsidRPr="00FB69FD">
        <w:rPr>
          <w:sz w:val="24"/>
          <w:szCs w:val="24"/>
        </w:rPr>
        <w:t>Slijedom navedenoga odlučeno je kao u izreci.</w:t>
      </w:r>
    </w:p>
    <w:p w:rsidRDefault="00677E85" w:rsidP="00971C06" w:rsidR="00677E85" w:rsidRPr="00FB69FD">
      <w:pPr>
        <w:ind w:firstLine="709"/>
        <w:jc w:val="both"/>
        <w:rPr>
          <w:sz w:val="24"/>
          <w:szCs w:val="24"/>
        </w:rPr>
      </w:pPr>
    </w:p>
    <w:p w:rsidRDefault="009A3E7E" w:rsidP="009A3E7E" w:rsidR="009A3E7E" w:rsidRPr="00FB69FD">
      <w:pPr>
        <w:jc w:val="center"/>
        <w:rPr>
          <w:sz w:val="24"/>
          <w:szCs w:val="24"/>
        </w:rPr>
      </w:pPr>
      <w:r w:rsidRPr="00FB69FD">
        <w:rPr>
          <w:sz w:val="24"/>
          <w:szCs w:val="24"/>
        </w:rPr>
        <w:t xml:space="preserve">U Zagrebu </w:t>
      </w:r>
      <w:r w:rsidR="00C638D6" w:rsidRPr="00FB69FD">
        <w:rPr>
          <w:sz w:val="24"/>
          <w:szCs w:val="24"/>
        </w:rPr>
        <w:t>24</w:t>
      </w:r>
      <w:r w:rsidR="00971C06" w:rsidRPr="00FB69FD">
        <w:rPr>
          <w:sz w:val="24"/>
          <w:szCs w:val="24"/>
        </w:rPr>
        <w:t>.</w:t>
      </w:r>
      <w:r w:rsidR="00381F49" w:rsidRPr="00FB69FD">
        <w:rPr>
          <w:sz w:val="24"/>
          <w:szCs w:val="24"/>
        </w:rPr>
        <w:t xml:space="preserve"> listopada</w:t>
      </w:r>
      <w:r w:rsidR="00F626D7" w:rsidRPr="00FB69FD">
        <w:rPr>
          <w:sz w:val="24"/>
          <w:szCs w:val="24"/>
        </w:rPr>
        <w:t xml:space="preserve"> 201</w:t>
      </w:r>
      <w:r w:rsidR="00381F49" w:rsidRPr="00FB69FD">
        <w:rPr>
          <w:sz w:val="24"/>
          <w:szCs w:val="24"/>
        </w:rPr>
        <w:t>8</w:t>
      </w:r>
      <w:r w:rsidRPr="00FB69FD">
        <w:rPr>
          <w:sz w:val="24"/>
          <w:szCs w:val="24"/>
        </w:rPr>
        <w:t>.</w:t>
      </w:r>
    </w:p>
    <w:p w:rsidRDefault="008233D2" w:rsidR="001D5467" w:rsidRPr="00FB69FD">
      <w:pPr>
        <w:jc w:val="both"/>
        <w:rPr>
          <w:sz w:val="24"/>
          <w:szCs w:val="24"/>
        </w:rPr>
      </w:pPr>
      <w:r w:rsidRPr="00FB69FD">
        <w:rPr>
          <w:sz w:val="24"/>
          <w:szCs w:val="24"/>
        </w:rPr>
        <w:tab/>
      </w:r>
      <w:r w:rsidR="00852C1A" w:rsidRPr="00FB69FD">
        <w:rPr>
          <w:sz w:val="24"/>
          <w:szCs w:val="24"/>
        </w:rPr>
        <w:t xml:space="preserve"> </w:t>
      </w:r>
    </w:p>
    <w:p w:rsidRDefault="00BE1047" w:rsidP="00E91121" w:rsidR="00BE104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E1047" w:rsidP="00E91121" w:rsidR="00BE104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E1047" w:rsidP="00E91121" w:rsidR="00BE104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E1047" w:rsidP="00BE1047" w:rsidR="00BE1047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E1047" w:rsidP="00E91121" w:rsidR="00BE104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569FD" w:rsidP="00381F49" w:rsidR="006569FD" w:rsidRPr="00FB69FD">
      <w:pPr>
        <w:pStyle w:val="Podnaslov"/>
        <w:ind w:firstLine="708" w:left="4956"/>
        <w:rPr>
          <w:szCs w:val="24"/>
          <w:lang w:val="pl-PL"/>
        </w:rPr>
      </w:pPr>
    </w:p>
    <w:p w:rsidRDefault="006569FD" w:rsidP="00A10F37" w:rsidR="006569FD" w:rsidRPr="00FB69FD">
      <w:pPr>
        <w:rPr>
          <w:sz w:val="24"/>
          <w:szCs w:val="24"/>
          <w:lang w:val="pl-PL"/>
        </w:rPr>
      </w:pPr>
    </w:p>
    <w:p w:rsidRDefault="00A96E38" w:rsidP="00A10F37" w:rsidR="006838BA" w:rsidRPr="00FB69FD">
      <w:pPr>
        <w:rPr>
          <w:sz w:val="24"/>
          <w:szCs w:val="24"/>
        </w:rPr>
      </w:pPr>
      <w:r w:rsidRPr="00FB69FD">
        <w:rPr>
          <w:sz w:val="24"/>
          <w:szCs w:val="24"/>
          <w:lang w:val="pl-PL"/>
        </w:rPr>
        <w:t>Uputa</w:t>
      </w:r>
      <w:r w:rsidRPr="00FB69FD">
        <w:rPr>
          <w:sz w:val="24"/>
          <w:szCs w:val="24"/>
        </w:rPr>
        <w:t xml:space="preserve"> </w:t>
      </w:r>
      <w:r w:rsidRPr="00FB69FD">
        <w:rPr>
          <w:sz w:val="24"/>
          <w:szCs w:val="24"/>
          <w:lang w:val="pl-PL"/>
        </w:rPr>
        <w:t>o</w:t>
      </w:r>
      <w:r w:rsidRPr="00FB69FD">
        <w:rPr>
          <w:sz w:val="24"/>
          <w:szCs w:val="24"/>
        </w:rPr>
        <w:t xml:space="preserve"> </w:t>
      </w:r>
      <w:r w:rsidRPr="00FB69FD">
        <w:rPr>
          <w:sz w:val="24"/>
          <w:szCs w:val="24"/>
          <w:lang w:val="pl-PL"/>
        </w:rPr>
        <w:t>pravnom</w:t>
      </w:r>
      <w:r w:rsidRPr="00FB69FD">
        <w:rPr>
          <w:sz w:val="24"/>
          <w:szCs w:val="24"/>
        </w:rPr>
        <w:t xml:space="preserve"> </w:t>
      </w:r>
      <w:r w:rsidRPr="00FB69FD">
        <w:rPr>
          <w:sz w:val="24"/>
          <w:szCs w:val="24"/>
          <w:lang w:val="pl-PL"/>
        </w:rPr>
        <w:t>lijeku</w:t>
      </w:r>
      <w:r w:rsidRPr="00FB69FD">
        <w:rPr>
          <w:sz w:val="24"/>
          <w:szCs w:val="24"/>
        </w:rPr>
        <w:t>:</w:t>
      </w:r>
    </w:p>
    <w:p w:rsidRDefault="006838BA" w:rsidP="00677E85" w:rsidR="005D78EA" w:rsidRPr="00FB69FD">
      <w:pPr>
        <w:jc w:val="both"/>
        <w:rPr>
          <w:sz w:val="24"/>
          <w:szCs w:val="24"/>
          <w:lang w:val="pl-PL"/>
        </w:rPr>
      </w:pPr>
      <w:r w:rsidRPr="00FB69FD">
        <w:rPr>
          <w:sz w:val="24"/>
          <w:szCs w:val="24"/>
          <w:lang w:val="pt-BR"/>
        </w:rPr>
        <w:t>Protiv</w:t>
      </w:r>
      <w:r w:rsidRPr="00FB69FD">
        <w:rPr>
          <w:sz w:val="24"/>
          <w:szCs w:val="24"/>
        </w:rPr>
        <w:t xml:space="preserve"> </w:t>
      </w:r>
      <w:r w:rsidRPr="00FB69FD">
        <w:rPr>
          <w:sz w:val="24"/>
          <w:szCs w:val="24"/>
          <w:lang w:val="pt-BR"/>
        </w:rPr>
        <w:t>rje</w:t>
      </w:r>
      <w:r w:rsidRPr="00FB69FD">
        <w:rPr>
          <w:sz w:val="24"/>
          <w:szCs w:val="24"/>
        </w:rPr>
        <w:t>š</w:t>
      </w:r>
      <w:r w:rsidRPr="00FB69FD">
        <w:rPr>
          <w:sz w:val="24"/>
          <w:szCs w:val="24"/>
          <w:lang w:val="pt-BR"/>
        </w:rPr>
        <w:t>enja</w:t>
      </w:r>
      <w:r w:rsidRPr="00FB69FD">
        <w:rPr>
          <w:sz w:val="24"/>
          <w:szCs w:val="24"/>
        </w:rPr>
        <w:t xml:space="preserve"> </w:t>
      </w:r>
      <w:r w:rsidRPr="00FB69FD">
        <w:rPr>
          <w:sz w:val="24"/>
          <w:szCs w:val="24"/>
          <w:lang w:val="pt-BR"/>
        </w:rPr>
        <w:t>o</w:t>
      </w:r>
      <w:r w:rsidRPr="00FB69FD">
        <w:rPr>
          <w:sz w:val="24"/>
          <w:szCs w:val="24"/>
        </w:rPr>
        <w:t xml:space="preserve"> </w:t>
      </w:r>
      <w:r w:rsidRPr="00FB69FD">
        <w:rPr>
          <w:sz w:val="24"/>
          <w:szCs w:val="24"/>
          <w:lang w:val="pt-BR"/>
        </w:rPr>
        <w:t>otvaranju</w:t>
      </w:r>
      <w:r w:rsidRPr="00FB69FD">
        <w:rPr>
          <w:sz w:val="24"/>
          <w:szCs w:val="24"/>
        </w:rPr>
        <w:t xml:space="preserve"> stečajnog </w:t>
      </w:r>
      <w:r w:rsidRPr="00FB69FD">
        <w:rPr>
          <w:sz w:val="24"/>
          <w:szCs w:val="24"/>
          <w:lang w:val="pt-BR"/>
        </w:rPr>
        <w:t>postupka</w:t>
      </w:r>
      <w:r w:rsidRPr="00FB69FD">
        <w:rPr>
          <w:sz w:val="24"/>
          <w:szCs w:val="24"/>
        </w:rPr>
        <w:t xml:space="preserve"> </w:t>
      </w:r>
      <w:r w:rsidR="0096090C" w:rsidRPr="00FB69FD">
        <w:rPr>
          <w:sz w:val="24"/>
          <w:szCs w:val="24"/>
        </w:rPr>
        <w:t xml:space="preserve">pravo na žalbu ima </w:t>
      </w:r>
      <w:r w:rsidRPr="00FB69FD">
        <w:rPr>
          <w:sz w:val="24"/>
          <w:szCs w:val="24"/>
          <w:lang w:val="pt-BR"/>
        </w:rPr>
        <w:t>osoba</w:t>
      </w:r>
      <w:r w:rsidRPr="00FB69FD">
        <w:rPr>
          <w:sz w:val="24"/>
          <w:szCs w:val="24"/>
        </w:rPr>
        <w:t xml:space="preserve"> </w:t>
      </w:r>
      <w:r w:rsidR="0096090C" w:rsidRPr="00FB69FD">
        <w:rPr>
          <w:sz w:val="24"/>
          <w:szCs w:val="24"/>
        </w:rPr>
        <w:t xml:space="preserve">ovlaštena za zastupanje dužnika po zakonu </w:t>
      </w:r>
      <w:r w:rsidRPr="00FB69FD">
        <w:rPr>
          <w:sz w:val="24"/>
          <w:szCs w:val="24"/>
          <w:lang w:val="pl-PL"/>
        </w:rPr>
        <w:t>do</w:t>
      </w:r>
      <w:r w:rsidRPr="00FB69FD">
        <w:rPr>
          <w:sz w:val="24"/>
          <w:szCs w:val="24"/>
        </w:rPr>
        <w:t xml:space="preserve"> </w:t>
      </w:r>
      <w:r w:rsidRPr="00FB69FD">
        <w:rPr>
          <w:sz w:val="24"/>
          <w:szCs w:val="24"/>
          <w:lang w:val="pl-PL"/>
        </w:rPr>
        <w:t>dana</w:t>
      </w:r>
      <w:r w:rsidRPr="00FB69FD">
        <w:rPr>
          <w:sz w:val="24"/>
          <w:szCs w:val="24"/>
        </w:rPr>
        <w:t xml:space="preserve"> </w:t>
      </w:r>
      <w:r w:rsidRPr="00FB69FD">
        <w:rPr>
          <w:sz w:val="24"/>
          <w:szCs w:val="24"/>
          <w:lang w:val="pl-PL"/>
        </w:rPr>
        <w:t>nastupanja</w:t>
      </w:r>
      <w:r w:rsidRPr="00FB69FD">
        <w:rPr>
          <w:sz w:val="24"/>
          <w:szCs w:val="24"/>
        </w:rPr>
        <w:t xml:space="preserve"> </w:t>
      </w:r>
      <w:r w:rsidRPr="00FB69FD">
        <w:rPr>
          <w:sz w:val="24"/>
          <w:szCs w:val="24"/>
          <w:lang w:val="pl-PL"/>
        </w:rPr>
        <w:t>pravnih</w:t>
      </w:r>
      <w:r w:rsidRPr="00FB69FD">
        <w:rPr>
          <w:sz w:val="24"/>
          <w:szCs w:val="24"/>
        </w:rPr>
        <w:t xml:space="preserve"> </w:t>
      </w:r>
      <w:r w:rsidRPr="00FB69FD">
        <w:rPr>
          <w:sz w:val="24"/>
          <w:szCs w:val="24"/>
          <w:lang w:val="pl-PL"/>
        </w:rPr>
        <w:t>posljedica</w:t>
      </w:r>
      <w:r w:rsidRPr="00FB69FD">
        <w:rPr>
          <w:sz w:val="24"/>
          <w:szCs w:val="24"/>
        </w:rPr>
        <w:t xml:space="preserve"> </w:t>
      </w:r>
      <w:r w:rsidRPr="00FB69FD">
        <w:rPr>
          <w:sz w:val="24"/>
          <w:szCs w:val="24"/>
          <w:lang w:val="pl-PL"/>
        </w:rPr>
        <w:t>otvaranja</w:t>
      </w:r>
      <w:r w:rsidRPr="00FB69FD">
        <w:rPr>
          <w:sz w:val="24"/>
          <w:szCs w:val="24"/>
        </w:rPr>
        <w:t xml:space="preserve"> </w:t>
      </w:r>
      <w:r w:rsidRPr="00FB69FD">
        <w:rPr>
          <w:sz w:val="24"/>
          <w:szCs w:val="24"/>
          <w:lang w:val="pl-PL"/>
        </w:rPr>
        <w:t>ste</w:t>
      </w:r>
      <w:r w:rsidRPr="00FB69FD">
        <w:rPr>
          <w:sz w:val="24"/>
          <w:szCs w:val="24"/>
        </w:rPr>
        <w:t>č</w:t>
      </w:r>
      <w:r w:rsidRPr="00FB69FD">
        <w:rPr>
          <w:sz w:val="24"/>
          <w:szCs w:val="24"/>
          <w:lang w:val="pl-PL"/>
        </w:rPr>
        <w:t>ajnog</w:t>
      </w:r>
      <w:r w:rsidRPr="00FB69FD">
        <w:rPr>
          <w:sz w:val="24"/>
          <w:szCs w:val="24"/>
        </w:rPr>
        <w:t xml:space="preserve"> </w:t>
      </w:r>
      <w:r w:rsidRPr="00FB69FD">
        <w:rPr>
          <w:sz w:val="24"/>
          <w:szCs w:val="24"/>
          <w:lang w:val="pl-PL"/>
        </w:rPr>
        <w:t>postupka</w:t>
      </w:r>
      <w:r w:rsidR="0096090C" w:rsidRPr="00FB69FD">
        <w:rPr>
          <w:sz w:val="24"/>
          <w:szCs w:val="24"/>
          <w:lang w:val="pl-PL"/>
        </w:rPr>
        <w:t xml:space="preserve"> i dužnik pojedinac</w:t>
      </w:r>
      <w:r w:rsidRPr="00FB69FD">
        <w:rPr>
          <w:sz w:val="24"/>
          <w:szCs w:val="24"/>
        </w:rPr>
        <w:t>.</w:t>
      </w:r>
      <w:r w:rsidR="00677E85" w:rsidRPr="00FB69FD">
        <w:rPr>
          <w:sz w:val="24"/>
          <w:szCs w:val="24"/>
        </w:rPr>
        <w:t xml:space="preserve">  </w:t>
      </w:r>
      <w:r w:rsidRPr="00FB69FD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  <w:r w:rsidR="00677E85" w:rsidRPr="00FB69FD">
        <w:rPr>
          <w:sz w:val="24"/>
          <w:szCs w:val="24"/>
          <w:lang w:val="pl-PL"/>
        </w:rPr>
        <w:t xml:space="preserve"> Dostava se smatra obavljenom istekom osmoga dana od dana objave pismena na mrežnoj stranici e-Oglasna ploča sudova (čl. 12. SZ- NN 71/15).</w:t>
      </w:r>
    </w:p>
    <w:p w:rsidRDefault="003853A9" w:rsidR="003853A9" w:rsidRPr="00FB69FD">
      <w:pPr>
        <w:jc w:val="both"/>
        <w:rPr>
          <w:sz w:val="24"/>
          <w:szCs w:val="24"/>
          <w:lang w:val="pl-PL"/>
        </w:rPr>
      </w:pPr>
    </w:p>
    <w:p w:rsidRDefault="00BE1047" w:rsidP="009A3E7E" w:rsidR="00BE1047">
      <w:pPr>
        <w:rPr>
          <w:sz w:val="24"/>
          <w:szCs w:val="24"/>
          <w:lang w:val="pl-PL"/>
        </w:rPr>
      </w:pPr>
    </w:p>
    <w:p w:rsidRDefault="00BE1047" w:rsidP="009A3E7E" w:rsidR="00BE1047">
      <w:pPr>
        <w:rPr>
          <w:sz w:val="24"/>
          <w:szCs w:val="24"/>
          <w:lang w:val="pl-PL"/>
        </w:rPr>
      </w:pPr>
    </w:p>
    <w:p w:rsidRDefault="00BE1047" w:rsidP="009A3E7E" w:rsidR="00BE1047">
      <w:pPr>
        <w:rPr>
          <w:sz w:val="24"/>
          <w:szCs w:val="24"/>
          <w:lang w:val="pl-PL"/>
        </w:rPr>
      </w:pPr>
    </w:p>
    <w:p w:rsidRDefault="00BE1047" w:rsidP="009A3E7E" w:rsidR="00BE1047">
      <w:pPr>
        <w:rPr>
          <w:sz w:val="24"/>
          <w:szCs w:val="24"/>
          <w:lang w:val="pl-PL"/>
        </w:rPr>
      </w:pPr>
    </w:p>
    <w:p w:rsidRDefault="009A3E7E" w:rsidP="00867C12" w:rsidR="009A3E7E" w:rsidRPr="00FB69FD">
      <w:pPr>
        <w:ind w:left="360"/>
        <w:jc w:val="both"/>
        <w:rPr>
          <w:sz w:val="24"/>
          <w:szCs w:val="24"/>
        </w:rPr>
      </w:pPr>
    </w:p>
    <w:p w:rsidRDefault="00B81C62" w:rsidP="00B81C62" w:rsidR="00B81C62" w:rsidRPr="00FB69FD">
      <w:pPr>
        <w:rPr>
          <w:sz w:val="24"/>
          <w:szCs w:val="24"/>
          <w:lang w:val="pl-PL"/>
        </w:rPr>
      </w:pPr>
    </w:p>
    <w:p w:rsidRDefault="009A3E7E" w:rsidP="00B81C62" w:rsidR="009A3E7E" w:rsidRPr="00FB69FD">
      <w:pPr>
        <w:rPr>
          <w:sz w:val="24"/>
          <w:szCs w:val="24"/>
          <w:lang w:val="pl-PL"/>
        </w:rPr>
      </w:pPr>
    </w:p>
    <w:p w:rsidRDefault="009A3E7E" w:rsidP="009A3E7E" w:rsidR="009A3E7E" w:rsidRPr="00FB69FD">
      <w:pPr>
        <w:pStyle w:val="Odlomakpopisa"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FB69FD">
      <w:pPr>
        <w:rPr>
          <w:sz w:val="24"/>
          <w:szCs w:val="24"/>
          <w:lang w:val="pl-PL"/>
        </w:rPr>
      </w:pPr>
    </w:p>
    <w:sectPr w:rsidSect="006C7A5A" w:rsidR="009A3E7E" w:rsidRPr="00FB69FD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111A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A84621" w:rsidP="00483D92" w:rsidR="00E836A6">
    <w:pPr>
      <w:ind w:firstLine="720" w:left="3600"/>
      <w:jc w:val="right"/>
      <w:rPr>
        <w:sz w:val="24"/>
        <w:szCs w:val="24"/>
      </w:rPr>
    </w:pPr>
    <w:r>
      <w:rPr>
        <w:sz w:val="24"/>
        <w:szCs w:val="24"/>
      </w:rPr>
      <w:t>7</w:t>
    </w:r>
    <w:r w:rsidR="00D17002">
      <w:rPr>
        <w:sz w:val="24"/>
        <w:szCs w:val="24"/>
      </w:rPr>
      <w:t>2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794CC5">
      <w:rPr>
        <w:sz w:val="24"/>
        <w:szCs w:val="24"/>
      </w:rPr>
      <w:t>266/2015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32216"/>
    <w:rsid w:val="00041689"/>
    <w:rsid w:val="0004473F"/>
    <w:rsid w:val="00055E92"/>
    <w:rsid w:val="00077E5C"/>
    <w:rsid w:val="00083B35"/>
    <w:rsid w:val="00097BEA"/>
    <w:rsid w:val="000B78D5"/>
    <w:rsid w:val="000C4886"/>
    <w:rsid w:val="000D129A"/>
    <w:rsid w:val="000D1BF8"/>
    <w:rsid w:val="000F5EA1"/>
    <w:rsid w:val="000F6345"/>
    <w:rsid w:val="00102FE3"/>
    <w:rsid w:val="0012249B"/>
    <w:rsid w:val="00132A5D"/>
    <w:rsid w:val="00137314"/>
    <w:rsid w:val="00150A80"/>
    <w:rsid w:val="00152276"/>
    <w:rsid w:val="0016323B"/>
    <w:rsid w:val="00166E72"/>
    <w:rsid w:val="001708B2"/>
    <w:rsid w:val="00172A8D"/>
    <w:rsid w:val="001741C7"/>
    <w:rsid w:val="00185AD7"/>
    <w:rsid w:val="00186749"/>
    <w:rsid w:val="00195086"/>
    <w:rsid w:val="001A45BF"/>
    <w:rsid w:val="001D411A"/>
    <w:rsid w:val="001D5467"/>
    <w:rsid w:val="001D6684"/>
    <w:rsid w:val="001E1892"/>
    <w:rsid w:val="001E44D0"/>
    <w:rsid w:val="00206C81"/>
    <w:rsid w:val="00210410"/>
    <w:rsid w:val="00213656"/>
    <w:rsid w:val="00230BF0"/>
    <w:rsid w:val="00243CCA"/>
    <w:rsid w:val="002443CE"/>
    <w:rsid w:val="002520C8"/>
    <w:rsid w:val="00254F83"/>
    <w:rsid w:val="00255E71"/>
    <w:rsid w:val="002576B4"/>
    <w:rsid w:val="00264673"/>
    <w:rsid w:val="0027042C"/>
    <w:rsid w:val="002726CF"/>
    <w:rsid w:val="002A35E4"/>
    <w:rsid w:val="002B322D"/>
    <w:rsid w:val="002D18DF"/>
    <w:rsid w:val="002D3DC3"/>
    <w:rsid w:val="002E5689"/>
    <w:rsid w:val="002E7E07"/>
    <w:rsid w:val="00307C62"/>
    <w:rsid w:val="003155DD"/>
    <w:rsid w:val="00326384"/>
    <w:rsid w:val="00341148"/>
    <w:rsid w:val="00341785"/>
    <w:rsid w:val="00341C5D"/>
    <w:rsid w:val="00350C04"/>
    <w:rsid w:val="00377237"/>
    <w:rsid w:val="00381F49"/>
    <w:rsid w:val="003853A9"/>
    <w:rsid w:val="00396622"/>
    <w:rsid w:val="003A290E"/>
    <w:rsid w:val="003A4171"/>
    <w:rsid w:val="003A6019"/>
    <w:rsid w:val="003C78A1"/>
    <w:rsid w:val="003D2947"/>
    <w:rsid w:val="003E450E"/>
    <w:rsid w:val="003E4E05"/>
    <w:rsid w:val="003F342C"/>
    <w:rsid w:val="004004CC"/>
    <w:rsid w:val="00401191"/>
    <w:rsid w:val="00414221"/>
    <w:rsid w:val="0044111A"/>
    <w:rsid w:val="00447E26"/>
    <w:rsid w:val="00454B52"/>
    <w:rsid w:val="00455127"/>
    <w:rsid w:val="00473B11"/>
    <w:rsid w:val="00474DAD"/>
    <w:rsid w:val="00483D92"/>
    <w:rsid w:val="004C328C"/>
    <w:rsid w:val="004E6AD4"/>
    <w:rsid w:val="004E77EF"/>
    <w:rsid w:val="0051132F"/>
    <w:rsid w:val="0052345E"/>
    <w:rsid w:val="00525D6E"/>
    <w:rsid w:val="00540145"/>
    <w:rsid w:val="00547715"/>
    <w:rsid w:val="0056018D"/>
    <w:rsid w:val="00560ED7"/>
    <w:rsid w:val="005818F4"/>
    <w:rsid w:val="005B3BA8"/>
    <w:rsid w:val="005B7415"/>
    <w:rsid w:val="005D78EA"/>
    <w:rsid w:val="005E70E2"/>
    <w:rsid w:val="006018F8"/>
    <w:rsid w:val="00603157"/>
    <w:rsid w:val="006524A1"/>
    <w:rsid w:val="006569FD"/>
    <w:rsid w:val="00656D95"/>
    <w:rsid w:val="00657800"/>
    <w:rsid w:val="00675DA9"/>
    <w:rsid w:val="00677BBF"/>
    <w:rsid w:val="00677E85"/>
    <w:rsid w:val="006838BA"/>
    <w:rsid w:val="006866CB"/>
    <w:rsid w:val="006901E8"/>
    <w:rsid w:val="006906E7"/>
    <w:rsid w:val="00692F36"/>
    <w:rsid w:val="00695536"/>
    <w:rsid w:val="006B0E12"/>
    <w:rsid w:val="006C59D1"/>
    <w:rsid w:val="006C7A5A"/>
    <w:rsid w:val="006E43F8"/>
    <w:rsid w:val="00704661"/>
    <w:rsid w:val="00705C04"/>
    <w:rsid w:val="00715858"/>
    <w:rsid w:val="00720611"/>
    <w:rsid w:val="007238DA"/>
    <w:rsid w:val="00724F1D"/>
    <w:rsid w:val="007263FD"/>
    <w:rsid w:val="007332B1"/>
    <w:rsid w:val="007448E0"/>
    <w:rsid w:val="00746617"/>
    <w:rsid w:val="007624A6"/>
    <w:rsid w:val="00767D35"/>
    <w:rsid w:val="0077476F"/>
    <w:rsid w:val="0077495A"/>
    <w:rsid w:val="00777A50"/>
    <w:rsid w:val="0078609A"/>
    <w:rsid w:val="00794CC5"/>
    <w:rsid w:val="007A7ECC"/>
    <w:rsid w:val="007B349C"/>
    <w:rsid w:val="007C09A9"/>
    <w:rsid w:val="007C0A7F"/>
    <w:rsid w:val="007C1BCF"/>
    <w:rsid w:val="007D24F4"/>
    <w:rsid w:val="007E13A8"/>
    <w:rsid w:val="007E48F2"/>
    <w:rsid w:val="007E6C25"/>
    <w:rsid w:val="007F0340"/>
    <w:rsid w:val="007F550D"/>
    <w:rsid w:val="00802637"/>
    <w:rsid w:val="0081167C"/>
    <w:rsid w:val="008233D2"/>
    <w:rsid w:val="00835E23"/>
    <w:rsid w:val="00837019"/>
    <w:rsid w:val="00840279"/>
    <w:rsid w:val="00843BE5"/>
    <w:rsid w:val="008468FE"/>
    <w:rsid w:val="00852C1A"/>
    <w:rsid w:val="00860C8A"/>
    <w:rsid w:val="00863D1F"/>
    <w:rsid w:val="008662DA"/>
    <w:rsid w:val="008676A1"/>
    <w:rsid w:val="00867C12"/>
    <w:rsid w:val="00893C18"/>
    <w:rsid w:val="00894C1B"/>
    <w:rsid w:val="008A1DD7"/>
    <w:rsid w:val="008A6E36"/>
    <w:rsid w:val="008B40FA"/>
    <w:rsid w:val="008D2088"/>
    <w:rsid w:val="008E0B1B"/>
    <w:rsid w:val="008E42A5"/>
    <w:rsid w:val="008E4ABA"/>
    <w:rsid w:val="00914B2C"/>
    <w:rsid w:val="00924885"/>
    <w:rsid w:val="009557CC"/>
    <w:rsid w:val="0096090C"/>
    <w:rsid w:val="0096251B"/>
    <w:rsid w:val="0096793C"/>
    <w:rsid w:val="00971C06"/>
    <w:rsid w:val="00984F17"/>
    <w:rsid w:val="00987AA8"/>
    <w:rsid w:val="009A3E7E"/>
    <w:rsid w:val="009B130A"/>
    <w:rsid w:val="009B2331"/>
    <w:rsid w:val="009E0FC4"/>
    <w:rsid w:val="00A10F37"/>
    <w:rsid w:val="00A219BB"/>
    <w:rsid w:val="00A56D2A"/>
    <w:rsid w:val="00A622BE"/>
    <w:rsid w:val="00A7050F"/>
    <w:rsid w:val="00A70CB0"/>
    <w:rsid w:val="00A80202"/>
    <w:rsid w:val="00A84621"/>
    <w:rsid w:val="00A947D4"/>
    <w:rsid w:val="00A96E38"/>
    <w:rsid w:val="00AB024A"/>
    <w:rsid w:val="00AB7CEA"/>
    <w:rsid w:val="00AE1405"/>
    <w:rsid w:val="00AF3194"/>
    <w:rsid w:val="00AF7623"/>
    <w:rsid w:val="00B07E9D"/>
    <w:rsid w:val="00B22D4C"/>
    <w:rsid w:val="00B358B5"/>
    <w:rsid w:val="00B4321B"/>
    <w:rsid w:val="00B703DE"/>
    <w:rsid w:val="00B81C62"/>
    <w:rsid w:val="00BA3671"/>
    <w:rsid w:val="00BD7E32"/>
    <w:rsid w:val="00BE1047"/>
    <w:rsid w:val="00BF3F51"/>
    <w:rsid w:val="00C117A4"/>
    <w:rsid w:val="00C22011"/>
    <w:rsid w:val="00C24C72"/>
    <w:rsid w:val="00C25A83"/>
    <w:rsid w:val="00C31A45"/>
    <w:rsid w:val="00C3388F"/>
    <w:rsid w:val="00C37E34"/>
    <w:rsid w:val="00C43691"/>
    <w:rsid w:val="00C5207A"/>
    <w:rsid w:val="00C6207F"/>
    <w:rsid w:val="00C62E9F"/>
    <w:rsid w:val="00C638D6"/>
    <w:rsid w:val="00CA2F28"/>
    <w:rsid w:val="00CB0F34"/>
    <w:rsid w:val="00CB229D"/>
    <w:rsid w:val="00CB7437"/>
    <w:rsid w:val="00CE6CB5"/>
    <w:rsid w:val="00CE7270"/>
    <w:rsid w:val="00D03C27"/>
    <w:rsid w:val="00D16263"/>
    <w:rsid w:val="00D17002"/>
    <w:rsid w:val="00D174D3"/>
    <w:rsid w:val="00D57651"/>
    <w:rsid w:val="00DA1C70"/>
    <w:rsid w:val="00DB4851"/>
    <w:rsid w:val="00DC07C5"/>
    <w:rsid w:val="00DC19E9"/>
    <w:rsid w:val="00DE3017"/>
    <w:rsid w:val="00DE55AD"/>
    <w:rsid w:val="00DF4708"/>
    <w:rsid w:val="00E1254B"/>
    <w:rsid w:val="00E20FDF"/>
    <w:rsid w:val="00E2142D"/>
    <w:rsid w:val="00E23AA6"/>
    <w:rsid w:val="00E31082"/>
    <w:rsid w:val="00E63A39"/>
    <w:rsid w:val="00E67C95"/>
    <w:rsid w:val="00E77FE9"/>
    <w:rsid w:val="00E836A6"/>
    <w:rsid w:val="00E8454C"/>
    <w:rsid w:val="00E90ADB"/>
    <w:rsid w:val="00EA0360"/>
    <w:rsid w:val="00EA2331"/>
    <w:rsid w:val="00EA4400"/>
    <w:rsid w:val="00EA59A2"/>
    <w:rsid w:val="00EA6323"/>
    <w:rsid w:val="00EB36BA"/>
    <w:rsid w:val="00EB641C"/>
    <w:rsid w:val="00EC65DF"/>
    <w:rsid w:val="00EE08DB"/>
    <w:rsid w:val="00EE193F"/>
    <w:rsid w:val="00EE4B19"/>
    <w:rsid w:val="00F11803"/>
    <w:rsid w:val="00F1773D"/>
    <w:rsid w:val="00F20384"/>
    <w:rsid w:val="00F626D7"/>
    <w:rsid w:val="00F77E08"/>
    <w:rsid w:val="00FB69FD"/>
    <w:rsid w:val="00FC1C16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true" w:styleId="BodyText21" w:type="paragraph">
    <w:name w:val="Body Text 21"/>
    <w:basedOn w:val="Normal"/>
    <w:rsid w:val="006866CB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569F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411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111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111A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111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111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1" w:styleId="BodyText21" w:type="paragraph">
    <w:name w:val="Body Text 21"/>
    <w:basedOn w:val="Normal"/>
    <w:rsid w:val="006866CB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569F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411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111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111A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111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111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2015.</izvorni_sadrzaj>
    <derivirana_varijabla naziv="DomainObject.Predmet.DatumOsnivanja_1">9.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St-266/2015</izvorni_sadrzaj>
    <derivirana_varijabla naziv="DomainObject.Predmet.OznakaBroj_1">St-266/2015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JADRAN RENT d.o.o. za trgovinu i usluge</izvorni_sadrzaj>
    <derivirana_varijabla naziv="DomainObject.Predmet.ProtustrankaFormated_1">  JADRAN RENT d.o.o. za trgovinu i usluge</derivirana_varijabla>
  </DomainObject.Predmet.ProtustrankaFormated>
  <DomainObject.Predmet.ProtustrankaFormatedOIB>
    <izvorni_sadrzaj>  JADRAN RENT d.o.o. za trgovinu i usluge, OIB 01142987150</izvorni_sadrzaj>
    <derivirana_varijabla naziv="DomainObject.Predmet.ProtustrankaFormatedOIB_1">  JADRAN RENT d.o.o. za trgovinu i usluge, OIB 01142987150</derivirana_varijabla>
  </DomainObject.Predmet.ProtustrankaFormatedOIB>
  <DomainObject.Predmet.ProtustrankaFormatedWithAdress>
    <izvorni_sadrzaj> JADRAN RENT d.o.o. za trgovinu i usluge, Karažnik 38b, Zagreb</izvorni_sadrzaj>
    <derivirana_varijabla naziv="DomainObject.Predmet.ProtustrankaFormatedWithAdress_1"> JADRAN RENT d.o.o. za trgovinu i usluge, Karažnik 38b, Zagreb</derivirana_varijabla>
  </DomainObject.Predmet.ProtustrankaFormatedWithAdress>
  <DomainObject.Predmet.ProtustrankaFormatedWithAdressOIB>
    <izvorni_sadrzaj> JADRAN RENT d.o.o. za trgovinu i usluge, OIB 01142987150, Karažnik 38b, Zagreb</izvorni_sadrzaj>
    <derivirana_varijabla naziv="DomainObject.Predmet.ProtustrankaFormatedWithAdressOIB_1"> JADRAN RENT d.o.o. za trgovinu i usluge, OIB 01142987150, Karažnik 38b, Zagreb</derivirana_varijabla>
  </DomainObject.Predmet.ProtustrankaFormatedWithAdressOIB>
  <DomainObject.Predmet.ProtustrankaWithAdress>
    <izvorni_sadrzaj>JADRAN RENT d.o.o. za trgovinu i usluge Karažnik 38b, Zagreb</izvorni_sadrzaj>
    <derivirana_varijabla naziv="DomainObject.Predmet.ProtustrankaWithAdress_1">JADRAN RENT d.o.o. za trgovinu i usluge Karažnik 38b, Zagreb</derivirana_varijabla>
  </DomainObject.Predmet.ProtustrankaWithAdress>
  <DomainObject.Predmet.ProtustrankaWithAdressOIB>
    <izvorni_sadrzaj>JADRAN RENT d.o.o. za trgovinu i usluge, OIB 01142987150, Karažnik 38b, Zagreb</izvorni_sadrzaj>
    <derivirana_varijabla naziv="DomainObject.Predmet.ProtustrankaWithAdressOIB_1">JADRAN RENT d.o.o. za trgovinu i usluge, OIB 01142987150, Karažnik 38b, Zagreb</derivirana_varijabla>
  </DomainObject.Predmet.ProtustrankaWithAdressOIB>
  <DomainObject.Predmet.ProtustrankaNazivFormated>
    <izvorni_sadrzaj>JADRAN RENT d.o.o. za trgovinu i usluge</izvorni_sadrzaj>
    <derivirana_varijabla naziv="DomainObject.Predmet.ProtustrankaNazivFormated_1">JADRAN RENT d.o.o. za trgovinu i usluge</derivirana_varijabla>
  </DomainObject.Predmet.ProtustrankaNazivFormated>
  <DomainObject.Predmet.ProtustrankaNazivFormatedOIB>
    <izvorni_sadrzaj>JADRAN RENT d.o.o. za trgovinu i usluge, OIB 01142987150</izvorni_sadrzaj>
    <derivirana_varijabla naziv="DomainObject.Predmet.ProtustrankaNazivFormatedOIB_1">JADRAN RENT d.o.o. za trgovinu i usluge, OIB 01142987150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JADRAN RENT d.o.o. za trgovinu i usluge</item>
    </izvorni_sadrzaj>
    <derivirana_varijabla naziv="DomainObject.Predmet.ProtuStrankaListFormated_1">
      <item>JADRAN RENT d.o.o. za trgovinu i usluge</item>
    </derivirana_varijabla>
  </DomainObject.Predmet.ProtuStrankaListFormated>
  <DomainObject.Predmet.ProtuStrankaListFormatedOIB>
    <izvorni_sadrzaj>
      <item>JADRAN RENT d.o.o. za trgovinu i usluge, OIB 01142987150</item>
    </izvorni_sadrzaj>
    <derivirana_varijabla naziv="DomainObject.Predmet.ProtuStrankaListFormatedOIB_1">
      <item>JADRAN RENT d.o.o. za trgovinu i usluge, OIB 01142987150</item>
    </derivirana_varijabla>
  </DomainObject.Predmet.ProtuStrankaListFormatedOIB>
  <DomainObject.Predmet.ProtuStrankaListFormatedWithAdress>
    <izvorni_sadrzaj>
      <item>JADRAN RENT d.o.o. za trgovinu i usluge, Karažnik 38b, Zagreb</item>
    </izvorni_sadrzaj>
    <derivirana_varijabla naziv="DomainObject.Predmet.ProtuStrankaListFormatedWithAdress_1">
      <item>JADRAN RENT d.o.o. za trgovinu i usluge, Karažnik 38b, Zagreb</item>
    </derivirana_varijabla>
  </DomainObject.Predmet.ProtuStrankaListFormatedWithAdress>
  <DomainObject.Predmet.ProtuStrankaListFormatedWithAdressOIB>
    <izvorni_sadrzaj>
      <item>JADRAN RENT d.o.o. za trgovinu i usluge, OIB 01142987150, Karažnik 38b, Zagreb</item>
    </izvorni_sadrzaj>
    <derivirana_varijabla naziv="DomainObject.Predmet.ProtuStrankaListFormatedWithAdressOIB_1">
      <item>JADRAN RENT d.o.o. za trgovinu i usluge, OIB 01142987150, Karažnik 38b, Zagreb</item>
    </derivirana_varijabla>
  </DomainObject.Predmet.ProtuStrankaListFormatedWithAdressOIB>
  <DomainObject.Predmet.ProtuStrankaListNazivFormated>
    <izvorni_sadrzaj>
      <item>JADRAN RENT d.o.o. za trgovinu i usluge</item>
    </izvorni_sadrzaj>
    <derivirana_varijabla naziv="DomainObject.Predmet.ProtuStrankaListNazivFormated_1">
      <item>JADRAN RENT d.o.o. za trgovinu i usluge</item>
    </derivirana_varijabla>
  </DomainObject.Predmet.ProtuStrankaListNazivFormated>
  <DomainObject.Predmet.ProtuStrankaListNazivFormatedOIB>
    <izvorni_sadrzaj>
      <item>JADRAN RENT d.o.o. za trgovinu i usluge, OIB 01142987150</item>
    </izvorni_sadrzaj>
    <derivirana_varijabla naziv="DomainObject.Predmet.ProtuStrankaListNazivFormatedOIB_1">
      <item>JADRAN RENT d.o.o. za trgovinu i usluge, OIB 01142987150</item>
    </derivirana_varijabla>
  </DomainObject.Predmet.ProtuStrankaListNazivFormatedOIB>
  <DomainObject.Predmet.OstaliListFormated>
    <izvorni_sadrzaj>
      <item>Domagoj Kozlevčar</item>
    </izvorni_sadrzaj>
    <derivirana_varijabla naziv="DomainObject.Predmet.OstaliListFormated_1">
      <item>Domagoj Kozlevčar</item>
    </derivirana_varijabla>
  </DomainObject.Predmet.OstaliListFormated>
  <DomainObject.Predmet.OstaliListFormatedOIB>
    <izvorni_sadrzaj>
      <item>Domagoj Kozlevčar</item>
    </izvorni_sadrzaj>
    <derivirana_varijabla naziv="DomainObject.Predmet.OstaliListFormatedOIB_1">
      <item>Domagoj Kozlevčar</item>
    </derivirana_varijabla>
  </DomainObject.Predmet.OstaliListFormatedOIB>
  <DomainObject.Predmet.OstaliListFormatedWithAdress>
    <izvorni_sadrzaj>
      <item>Domagoj Kozlevčar, Gajnički Vidikovac I 30A, 10000 Zagreb</item>
    </izvorni_sadrzaj>
    <derivirana_varijabla naziv="DomainObject.Predmet.OstaliListFormatedWithAdress_1">
      <item>Domagoj Kozlevčar, Gajnički Vidikovac I 30A, 10000 Zagreb</item>
    </derivirana_varijabla>
  </DomainObject.Predmet.OstaliListFormatedWithAdress>
  <DomainObject.Predmet.OstaliListFormatedWithAdressOIB>
    <izvorni_sadrzaj>
      <item>Domagoj Kozlevčar, Gajnički Vidikovac I 30A, 10000 Zagreb</item>
    </izvorni_sadrzaj>
    <derivirana_varijabla naziv="DomainObject.Predmet.OstaliListFormatedWithAdressOIB_1">
      <item>Domagoj Kozlevčar, Gajnički Vidikovac I 30A, 10000 Zagreb</item>
    </derivirana_varijabla>
  </DomainObject.Predmet.OstaliListFormatedWithAdressOIB>
  <DomainObject.Predmet.OstaliListNazivFormated>
    <izvorni_sadrzaj>
      <item>Domagoj Kozlevčar</item>
    </izvorni_sadrzaj>
    <derivirana_varijabla naziv="DomainObject.Predmet.OstaliListNazivFormated_1">
      <item>Domagoj Kozlevčar</item>
    </derivirana_varijabla>
  </DomainObject.Predmet.OstaliListNazivFormated>
  <DomainObject.Predmet.OstaliListNazivFormatedOIB>
    <izvorni_sadrzaj>
      <item>Domagoj Kozlevčar</item>
    </izvorni_sadrzaj>
    <derivirana_varijabla naziv="DomainObject.Predmet.OstaliListNazivFormatedOIB_1">
      <item>Domagoj Kozlevčar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JADRAN RENT d.o.o. za trgovinu i usluge</izvorni_sadrzaj>
    <derivirana_varijabla naziv="DomainObject.Predmet.ProtustrankaIDrugi_1">JADRAN RENT d.o.o. za trgovinu i usluge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JADRAN RENT d.o.o. za trgovinu i usluge, OIB 01142987150, Karažnik 38b, Zagreb</izvorni_sadrzaj>
    <derivirana_varijabla naziv="DomainObject.Predmet.ProtustrankaIDrugiAdressOIB_1">JADRAN RENT d.o.o. za trgovinu i usluge, OIB 01142987150, Karažnik 38b,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JADRAN RENT d.o.o. za trgovinu i usluge</item>
      <item>Domagoj Kozlevčar</item>
    </izvorni_sadrzaj>
    <derivirana_varijabla naziv="DomainObject.Predmet.SudioniciListNaziv_1">
      <item>FINA Regionalni centar Zagreb</item>
      <item>JADRAN RENT d.o.o. za trgovinu i usluge</item>
      <item>Domagoj Kozlevčar</item>
    </derivirana_varijabla>
  </DomainObject.Predmet.SudioniciListNaziv>
  <DomainObject.Predmet.SudioniciListAdressOIB>
    <izvorni_sadrzaj>
      <item>FINA Regionalni centar Zagreb, OIB 85821130368, Ilica 307,10000 Zagreb</item>
      <item>JADRAN RENT d.o.o. za trgovinu i usluge, OIB 01142987150, Karažnik 38b,Zagreb</item>
      <item>Domagoj Kozlevčar, Gajnički Vidikovac I 30A,10000 Zagreb</item>
    </izvorni_sadrzaj>
    <derivirana_varijabla naziv="DomainObject.Predmet.SudioniciListAdressOIB_1">
      <item>FINA Regionalni centar Zagreb, OIB 85821130368, Ilica 307,10000 Zagreb</item>
      <item>JADRAN RENT d.o.o. za trgovinu i usluge, OIB 01142987150, Karažnik 38b,Zagreb</item>
      <item>Domagoj Kozlevčar, Gajnički Vidikovac I 30A,10000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01142987150</item>
      <item>, OIB null</item>
    </izvorni_sadrzaj>
    <derivirana_varijabla naziv="DomainObject.Predmet.SudioniciListNazivOIB_1">
      <item>, OIB 85821130368</item>
      <item>, OIB 01142987150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svibnja 2015.</izvorni_sadrzaj>
    <derivirana_varijabla naziv="DomainObject.Predmet.DatumZadnjeOdrzaneSudskeRadnje_1">19. svibnja 2015.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0D60AC-FC5F-4270-8FCA-2FD86BE2C7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4</properties:Pages>
  <properties:Words>1022</properties:Words>
  <properties:Characters>5723</properties:Characters>
  <properties:Lines>146</properties:Lines>
  <properties:Paragraphs>43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6811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2018-10-23T13:07:00Z</dcterms:created>
  <dc:creator>Ante</dc:creator>
  <cp:lastModifiedBy>Jadranka Zelić</cp:lastModifiedBy>
  <cp:lastPrinted>2018-10-24T07:43:00Z</cp:lastPrinted>
  <dcterms:modified xmlns:xsi="http://www.w3.org/2001/XMLSchema-instance" xsi:type="dcterms:W3CDTF">2018-10-24T07:44:00Z</dcterms:modified>
  <cp:revision>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(rješenje otvaranje stečajnog postupka JADRNA RENT 24.10.2018.docx)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