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9436" w14:paraId="055943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506732">
        <w:rPr>
          <w:sz w:val="24"/>
          <w:szCs w:val="24"/>
        </w:rPr>
        <w:t>2248</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DA7EC7">
        <w:rPr>
          <w:sz w:val="24"/>
          <w:szCs w:val="24"/>
          <w:lang w:val="pt-BR"/>
        </w:rPr>
        <w:t xml:space="preserve">, </w:t>
      </w:r>
      <w:r w:rsidR="00A072BC" w:rsidRPr="00A072BC">
        <w:rPr>
          <w:sz w:val="24"/>
          <w:szCs w:val="24"/>
          <w:lang w:val="pt-BR"/>
        </w:rPr>
        <w:t>TELEKOMUNIKACIJSKO SAVJETOVANJE d.o.o</w:t>
      </w:r>
      <w:r w:rsidR="00A072BC">
        <w:rPr>
          <w:sz w:val="24"/>
          <w:szCs w:val="24"/>
          <w:lang w:val="pt-BR"/>
        </w:rPr>
        <w:t xml:space="preserve">. OIB: </w:t>
      </w:r>
      <w:r w:rsidR="00A072BC" w:rsidRPr="00A072BC">
        <w:rPr>
          <w:sz w:val="24"/>
          <w:szCs w:val="24"/>
          <w:lang w:val="pt-BR"/>
        </w:rPr>
        <w:t>15516623299</w:t>
      </w:r>
      <w:r w:rsidR="00A072BC">
        <w:rPr>
          <w:sz w:val="24"/>
          <w:szCs w:val="24"/>
          <w:lang w:val="pt-BR"/>
        </w:rPr>
        <w:t>, MBS:</w:t>
      </w:r>
      <w:r w:rsidR="00A072BC" w:rsidRPr="00A072BC">
        <w:t xml:space="preserve"> </w:t>
      </w:r>
      <w:r w:rsidR="00A072BC" w:rsidRPr="00A072BC">
        <w:rPr>
          <w:sz w:val="24"/>
          <w:szCs w:val="24"/>
          <w:lang w:val="pt-BR"/>
        </w:rPr>
        <w:t>080831919</w:t>
      </w:r>
      <w:r w:rsidR="00A072BC">
        <w:rPr>
          <w:sz w:val="24"/>
          <w:szCs w:val="24"/>
          <w:lang w:val="pt-BR"/>
        </w:rPr>
        <w:t xml:space="preserve">, Zagreb, Bartolići 33 </w:t>
      </w:r>
      <w:r w:rsidR="002467AB">
        <w:rPr>
          <w:sz w:val="24"/>
          <w:szCs w:val="24"/>
          <w:lang w:val="pt-BR"/>
        </w:rPr>
        <w:t>20</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144F3">
      <w:pPr>
        <w:ind w:firstLine="720"/>
        <w:jc w:val="both"/>
        <w:rPr>
          <w:rFonts w:cs="Arial" w:hAnsi="Arial" w:ascii="Arial"/>
          <w:color w:val="003366"/>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A072BC" w:rsidRPr="00A072BC">
        <w:rPr>
          <w:sz w:val="24"/>
          <w:szCs w:val="24"/>
        </w:rPr>
        <w:t>TELEKOMUNIKACIJSKO SAVJETOVANJE d.o.o. OIB: 15516623299, MBS: 080831919, Zagreb, Bartolići 33</w:t>
      </w:r>
      <w:r w:rsidR="00A072BC">
        <w:rPr>
          <w:sz w:val="24"/>
          <w:szCs w:val="24"/>
        </w:rPr>
        <w:t>.</w:t>
      </w:r>
    </w:p>
    <w:p w:rsidRDefault="007B593F" w:rsidP="007B593F" w:rsidR="007B593F" w:rsidRPr="00F144F3">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974FF3">
        <w:rPr>
          <w:sz w:val="24"/>
          <w:szCs w:val="24"/>
        </w:rPr>
        <w:t xml:space="preserve">Marinu Franković OIB: </w:t>
      </w:r>
      <w:r w:rsidR="00974FF3" w:rsidRPr="00974FF3">
        <w:rPr>
          <w:sz w:val="24"/>
          <w:szCs w:val="24"/>
        </w:rPr>
        <w:t>96740689882</w:t>
      </w:r>
      <w:r w:rsidR="00974FF3">
        <w:rPr>
          <w:sz w:val="24"/>
          <w:szCs w:val="24"/>
        </w:rPr>
        <w:t xml:space="preserve">, Velika Gorica, Matice Hrvatske 26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00C26"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sidR="00506732">
        <w:rPr>
          <w:b/>
          <w:sz w:val="24"/>
          <w:szCs w:val="24"/>
        </w:rPr>
        <w:t>11,0</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372250" w:rsidP="00A72213" w:rsidR="00372250">
      <w:pPr>
        <w:jc w:val="both"/>
        <w:rPr>
          <w:sz w:val="24"/>
          <w:szCs w:val="24"/>
        </w:rPr>
      </w:pPr>
      <w:r>
        <w:rPr>
          <w:sz w:val="24"/>
          <w:szCs w:val="24"/>
        </w:rPr>
        <w:t xml:space="preserve">- </w:t>
      </w:r>
      <w:r w:rsidRPr="00372250">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06732">
        <w:rPr>
          <w:sz w:val="24"/>
          <w:szCs w:val="24"/>
        </w:rPr>
        <w:t>642</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06732">
        <w:rPr>
          <w:sz w:val="24"/>
          <w:szCs w:val="24"/>
        </w:rPr>
        <w:t xml:space="preserve">1.523,12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3C21AE">
        <w:rPr>
          <w:sz w:val="24"/>
          <w:szCs w:val="24"/>
        </w:rPr>
        <w:t>642</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467AB">
        <w:rPr>
          <w:sz w:val="24"/>
          <w:szCs w:val="24"/>
        </w:rPr>
        <w:t>20</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467AB">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467AB" w:rsidP="00445BA5" w:rsidR="002467AB" w:rsidRPr="002467AB">
      <w:pPr>
        <w:jc w:val="right"/>
        <w:rPr>
          <w:sz w:val="24"/>
          <w:szCs w:val="24"/>
        </w:rPr>
      </w:pPr>
      <w:r w:rsidRPr="002467AB">
        <w:rPr>
          <w:sz w:val="24"/>
          <w:szCs w:val="24"/>
        </w:rPr>
        <w:t>Za točnost otpravka-</w:t>
      </w:r>
    </w:p>
    <w:p w:rsidRDefault="002467AB" w:rsidP="00445BA5" w:rsidR="002467AB" w:rsidRPr="002467AB">
      <w:pPr>
        <w:jc w:val="right"/>
        <w:rPr>
          <w:sz w:val="24"/>
          <w:szCs w:val="24"/>
        </w:rPr>
      </w:pPr>
      <w:r w:rsidRPr="002467AB">
        <w:rPr>
          <w:sz w:val="24"/>
          <w:szCs w:val="24"/>
        </w:rPr>
        <w:t>ovlašteni službenik</w:t>
      </w:r>
    </w:p>
    <w:p w:rsidRDefault="002467AB" w:rsidP="00445BA5" w:rsidR="002467AB" w:rsidRPr="002467AB">
      <w:pPr>
        <w:jc w:val="right"/>
        <w:rPr>
          <w:sz w:val="24"/>
          <w:szCs w:val="24"/>
        </w:rPr>
      </w:pPr>
      <w:r w:rsidRPr="002467AB">
        <w:rPr>
          <w:sz w:val="24"/>
          <w:szCs w:val="24"/>
        </w:rPr>
        <w:t xml:space="preserve">Mirjana Gašparić </w:t>
      </w:r>
    </w:p>
    <w:p w:rsidRDefault="00460B77" w:rsidP="002467AB" w:rsidR="00460B77" w:rsidRPr="002467AB">
      <w:pPr>
        <w:pStyle w:val="Odlomakpopisa"/>
        <w:ind w:left="360"/>
        <w:jc w:val="both"/>
        <w:rPr>
          <w:sz w:val="24"/>
          <w:szCs w:val="24"/>
        </w:rPr>
      </w:pPr>
    </w:p>
    <w:p w:rsidRDefault="005C288B" w:rsidP="00947E6C" w:rsidR="005C288B">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67A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072BC">
      <w:rPr>
        <w:sz w:val="24"/>
        <w:szCs w:val="24"/>
      </w:rPr>
      <w:t>St-2248</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A396B"/>
    <w:rsid w:val="000A7FCC"/>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467AB"/>
    <w:rsid w:val="00260A9E"/>
    <w:rsid w:val="00261402"/>
    <w:rsid w:val="00286FBD"/>
    <w:rsid w:val="002903F5"/>
    <w:rsid w:val="0029270E"/>
    <w:rsid w:val="002A3523"/>
    <w:rsid w:val="002B486C"/>
    <w:rsid w:val="002C1961"/>
    <w:rsid w:val="002C3115"/>
    <w:rsid w:val="002C3D2D"/>
    <w:rsid w:val="002C4570"/>
    <w:rsid w:val="002D0838"/>
    <w:rsid w:val="002D6659"/>
    <w:rsid w:val="002E2F50"/>
    <w:rsid w:val="002E78D0"/>
    <w:rsid w:val="002F01C6"/>
    <w:rsid w:val="002F7B61"/>
    <w:rsid w:val="00304BF2"/>
    <w:rsid w:val="00314C4A"/>
    <w:rsid w:val="00314D01"/>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6E8D"/>
    <w:rsid w:val="00482933"/>
    <w:rsid w:val="00483785"/>
    <w:rsid w:val="00485497"/>
    <w:rsid w:val="00493F60"/>
    <w:rsid w:val="004B05AE"/>
    <w:rsid w:val="004C1D30"/>
    <w:rsid w:val="004D2841"/>
    <w:rsid w:val="004D7BA1"/>
    <w:rsid w:val="004E2FD0"/>
    <w:rsid w:val="004E5FEF"/>
    <w:rsid w:val="004F37A1"/>
    <w:rsid w:val="004F56AE"/>
    <w:rsid w:val="00500C65"/>
    <w:rsid w:val="00506732"/>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D7255"/>
    <w:rsid w:val="005E34A3"/>
    <w:rsid w:val="00600C26"/>
    <w:rsid w:val="00601987"/>
    <w:rsid w:val="00604EFE"/>
    <w:rsid w:val="00615A8B"/>
    <w:rsid w:val="00622313"/>
    <w:rsid w:val="00623484"/>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47E6C"/>
    <w:rsid w:val="00974FF3"/>
    <w:rsid w:val="009850B8"/>
    <w:rsid w:val="0098563E"/>
    <w:rsid w:val="00992FCB"/>
    <w:rsid w:val="009B4939"/>
    <w:rsid w:val="009B5D8A"/>
    <w:rsid w:val="009E4899"/>
    <w:rsid w:val="009E48A4"/>
    <w:rsid w:val="009E5841"/>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E7A47"/>
    <w:rsid w:val="00CF593F"/>
    <w:rsid w:val="00D02533"/>
    <w:rsid w:val="00D10A4F"/>
    <w:rsid w:val="00D16BBF"/>
    <w:rsid w:val="00D31451"/>
    <w:rsid w:val="00D33075"/>
    <w:rsid w:val="00D448E9"/>
    <w:rsid w:val="00D54159"/>
    <w:rsid w:val="00D60187"/>
    <w:rsid w:val="00D60476"/>
    <w:rsid w:val="00D6047E"/>
    <w:rsid w:val="00D959BC"/>
    <w:rsid w:val="00D964DB"/>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467AB"/>
    <w:rPr>
      <w:color w:val="808080"/>
      <w:bdr w:space="0" w:sz="0" w:color="auto" w:val="none"/>
      <w:shd w:fill="auto" w:color="auto" w:val="clear"/>
    </w:rPr>
  </w:style>
  <w:style w:customStyle="true" w:styleId="eSPISCCParagraphDefaultFont" w:type="character">
    <w:name w:val="eSPIS_CC_Paragraph Default Font"/>
    <w:basedOn w:val="Zadanifontodlomka"/>
    <w:rsid w:val="002467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7AB"/>
    <w:rPr>
      <w:bdr w:space="0" w:sz="0" w:color="auto" w:val="none"/>
      <w:shd w:fill="FFFFCC" w:color="auto" w:val="clear"/>
      <w:lang w:val="hr-HR"/>
    </w:rPr>
  </w:style>
  <w:style w:customStyle="true" w:styleId="PozadinaSvijetloCrvena" w:type="character">
    <w:name w:val="Pozadina_SvijetloCrvena"/>
    <w:basedOn w:val="eSPISCCParagraphDefaultFont"/>
    <w:rsid w:val="002467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7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467AB"/>
    <w:rPr>
      <w:color w:val="808080"/>
      <w:bdr w:color="auto" w:space="0" w:sz="0" w:val="none"/>
      <w:shd w:color="auto" w:fill="auto" w:val="clear"/>
    </w:rPr>
  </w:style>
  <w:style w:customStyle="1" w:styleId="eSPISCCParagraphDefaultFont" w:type="character">
    <w:name w:val="eSPIS_CC_Paragraph Default Font"/>
    <w:basedOn w:val="Zadanifontodlomka"/>
    <w:rsid w:val="002467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7AB"/>
    <w:rPr>
      <w:bdr w:color="auto" w:space="0" w:sz="0" w:val="none"/>
      <w:shd w:color="auto" w:fill="FFFFCC" w:val="clear"/>
      <w:lang w:val="hr-HR"/>
    </w:rPr>
  </w:style>
  <w:style w:customStyle="1" w:styleId="PozadinaSvijetloCrvena" w:type="character">
    <w:name w:val="Pozadina_SvijetloCrvena"/>
    <w:basedOn w:val="eSPISCCParagraphDefaultFont"/>
    <w:rsid w:val="002467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7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2248</izvorni_sadrzaj>
    <derivirana_varijabla naziv="DomainObject.Predmet.Broj_1">2248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St-2248/2016</izvorni_sadrzaj>
    <derivirana_varijabla naziv="DomainObject.Predmet.OznakaBroj_1">St-2248/2016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TELEKOMUNIKACIJSKO SAVJETOVANJE d.o.o. za usluge</izvorni_sadrzaj>
    <derivirana_varijabla naziv="DomainObject.Predmet.ProtustrankaFormated_1">  TELEKOMUNIKACIJSKO SAVJETOVANJE d.o.o. za usluge</derivirana_varijabla>
  </DomainObject.Predmet.ProtustrankaFormated>
  <DomainObject.Predmet.ProtustrankaFormatedOIB>
    <izvorni_sadrzaj>  TELEKOMUNIKACIJSKO SAVJETOVANJE d.o.o. za usluge, OIB 15516623299</izvorni_sadrzaj>
    <derivirana_varijabla naziv="DomainObject.Predmet.ProtustrankaFormatedOIB_1">  TELEKOMUNIKACIJSKO SAVJETOVANJE d.o.o. za usluge, OIB 15516623299</derivirana_varijabla>
  </DomainObject.Predmet.ProtustrankaFormatedOIB>
  <DomainObject.Predmet.ProtustrankaFormatedWithAdress>
    <izvorni_sadrzaj> TELEKOMUNIKACIJSKO SAVJETOVANJE d.o.o. za usluge, Bartolići 33, 10000 Zagreb</izvorni_sadrzaj>
    <derivirana_varijabla naziv="DomainObject.Predmet.ProtustrankaFormatedWithAdress_1"> TELEKOMUNIKACIJSKO SAVJETOVANJE d.o.o. za usluge, Bartolići 33, 10000 Zagreb</derivirana_varijabla>
  </DomainObject.Predmet.ProtustrankaFormatedWithAdress>
  <DomainObject.Predmet.ProtustrankaFormatedWithAdressOIB>
    <izvorni_sadrzaj> TELEKOMUNIKACIJSKO SAVJETOVANJE d.o.o. za usluge, OIB 15516623299, Bartolići 33, 10000 Zagreb</izvorni_sadrzaj>
    <derivirana_varijabla naziv="DomainObject.Predmet.ProtustrankaFormatedWithAdressOIB_1"> TELEKOMUNIKACIJSKO SAVJETOVANJE d.o.o. za usluge, OIB 15516623299, Bartolići 33, 10000 Zagreb</derivirana_varijabla>
  </DomainObject.Predmet.ProtustrankaFormatedWithAdressOIB>
  <DomainObject.Predmet.ProtustrankaWithAdress>
    <izvorni_sadrzaj>TELEKOMUNIKACIJSKO SAVJETOVANJE d.o.o. za usluge Bartolići 33, 10000 Zagreb</izvorni_sadrzaj>
    <derivirana_varijabla naziv="DomainObject.Predmet.ProtustrankaWithAdress_1">TELEKOMUNIKACIJSKO SAVJETOVANJE d.o.o. za usluge Bartolići 33, 10000 Zagreb</derivirana_varijabla>
  </DomainObject.Predmet.ProtustrankaWithAdress>
  <DomainObject.Predmet.ProtustrankaWithAdressOIB>
    <izvorni_sadrzaj>TELEKOMUNIKACIJSKO SAVJETOVANJE d.o.o. za usluge, OIB 15516623299, Bartolići 33, 10000 Zagreb</izvorni_sadrzaj>
    <derivirana_varijabla naziv="DomainObject.Predmet.ProtustrankaWithAdressOIB_1">TELEKOMUNIKACIJSKO SAVJETOVANJE d.o.o. za usluge, OIB 15516623299, Bartolići 33, 10000 Zagreb</derivirana_varijabla>
  </DomainObject.Predmet.ProtustrankaWithAdressOIB>
  <DomainObject.Predmet.ProtustrankaNazivFormated>
    <izvorni_sadrzaj>TELEKOMUNIKACIJSKO SAVJETOVANJE d.o.o. za usluge</izvorni_sadrzaj>
    <derivirana_varijabla naziv="DomainObject.Predmet.ProtustrankaNazivFormated_1">TELEKOMUNIKACIJSKO SAVJETOVANJE d.o.o. za usluge</derivirana_varijabla>
  </DomainObject.Predmet.ProtustrankaNazivFormated>
  <DomainObject.Predmet.ProtustrankaNazivFormatedOIB>
    <izvorni_sadrzaj>TELEKOMUNIKACIJSKO SAVJETOVANJE d.o.o. za usluge, OIB 15516623299</izvorni_sadrzaj>
    <derivirana_varijabla naziv="DomainObject.Predmet.ProtustrankaNazivFormatedOIB_1">TELEKOMUNIKACIJSKO SAVJETOVANJE d.o.o. za usluge, OIB 15516623299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TELEKOMUNIKACIJSKO SAVJETOVANJE d.o.o. za usluge</item>
    </izvorni_sadrzaj>
    <derivirana_varijabla naziv="DomainObject.Predmet.ProtuStrankaListFormated_1">
      <item>TELEKOMUNIKACIJSKO SAVJETOVANJE d.o.o. za usluge</item>
    </derivirana_varijabla>
  </DomainObject.Predmet.ProtuStrankaListFormated>
  <DomainObject.Predmet.ProtuStrankaListFormatedOIB>
    <izvorni_sadrzaj>
      <item>TELEKOMUNIKACIJSKO SAVJETOVANJE d.o.o. za usluge, OIB 15516623299</item>
    </izvorni_sadrzaj>
    <derivirana_varijabla naziv="DomainObject.Predmet.ProtuStrankaListFormatedOIB_1">
      <item>TELEKOMUNIKACIJSKO SAVJETOVANJE d.o.o. za usluge, OIB 15516623299</item>
    </derivirana_varijabla>
  </DomainObject.Predmet.ProtuStrankaListFormatedOIB>
  <DomainObject.Predmet.ProtuStrankaListFormatedWithAdress>
    <izvorni_sadrzaj>
      <item>TELEKOMUNIKACIJSKO SAVJETOVANJE d.o.o. za usluge, Bartolići 33, 10000 Zagreb</item>
    </izvorni_sadrzaj>
    <derivirana_varijabla naziv="DomainObject.Predmet.ProtuStrankaListFormatedWithAdress_1">
      <item>TELEKOMUNIKACIJSKO SAVJETOVANJE d.o.o. za usluge, Bartolići 33, 10000 Zagreb</item>
    </derivirana_varijabla>
  </DomainObject.Predmet.ProtuStrankaListFormatedWithAdress>
  <DomainObject.Predmet.ProtuStrankaListFormatedWithAdressOIB>
    <izvorni_sadrzaj>
      <item>TELEKOMUNIKACIJSKO SAVJETOVANJE d.o.o. za usluge, OIB 15516623299, Bartolići 33, 10000 Zagreb</item>
    </izvorni_sadrzaj>
    <derivirana_varijabla naziv="DomainObject.Predmet.ProtuStrankaListFormatedWithAdressOIB_1">
      <item>TELEKOMUNIKACIJSKO SAVJETOVANJE d.o.o. za usluge, OIB 15516623299, Bartolići 33, 10000 Zagreb</item>
    </derivirana_varijabla>
  </DomainObject.Predmet.ProtuStrankaListFormatedWithAdressOIB>
  <DomainObject.Predmet.ProtuStrankaListNazivFormated>
    <izvorni_sadrzaj>
      <item>TELEKOMUNIKACIJSKO SAVJETOVANJE d.o.o. za usluge</item>
    </izvorni_sadrzaj>
    <derivirana_varijabla naziv="DomainObject.Predmet.ProtuStrankaListNazivFormated_1">
      <item>TELEKOMUNIKACIJSKO SAVJETOVANJE d.o.o. za usluge</item>
    </derivirana_varijabla>
  </DomainObject.Predmet.ProtuStrankaListNazivFormated>
  <DomainObject.Predmet.ProtuStrankaListNazivFormatedOIB>
    <izvorni_sadrzaj>
      <item>TELEKOMUNIKACIJSKO SAVJETOVANJE d.o.o. za usluge, OIB 15516623299</item>
    </izvorni_sadrzaj>
    <derivirana_varijabla naziv="DomainObject.Predmet.ProtuStrankaListNazivFormatedOIB_1">
      <item>TELEKOMUNIKACIJSKO SAVJETOVANJE d.o.o. za usluge, OIB 15516623299</item>
    </derivirana_varijabla>
  </DomainObject.Predmet.ProtuStrankaListNazivFormatedOIB>
  <DomainObject.Predmet.OstaliListFormated>
    <izvorni_sadrzaj>
      <item>Marin Franković</item>
    </izvorni_sadrzaj>
    <derivirana_varijabla naziv="DomainObject.Predmet.OstaliListFormated_1">
      <item>Marin Franković</item>
    </derivirana_varijabla>
  </DomainObject.Predmet.OstaliListFormated>
  <DomainObject.Predmet.OstaliListFormatedOIB>
    <izvorni_sadrzaj>
      <item>Marin Franković, OIB 96740689882</item>
    </izvorni_sadrzaj>
    <derivirana_varijabla naziv="DomainObject.Predmet.OstaliListFormatedOIB_1">
      <item>Marin Franković, OIB 96740689882</item>
    </derivirana_varijabla>
  </DomainObject.Predmet.OstaliListFormatedOIB>
  <DomainObject.Predmet.OstaliListFormatedWithAdress>
    <izvorni_sadrzaj>
      <item>Marin Franković, Polje Višnjica 0, Kiseljak</item>
    </izvorni_sadrzaj>
    <derivirana_varijabla naziv="DomainObject.Predmet.OstaliListFormatedWithAdress_1">
      <item>Marin Franković, Polje Višnjica 0, Kiseljak</item>
    </derivirana_varijabla>
  </DomainObject.Predmet.OstaliListFormatedWithAdress>
  <DomainObject.Predmet.OstaliListFormatedWithAdressOIB>
    <izvorni_sadrzaj>
      <item>Marin Franković, OIB 96740689882, Polje Višnjica 0, Kiseljak</item>
    </izvorni_sadrzaj>
    <derivirana_varijabla naziv="DomainObject.Predmet.OstaliListFormatedWithAdressOIB_1">
      <item>Marin Franković, OIB 96740689882, Polje Višnjica 0, Kiseljak</item>
    </derivirana_varijabla>
  </DomainObject.Predmet.OstaliListFormatedWithAdressOIB>
  <DomainObject.Predmet.OstaliListNazivFormated>
    <izvorni_sadrzaj>
      <item>Marin Franković</item>
    </izvorni_sadrzaj>
    <derivirana_varijabla naziv="DomainObject.Predmet.OstaliListNazivFormated_1">
      <item>Marin Franković</item>
    </derivirana_varijabla>
  </DomainObject.Predmet.OstaliListNazivFormated>
  <DomainObject.Predmet.OstaliListNazivFormatedOIB>
    <izvorni_sadrzaj>
      <item>Marin Franković, OIB 96740689882</item>
    </izvorni_sadrzaj>
    <derivirana_varijabla naziv="DomainObject.Predmet.OstaliListNazivFormatedOIB_1">
      <item>Marin Franković, OIB 96740689882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TELEKOMUNIKACIJSKO SAVJETOVANJE d.o.o. za usluge</izvorni_sadrzaj>
    <derivirana_varijabla naziv="DomainObject.Predmet.ProtustrankaIDrugi_1">TELEKOMUNIKACIJSKO SAVJETOVANJE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TELEKOMUNIKACIJSKO SAVJETOVANJE d.o.o. za usluge, OIB 15516623299, Bartolići 33, 10000 Zagreb</izvorni_sadrzaj>
    <derivirana_varijabla naziv="DomainObject.Predmet.ProtustrankaIDrugiAdressOIB_1">TELEKOMUNIKACIJSKO SAVJETOVANJE d.o.o. za usluge, OIB 15516623299, Bartolići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TELEKOMUNIKACIJSKO SAVJETOVANJE d.o.o. za usluge</item>
      <item>Marin Franković</item>
    </izvorni_sadrzaj>
    <derivirana_varijabla naziv="DomainObject.Predmet.SudioniciListNaziv_1">
      <item>FINA Regionalni centar Zagreb</item>
      <item>TELEKOMUNIKACIJSKO SAVJETOVANJE d.o.o. za usluge</item>
      <item>Marin Franković</item>
    </derivirana_varijabla>
  </DomainObject.Predmet.SudioniciListNaziv>
  <DomainObject.Predmet.SudioniciListAdressOIB>
    <izvorni_sadrzaj>
      <item>FINA Regionalni centar Zagreb, OIB 85821130368, Trg svibanjskih žrtava 1995. 1,10000 Zagreb</item>
      <item>TELEKOMUNIKACIJSKO SAVJETOVANJE d.o.o. za usluge, OIB 15516623299, Bartolići 33,10000 Zagreb</item>
      <item>Marin Franković, OIB 96740689882, Polje Višnjica 0,Kiseljak</item>
    </izvorni_sadrzaj>
    <derivirana_varijabla naziv="DomainObject.Predmet.SudioniciListAdressOIB_1">
      <item>FINA Regionalni centar Zagreb, OIB 85821130368, Trg svibanjskih žrtava 1995. 1,10000 Zagreb</item>
      <item>TELEKOMUNIKACIJSKO SAVJETOVANJE d.o.o. za usluge, OIB 15516623299, Bartolići 33,10000 Zagreb</item>
      <item>Marin Franković, OIB 96740689882, Polje Višnjica 0,Kiseljak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15516623299</item>
      <item>, OIB 96740689882</item>
    </izvorni_sadrzaj>
    <derivirana_varijabla naziv="DomainObject.Predmet.SudioniciListNazivOIB_1">
      <item>, OIB 85821130368</item>
      <item>, OIB 15516623299</item>
      <item>, OIB 96740689882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C4912-8150-4CED-8F83-4E835F9523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5210</properties:Characters>
  <properties:Lines>133</properties:Lines>
  <properties:Paragraphs>50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2017-03-16T13:39:00Z</dcterms:created>
  <dc:creator>Unknown</dc:creator>
  <cp:lastModifiedBy>Mirjana Gašparić</cp:lastModifiedBy>
  <cp:lastPrinted>2017-03-20T08:10:00Z</cp:lastPrinted>
  <dcterms:modified xmlns:xsi="http://www.w3.org/2001/XMLSchema-instance" xsi:type="dcterms:W3CDTF">2017-03-20T08:12:00Z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